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C4" w:rsidRPr="00A85A93" w:rsidRDefault="00340EC4" w:rsidP="00340EC4">
      <w:pPr>
        <w:snapToGrid w:val="0"/>
        <w:spacing w:line="240" w:lineRule="atLeast"/>
        <w:rPr>
          <w:rFonts w:hint="eastAsia"/>
        </w:rPr>
      </w:pPr>
      <w:r w:rsidRPr="00A85A93">
        <w:rPr>
          <w:rFonts w:hint="eastAsia"/>
        </w:rPr>
        <w:t>附件</w:t>
      </w:r>
      <w:r w:rsidRPr="00A85A93">
        <w:rPr>
          <w:rFonts w:hint="eastAsia"/>
        </w:rPr>
        <w:t>4</w:t>
      </w:r>
      <w:r w:rsidRPr="00A85A93">
        <w:rPr>
          <w:rFonts w:hint="eastAsia"/>
        </w:rPr>
        <w:t>：</w:t>
      </w:r>
    </w:p>
    <w:p w:rsidR="00340EC4" w:rsidRPr="00A85A93" w:rsidRDefault="00340EC4" w:rsidP="00340EC4">
      <w:pPr>
        <w:snapToGrid w:val="0"/>
        <w:spacing w:beforeLines="50" w:afterLines="50" w:line="240" w:lineRule="atLeast"/>
        <w:ind w:firstLineChars="100" w:firstLine="360"/>
        <w:rPr>
          <w:rFonts w:ascii="黑体" w:eastAsia="黑体" w:hint="eastAsia"/>
          <w:sz w:val="36"/>
          <w:szCs w:val="36"/>
        </w:rPr>
      </w:pPr>
      <w:r w:rsidRPr="00A85A93">
        <w:rPr>
          <w:rFonts w:ascii="黑体" w:eastAsia="黑体" w:hint="eastAsia"/>
          <w:sz w:val="36"/>
          <w:szCs w:val="36"/>
        </w:rPr>
        <w:t>华中科技大学武昌分校实验课程教学质量测评表</w:t>
      </w:r>
    </w:p>
    <w:p w:rsidR="00340EC4" w:rsidRPr="00A85A93" w:rsidRDefault="00340EC4" w:rsidP="00340EC4">
      <w:pPr>
        <w:snapToGrid w:val="0"/>
        <w:spacing w:line="240" w:lineRule="atLeast"/>
        <w:ind w:firstLineChars="250" w:firstLine="803"/>
        <w:jc w:val="right"/>
        <w:rPr>
          <w:rFonts w:hint="eastAsia"/>
          <w:szCs w:val="21"/>
        </w:rPr>
      </w:pPr>
      <w:r w:rsidRPr="00A85A93">
        <w:rPr>
          <w:rFonts w:hint="eastAsia"/>
          <w:b/>
          <w:sz w:val="32"/>
          <w:szCs w:val="32"/>
        </w:rPr>
        <w:t xml:space="preserve">                           </w:t>
      </w:r>
      <w:r w:rsidRPr="00A85A93">
        <w:rPr>
          <w:rFonts w:hint="eastAsia"/>
          <w:sz w:val="32"/>
          <w:szCs w:val="32"/>
        </w:rPr>
        <w:t xml:space="preserve">   </w:t>
      </w:r>
      <w:r w:rsidRPr="00A85A93">
        <w:rPr>
          <w:rFonts w:hint="eastAsia"/>
          <w:szCs w:val="21"/>
        </w:rPr>
        <w:t>填表时间：</w:t>
      </w:r>
      <w:r w:rsidRPr="00A85A93">
        <w:rPr>
          <w:rFonts w:hint="eastAsia"/>
          <w:szCs w:val="21"/>
        </w:rPr>
        <w:t xml:space="preserve">20  </w:t>
      </w:r>
      <w:r w:rsidRPr="00A85A93">
        <w:rPr>
          <w:rFonts w:hint="eastAsia"/>
          <w:szCs w:val="21"/>
        </w:rPr>
        <w:t>年</w:t>
      </w:r>
      <w:r w:rsidRPr="00A85A93">
        <w:rPr>
          <w:rFonts w:hint="eastAsia"/>
          <w:szCs w:val="21"/>
        </w:rPr>
        <w:t xml:space="preserve">  </w:t>
      </w:r>
      <w:r w:rsidRPr="00A85A93">
        <w:rPr>
          <w:rFonts w:hint="eastAsia"/>
          <w:szCs w:val="21"/>
        </w:rPr>
        <w:t>月</w:t>
      </w:r>
      <w:r w:rsidRPr="00A85A93">
        <w:rPr>
          <w:rFonts w:hint="eastAsia"/>
          <w:szCs w:val="21"/>
        </w:rPr>
        <w:t xml:space="preserve">  </w:t>
      </w:r>
      <w:r w:rsidRPr="00A85A93">
        <w:rPr>
          <w:rFonts w:hint="eastAsia"/>
          <w:szCs w:val="21"/>
        </w:rPr>
        <w:t>日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"/>
        <w:gridCol w:w="5633"/>
        <w:gridCol w:w="696"/>
        <w:gridCol w:w="716"/>
        <w:gridCol w:w="716"/>
        <w:gridCol w:w="716"/>
        <w:gridCol w:w="716"/>
        <w:gridCol w:w="538"/>
      </w:tblGrid>
      <w:tr w:rsidR="00340EC4" w:rsidRPr="00A85A93" w:rsidTr="00C07D1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894" w:type="dxa"/>
            <w:vMerge w:val="restart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85A93">
              <w:rPr>
                <w:rFonts w:ascii="宋体" w:hAnsi="宋体" w:hint="eastAsia"/>
                <w:b/>
                <w:sz w:val="24"/>
              </w:rPr>
              <w:t>指标</w:t>
            </w:r>
          </w:p>
        </w:tc>
        <w:tc>
          <w:tcPr>
            <w:tcW w:w="5679" w:type="dxa"/>
            <w:vMerge w:val="restart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85A93">
              <w:rPr>
                <w:rFonts w:ascii="宋体" w:hAnsi="宋体" w:hint="eastAsia"/>
                <w:b/>
                <w:sz w:val="24"/>
              </w:rPr>
              <w:t>测评指标</w:t>
            </w:r>
          </w:p>
        </w:tc>
        <w:tc>
          <w:tcPr>
            <w:tcW w:w="636" w:type="dxa"/>
            <w:vMerge w:val="restart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权重</w:t>
            </w:r>
          </w:p>
        </w:tc>
        <w:tc>
          <w:tcPr>
            <w:tcW w:w="3411" w:type="dxa"/>
            <w:gridSpan w:val="5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评价等级</w:t>
            </w:r>
          </w:p>
        </w:tc>
      </w:tr>
      <w:tr w:rsidR="00340EC4" w:rsidRPr="00A85A93" w:rsidTr="00C07D15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894" w:type="dxa"/>
            <w:vMerge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679" w:type="dxa"/>
            <w:vMerge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36" w:type="dxa"/>
            <w:vMerge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很好</w:t>
            </w: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好</w:t>
            </w: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一般</w:t>
            </w: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较差</w:t>
            </w:r>
          </w:p>
        </w:tc>
        <w:tc>
          <w:tcPr>
            <w:tcW w:w="539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差</w:t>
            </w:r>
          </w:p>
        </w:tc>
      </w:tr>
      <w:tr w:rsidR="00340EC4" w:rsidRPr="00A85A93" w:rsidTr="00C07D1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94" w:type="dxa"/>
            <w:vMerge w:val="restart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教学</w:t>
            </w:r>
          </w:p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准备</w:t>
            </w:r>
          </w:p>
        </w:tc>
        <w:tc>
          <w:tcPr>
            <w:tcW w:w="5679" w:type="dxa"/>
            <w:vAlign w:val="center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不迟到、不早退，指导实验期间无脱岗现象。</w:t>
            </w:r>
          </w:p>
        </w:tc>
        <w:tc>
          <w:tcPr>
            <w:tcW w:w="636" w:type="dxa"/>
            <w:vAlign w:val="center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0.05</w:t>
            </w:r>
          </w:p>
        </w:tc>
        <w:tc>
          <w:tcPr>
            <w:tcW w:w="718" w:type="dxa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39" w:type="dxa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</w:p>
        </w:tc>
      </w:tr>
      <w:tr w:rsidR="00340EC4" w:rsidRPr="00A85A93" w:rsidTr="00C07D15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894" w:type="dxa"/>
            <w:vMerge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9" w:type="dxa"/>
            <w:vAlign w:val="center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实验准备充分，熟悉实验设备，能及时解决实验设备故障，有实验教材或指导书。</w:t>
            </w:r>
          </w:p>
        </w:tc>
        <w:tc>
          <w:tcPr>
            <w:tcW w:w="636" w:type="dxa"/>
            <w:vAlign w:val="center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0.20</w:t>
            </w: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9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40EC4" w:rsidRPr="00A85A93" w:rsidTr="00C07D15">
        <w:tblPrEx>
          <w:tblCellMar>
            <w:top w:w="0" w:type="dxa"/>
            <w:bottom w:w="0" w:type="dxa"/>
          </w:tblCellMar>
        </w:tblPrEx>
        <w:trPr>
          <w:trHeight w:hRule="exact" w:val="1028"/>
        </w:trPr>
        <w:tc>
          <w:tcPr>
            <w:tcW w:w="894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教学</w:t>
            </w:r>
          </w:p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5679" w:type="dxa"/>
            <w:vAlign w:val="center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内容设计合理，与理论教学有机结合，难易程度适当，具有启发性、实用性。</w:t>
            </w:r>
          </w:p>
        </w:tc>
        <w:tc>
          <w:tcPr>
            <w:tcW w:w="636" w:type="dxa"/>
            <w:vAlign w:val="center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0.15</w:t>
            </w: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9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40EC4" w:rsidRPr="00A85A93" w:rsidTr="00C07D15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894" w:type="dxa"/>
            <w:vMerge w:val="restart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教学组织实施</w:t>
            </w:r>
          </w:p>
        </w:tc>
        <w:tc>
          <w:tcPr>
            <w:tcW w:w="5679" w:type="dxa"/>
            <w:vAlign w:val="center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合理安排每组人数，组织有序，实验目的、原理、操作重点、注意事项等讲解清楚。</w:t>
            </w:r>
          </w:p>
        </w:tc>
        <w:tc>
          <w:tcPr>
            <w:tcW w:w="636" w:type="dxa"/>
            <w:vAlign w:val="center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0.10</w:t>
            </w: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9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40EC4" w:rsidRPr="00A85A93" w:rsidTr="00C07D15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894" w:type="dxa"/>
            <w:vMerge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9" w:type="dxa"/>
            <w:vAlign w:val="center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指导学生认真，及时回答和解决学生在实验中提出的问题。</w:t>
            </w:r>
          </w:p>
        </w:tc>
        <w:tc>
          <w:tcPr>
            <w:tcW w:w="636" w:type="dxa"/>
            <w:vAlign w:val="center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0.10</w:t>
            </w: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9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40EC4" w:rsidRPr="00A85A93" w:rsidTr="00C07D15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894" w:type="dxa"/>
            <w:vMerge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9" w:type="dxa"/>
            <w:vAlign w:val="center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实验报告批阅认真，评分公正合理。</w:t>
            </w:r>
          </w:p>
        </w:tc>
        <w:tc>
          <w:tcPr>
            <w:tcW w:w="636" w:type="dxa"/>
            <w:vAlign w:val="center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0.10</w:t>
            </w: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9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40EC4" w:rsidRPr="00A85A93" w:rsidTr="00C07D15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894" w:type="dxa"/>
            <w:vMerge w:val="restart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教学方法与手段</w:t>
            </w:r>
          </w:p>
        </w:tc>
        <w:tc>
          <w:tcPr>
            <w:tcW w:w="5679" w:type="dxa"/>
            <w:vAlign w:val="center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采用启发式教学方法，善于调动学生学习积极性和主动性，培养学生掌握科学的实验方法。</w:t>
            </w:r>
          </w:p>
        </w:tc>
        <w:tc>
          <w:tcPr>
            <w:tcW w:w="636" w:type="dxa"/>
            <w:vAlign w:val="center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0.10</w:t>
            </w: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9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40EC4" w:rsidRPr="00A85A93" w:rsidTr="00C07D15">
        <w:tblPrEx>
          <w:tblCellMar>
            <w:top w:w="0" w:type="dxa"/>
            <w:bottom w:w="0" w:type="dxa"/>
          </w:tblCellMar>
        </w:tblPrEx>
        <w:trPr>
          <w:trHeight w:hRule="exact" w:val="934"/>
        </w:trPr>
        <w:tc>
          <w:tcPr>
            <w:tcW w:w="894" w:type="dxa"/>
            <w:vMerge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9" w:type="dxa"/>
            <w:vAlign w:val="center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根据需要采用多媒体、挂图、模型、网络等多种教学手段和方法，帮助学生理解实验内容和方法。</w:t>
            </w:r>
          </w:p>
        </w:tc>
        <w:tc>
          <w:tcPr>
            <w:tcW w:w="636" w:type="dxa"/>
            <w:vAlign w:val="center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0.05</w:t>
            </w: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9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40EC4" w:rsidRPr="00A85A93" w:rsidTr="00C07D15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894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教学</w:t>
            </w:r>
          </w:p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效果</w:t>
            </w:r>
          </w:p>
        </w:tc>
        <w:tc>
          <w:tcPr>
            <w:tcW w:w="5679" w:type="dxa"/>
            <w:vAlign w:val="center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加深了学生对理论知识和实验原理、方法的理解，实验动手能力有明显提高。</w:t>
            </w:r>
          </w:p>
        </w:tc>
        <w:tc>
          <w:tcPr>
            <w:tcW w:w="636" w:type="dxa"/>
            <w:vAlign w:val="center"/>
          </w:tcPr>
          <w:p w:rsidR="00340EC4" w:rsidRPr="00A85A93" w:rsidRDefault="00340EC4" w:rsidP="00C07D15">
            <w:pPr>
              <w:rPr>
                <w:rFonts w:ascii="宋体" w:hAnsi="宋体" w:hint="eastAsia"/>
                <w:sz w:val="24"/>
              </w:rPr>
            </w:pPr>
            <w:r w:rsidRPr="00A85A93">
              <w:rPr>
                <w:rFonts w:ascii="宋体" w:hAnsi="宋体" w:hint="eastAsia"/>
                <w:sz w:val="24"/>
              </w:rPr>
              <w:t>0.15</w:t>
            </w: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9" w:type="dxa"/>
            <w:vAlign w:val="center"/>
          </w:tcPr>
          <w:p w:rsidR="00340EC4" w:rsidRPr="00A85A93" w:rsidRDefault="00340EC4" w:rsidP="00C07D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340EC4" w:rsidRPr="00A85A93" w:rsidRDefault="00340EC4" w:rsidP="00340EC4">
      <w:pPr>
        <w:snapToGrid w:val="0"/>
        <w:spacing w:line="240" w:lineRule="atLeast"/>
        <w:rPr>
          <w:rFonts w:hint="eastAsia"/>
        </w:rPr>
      </w:pPr>
    </w:p>
    <w:p w:rsidR="00340EC4" w:rsidRPr="00A85A93" w:rsidRDefault="00340EC4" w:rsidP="00340EC4">
      <w:pPr>
        <w:snapToGrid w:val="0"/>
        <w:spacing w:line="240" w:lineRule="atLeast"/>
        <w:rPr>
          <w:rFonts w:hint="eastAsia"/>
        </w:rPr>
      </w:pPr>
    </w:p>
    <w:p w:rsidR="00340EC4" w:rsidRPr="00A85A93" w:rsidRDefault="00340EC4" w:rsidP="00340EC4">
      <w:pPr>
        <w:snapToGrid w:val="0"/>
        <w:spacing w:line="240" w:lineRule="atLeast"/>
        <w:rPr>
          <w:rFonts w:hint="eastAsia"/>
        </w:rPr>
      </w:pPr>
    </w:p>
    <w:p w:rsidR="003D3D4A" w:rsidRDefault="003D3D4A"/>
    <w:sectPr w:rsidR="003D3D4A" w:rsidSect="003D3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EC4"/>
    <w:rsid w:val="00340EC4"/>
    <w:rsid w:val="003D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hustwb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huhu</dc:creator>
  <cp:keywords/>
  <dc:description/>
  <cp:lastModifiedBy>huhu</cp:lastModifiedBy>
  <cp:revision>1</cp:revision>
  <dcterms:created xsi:type="dcterms:W3CDTF">2012-04-25T03:01:00Z</dcterms:created>
  <dcterms:modified xsi:type="dcterms:W3CDTF">2012-04-25T03:02:00Z</dcterms:modified>
</cp:coreProperties>
</file>