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F2" w:rsidRPr="009C7A36" w:rsidRDefault="00834FF2" w:rsidP="00FE2739">
      <w:pPr>
        <w:autoSpaceDN w:val="0"/>
        <w:spacing w:line="360" w:lineRule="auto"/>
        <w:jc w:val="center"/>
        <w:rPr>
          <w:rFonts w:ascii="方正小标宋简体" w:eastAsia="方正小标宋简体"/>
          <w:sz w:val="44"/>
          <w:szCs w:val="44"/>
        </w:rPr>
      </w:pPr>
      <w:r w:rsidRPr="009C7A36">
        <w:rPr>
          <w:rFonts w:ascii="方正小标宋简体" w:eastAsia="方正小标宋简体" w:hint="eastAsia"/>
          <w:sz w:val="44"/>
          <w:szCs w:val="44"/>
        </w:rPr>
        <w:t>关于做好招生宣传人员推荐选拔工作的通知</w:t>
      </w:r>
    </w:p>
    <w:p w:rsidR="00CB11A6" w:rsidRPr="009C7A36" w:rsidRDefault="00834FF2" w:rsidP="009C7A36">
      <w:pPr>
        <w:spacing w:line="520" w:lineRule="exact"/>
        <w:rPr>
          <w:rFonts w:ascii="仿宋_GB2312" w:eastAsia="仿宋_GB2312" w:hAnsi="宋体" w:cs="宋体"/>
          <w:kern w:val="0"/>
          <w:sz w:val="32"/>
          <w:szCs w:val="32"/>
        </w:rPr>
      </w:pPr>
      <w:r w:rsidRPr="009C7A36">
        <w:rPr>
          <w:rFonts w:ascii="仿宋_GB2312" w:eastAsia="仿宋_GB2312" w:hAnsi="宋体" w:cs="宋体" w:hint="eastAsia"/>
          <w:kern w:val="0"/>
          <w:sz w:val="32"/>
          <w:szCs w:val="32"/>
        </w:rPr>
        <w:t>全校各单位：</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w:t>
      </w:r>
      <w:r w:rsidR="00CB11A6" w:rsidRPr="009C7A36">
        <w:rPr>
          <w:rFonts w:ascii="仿宋_GB2312" w:eastAsia="仿宋_GB2312" w:hAnsi="宋体" w:cs="宋体" w:hint="eastAsia"/>
          <w:kern w:val="0"/>
          <w:sz w:val="32"/>
          <w:szCs w:val="32"/>
        </w:rPr>
        <w:t>2016</w:t>
      </w:r>
      <w:r w:rsidRPr="009C7A36">
        <w:rPr>
          <w:rFonts w:ascii="仿宋_GB2312" w:eastAsia="仿宋_GB2312" w:hAnsi="宋体" w:cs="宋体" w:hint="eastAsia"/>
          <w:kern w:val="0"/>
          <w:sz w:val="32"/>
          <w:szCs w:val="32"/>
        </w:rPr>
        <w:t>年省内高考出台新政策，二本三本合并为本科第二批次进行录取</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今年是我校</w:t>
      </w:r>
      <w:r w:rsidR="00CB11A6" w:rsidRPr="009C7A36">
        <w:rPr>
          <w:rFonts w:ascii="仿宋_GB2312" w:eastAsia="仿宋_GB2312" w:hAnsi="宋体" w:cs="宋体" w:hint="eastAsia"/>
          <w:kern w:val="0"/>
          <w:sz w:val="32"/>
          <w:szCs w:val="32"/>
        </w:rPr>
        <w:t>第二次以新校名</w:t>
      </w:r>
      <w:r w:rsidRPr="009C7A36">
        <w:rPr>
          <w:rFonts w:ascii="仿宋_GB2312" w:eastAsia="仿宋_GB2312" w:hAnsi="宋体" w:cs="宋体" w:hint="eastAsia"/>
          <w:kern w:val="0"/>
          <w:sz w:val="32"/>
          <w:szCs w:val="32"/>
        </w:rPr>
        <w:t>进入二本招生</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招生宣传工作尤为紧迫，事关学校生存与发展，全校师生员工均有责任与义务通过不同形式与渠道宣传我校办学优势，进一步拓宽生源渠道，吸引更多优秀生源报考我校。</w:t>
      </w:r>
    </w:p>
    <w:p w:rsidR="00CB11A6" w:rsidRPr="009C7A36" w:rsidRDefault="00834FF2" w:rsidP="009C7A36">
      <w:pPr>
        <w:spacing w:line="520" w:lineRule="exact"/>
        <w:ind w:firstLineChars="200" w:firstLine="640"/>
        <w:rPr>
          <w:rFonts w:ascii="仿宋_GB2312" w:eastAsia="仿宋_GB2312" w:cs="宋体"/>
          <w:kern w:val="0"/>
          <w:sz w:val="32"/>
          <w:szCs w:val="32"/>
        </w:rPr>
      </w:pPr>
      <w:r w:rsidRPr="009C7A36">
        <w:rPr>
          <w:rFonts w:ascii="仿宋_GB2312" w:eastAsia="仿宋_GB2312" w:hAnsi="宋体" w:cs="宋体" w:hint="eastAsia"/>
          <w:kern w:val="0"/>
          <w:sz w:val="32"/>
          <w:szCs w:val="32"/>
        </w:rPr>
        <w:t>学校决定</w:t>
      </w:r>
      <w:r w:rsidR="00CB11A6" w:rsidRPr="009C7A36">
        <w:rPr>
          <w:rFonts w:ascii="仿宋_GB2312" w:eastAsia="仿宋_GB2312" w:hAnsi="宋体" w:cs="宋体" w:hint="eastAsia"/>
          <w:kern w:val="0"/>
          <w:sz w:val="32"/>
          <w:szCs w:val="32"/>
        </w:rPr>
        <w:t>从</w:t>
      </w:r>
      <w:r w:rsidRPr="009C7A36">
        <w:rPr>
          <w:rFonts w:ascii="仿宋_GB2312" w:eastAsia="仿宋_GB2312" w:hAnsi="宋体" w:cs="宋体" w:hint="eastAsia"/>
          <w:kern w:val="0"/>
          <w:sz w:val="32"/>
          <w:szCs w:val="32"/>
        </w:rPr>
        <w:t>今年起</w:t>
      </w:r>
      <w:r w:rsidR="00CB11A6" w:rsidRPr="009C7A36">
        <w:rPr>
          <w:rFonts w:ascii="仿宋_GB2312" w:eastAsia="仿宋_GB2312" w:hAnsi="宋体" w:cs="宋体" w:hint="eastAsia"/>
          <w:kern w:val="0"/>
          <w:sz w:val="32"/>
          <w:szCs w:val="32"/>
        </w:rPr>
        <w:t>加大</w:t>
      </w:r>
      <w:r w:rsidRPr="009C7A36">
        <w:rPr>
          <w:rFonts w:ascii="仿宋_GB2312" w:eastAsia="仿宋_GB2312" w:hAnsi="宋体" w:cs="宋体" w:hint="eastAsia"/>
          <w:kern w:val="0"/>
          <w:sz w:val="32"/>
          <w:szCs w:val="32"/>
        </w:rPr>
        <w:t>招生宣传</w:t>
      </w:r>
      <w:r w:rsidR="00CB11A6" w:rsidRPr="009C7A36">
        <w:rPr>
          <w:rFonts w:ascii="仿宋_GB2312" w:eastAsia="仿宋_GB2312" w:hAnsi="宋体" w:cs="宋体" w:hint="eastAsia"/>
          <w:kern w:val="0"/>
          <w:sz w:val="32"/>
          <w:szCs w:val="32"/>
        </w:rPr>
        <w:t>力度</w:t>
      </w:r>
      <w:r w:rsidRPr="009C7A36">
        <w:rPr>
          <w:rFonts w:ascii="仿宋_GB2312" w:eastAsia="仿宋_GB2312" w:hAnsi="宋体" w:cs="宋体" w:hint="eastAsia"/>
          <w:kern w:val="0"/>
          <w:sz w:val="32"/>
          <w:szCs w:val="32"/>
        </w:rPr>
        <w:t>，力争在同批次招生院校中形成比较优势，逐年提高考生录取的位置值</w:t>
      </w:r>
      <w:r w:rsidR="00CB11A6" w:rsidRPr="009C7A36">
        <w:rPr>
          <w:rFonts w:ascii="仿宋_GB2312" w:eastAsia="仿宋_GB2312" w:hAnsi="宋体" w:cs="宋体" w:hint="eastAsia"/>
          <w:kern w:val="0"/>
          <w:sz w:val="32"/>
          <w:szCs w:val="32"/>
        </w:rPr>
        <w:t>，提高生源质量。为此，学校将组建相对稳定的专兼职招生宣传队伍</w:t>
      </w:r>
      <w:r w:rsidRPr="009C7A36">
        <w:rPr>
          <w:rFonts w:ascii="仿宋_GB2312" w:eastAsia="仿宋_GB2312" w:hAnsi="宋体" w:cs="宋体" w:hint="eastAsia"/>
          <w:kern w:val="0"/>
          <w:sz w:val="32"/>
          <w:szCs w:val="32"/>
        </w:rPr>
        <w:t>与目标高中对接。2016年的招生宣传工作将分</w:t>
      </w:r>
      <w:r w:rsidR="00CB11A6" w:rsidRPr="009C7A36">
        <w:rPr>
          <w:rFonts w:ascii="仿宋_GB2312" w:eastAsia="仿宋_GB2312" w:hAnsi="宋体" w:cs="宋体" w:hint="eastAsia"/>
          <w:kern w:val="0"/>
          <w:sz w:val="32"/>
          <w:szCs w:val="32"/>
        </w:rPr>
        <w:t>为</w:t>
      </w:r>
      <w:r w:rsidRPr="009C7A36">
        <w:rPr>
          <w:rFonts w:ascii="仿宋_GB2312" w:eastAsia="仿宋_GB2312" w:hAnsi="宋体" w:cs="宋体" w:hint="eastAsia"/>
          <w:kern w:val="0"/>
          <w:sz w:val="32"/>
          <w:szCs w:val="32"/>
        </w:rPr>
        <w:t>考前（4月-5月）和考后（6月中旬）两个时间段进行，具体工作由招就处另行通知。请各单位统筹安排好本部门相关工作，积极推荐和选派招生宣传人员，具体要求如下：</w:t>
      </w:r>
      <w:r w:rsidRPr="009C7A36">
        <w:rPr>
          <w:rFonts w:ascii="仿宋_GB2312" w:eastAsia="仿宋_GB2312" w:cs="宋体" w:hint="eastAsia"/>
          <w:kern w:val="0"/>
          <w:sz w:val="32"/>
          <w:szCs w:val="32"/>
        </w:rPr>
        <w:t> </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一、报名条件</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1</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道德品质</w:t>
      </w:r>
      <w:r w:rsidR="00CB11A6" w:rsidRPr="009C7A36">
        <w:rPr>
          <w:rFonts w:ascii="仿宋_GB2312" w:eastAsia="仿宋_GB2312" w:hAnsi="宋体" w:cs="宋体" w:hint="eastAsia"/>
          <w:kern w:val="0"/>
          <w:sz w:val="32"/>
          <w:szCs w:val="32"/>
        </w:rPr>
        <w:t>高尚</w:t>
      </w:r>
      <w:r w:rsidRPr="009C7A36">
        <w:rPr>
          <w:rFonts w:ascii="仿宋_GB2312" w:eastAsia="仿宋_GB2312" w:hAnsi="宋体" w:cs="宋体" w:hint="eastAsia"/>
          <w:kern w:val="0"/>
          <w:sz w:val="32"/>
          <w:szCs w:val="32"/>
        </w:rPr>
        <w:t>，敬业精神强，作风正派，有较强的竞争意识及奉献精神；</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2</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熟悉学校情况，热爱学校，热爱招生工作；</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3</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具有一定的组织能力和语言表达能力；</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4</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具有较强的责任心、较高的工作热情和吃苦耐劳的精神，身体健康；</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5</w:t>
      </w:r>
      <w:r w:rsidR="00CB11A6" w:rsidRPr="009C7A36">
        <w:rPr>
          <w:rFonts w:ascii="仿宋_GB2312" w:eastAsia="仿宋_GB2312" w:hAnsi="宋体" w:cs="宋体" w:hint="eastAsia"/>
          <w:kern w:val="0"/>
          <w:sz w:val="32"/>
          <w:szCs w:val="32"/>
        </w:rPr>
        <w:t>.组织</w:t>
      </w:r>
      <w:r w:rsidRPr="009C7A36">
        <w:rPr>
          <w:rFonts w:ascii="仿宋_GB2312" w:eastAsia="仿宋_GB2312" w:hAnsi="宋体" w:cs="宋体" w:hint="eastAsia"/>
          <w:kern w:val="0"/>
          <w:sz w:val="32"/>
          <w:szCs w:val="32"/>
        </w:rPr>
        <w:t>纪律性强，能服从工作安排；</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6</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有招生宣传经验者、在当地拥有较好资源者、中青年优秀教师优先考虑。</w:t>
      </w:r>
    </w:p>
    <w:p w:rsidR="00834FF2" w:rsidRPr="009C7A36" w:rsidRDefault="00CB11A6" w:rsidP="009C7A36">
      <w:pPr>
        <w:spacing w:line="520" w:lineRule="exact"/>
        <w:ind w:firstLineChars="200" w:firstLine="640"/>
        <w:rPr>
          <w:rFonts w:ascii="仿宋_GB2312" w:eastAsia="仿宋_GB2312" w:cs="宋体"/>
          <w:kern w:val="0"/>
          <w:sz w:val="32"/>
          <w:szCs w:val="32"/>
        </w:rPr>
      </w:pPr>
      <w:r w:rsidRPr="009C7A36">
        <w:rPr>
          <w:rFonts w:ascii="仿宋_GB2312" w:eastAsia="仿宋_GB2312" w:cs="宋体" w:hint="eastAsia"/>
          <w:kern w:val="0"/>
          <w:sz w:val="32"/>
          <w:szCs w:val="32"/>
        </w:rPr>
        <w:t>7.</w:t>
      </w:r>
      <w:r w:rsidR="00834FF2" w:rsidRPr="009C7A36">
        <w:rPr>
          <w:rFonts w:ascii="仿宋_GB2312" w:eastAsia="仿宋_GB2312" w:hAnsi="宋体" w:cs="宋体" w:hint="eastAsia"/>
          <w:kern w:val="0"/>
          <w:sz w:val="32"/>
          <w:szCs w:val="32"/>
        </w:rPr>
        <w:t>全校科级以上干部</w:t>
      </w:r>
      <w:r w:rsidR="00E06FAF" w:rsidRPr="009C7A36">
        <w:rPr>
          <w:rFonts w:ascii="仿宋_GB2312" w:eastAsia="仿宋_GB2312" w:hAnsi="宋体" w:cs="宋体" w:hint="eastAsia"/>
          <w:kern w:val="0"/>
          <w:sz w:val="32"/>
          <w:szCs w:val="32"/>
        </w:rPr>
        <w:t>原则上</w:t>
      </w:r>
      <w:r w:rsidR="00834FF2" w:rsidRPr="009C7A36">
        <w:rPr>
          <w:rFonts w:ascii="仿宋_GB2312" w:eastAsia="仿宋_GB2312" w:hAnsi="宋体" w:cs="宋体" w:hint="eastAsia"/>
          <w:kern w:val="0"/>
          <w:sz w:val="32"/>
          <w:szCs w:val="32"/>
        </w:rPr>
        <w:t>均应积极报名参加招生宣传</w:t>
      </w:r>
      <w:r w:rsidRPr="009C7A36">
        <w:rPr>
          <w:rFonts w:ascii="仿宋_GB2312" w:eastAsia="仿宋_GB2312" w:hAnsi="宋体" w:cs="宋体" w:hint="eastAsia"/>
          <w:kern w:val="0"/>
          <w:sz w:val="32"/>
          <w:szCs w:val="32"/>
        </w:rPr>
        <w:t>，</w:t>
      </w:r>
      <w:r w:rsidR="00834FF2" w:rsidRPr="009C7A36">
        <w:rPr>
          <w:rFonts w:ascii="仿宋_GB2312" w:eastAsia="仿宋_GB2312" w:hAnsi="宋体" w:cs="宋体" w:hint="eastAsia"/>
          <w:kern w:val="0"/>
          <w:sz w:val="32"/>
          <w:szCs w:val="32"/>
        </w:rPr>
        <w:t>欢</w:t>
      </w:r>
      <w:r w:rsidR="00834FF2" w:rsidRPr="009C7A36">
        <w:rPr>
          <w:rFonts w:ascii="仿宋_GB2312" w:eastAsia="仿宋_GB2312" w:hAnsi="宋体" w:cs="宋体" w:hint="eastAsia"/>
          <w:kern w:val="0"/>
          <w:sz w:val="32"/>
          <w:szCs w:val="32"/>
        </w:rPr>
        <w:lastRenderedPageBreak/>
        <w:t>迎其他教职工</w:t>
      </w:r>
      <w:r w:rsidR="00834FF2" w:rsidRPr="009C7A36">
        <w:rPr>
          <w:rFonts w:ascii="仿宋_GB2312" w:eastAsia="仿宋_GB2312" w:cs="宋体" w:hint="eastAsia"/>
          <w:kern w:val="0"/>
          <w:sz w:val="32"/>
          <w:szCs w:val="32"/>
        </w:rPr>
        <w:t>报名参加。</w:t>
      </w:r>
    </w:p>
    <w:p w:rsidR="00CB11A6" w:rsidRPr="009C7A36" w:rsidRDefault="00834FF2" w:rsidP="009C7A36">
      <w:pPr>
        <w:spacing w:line="520" w:lineRule="exact"/>
        <w:ind w:firstLineChars="200" w:firstLine="640"/>
        <w:rPr>
          <w:rFonts w:ascii="仿宋_GB2312" w:eastAsia="仿宋_GB2312" w:cs="宋体"/>
          <w:kern w:val="0"/>
          <w:sz w:val="32"/>
          <w:szCs w:val="32"/>
        </w:rPr>
      </w:pPr>
      <w:r w:rsidRPr="009C7A36">
        <w:rPr>
          <w:rFonts w:ascii="仿宋_GB2312" w:eastAsia="仿宋_GB2312" w:hAnsi="宋体" w:cs="宋体" w:hint="eastAsia"/>
          <w:kern w:val="0"/>
          <w:sz w:val="32"/>
          <w:szCs w:val="32"/>
        </w:rPr>
        <w:t>二、报名方式</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采取个人自荐与单位推荐相结合的方式，报名参加招生宣传工作的</w:t>
      </w:r>
      <w:r w:rsidR="00CB11A6" w:rsidRPr="009C7A36">
        <w:rPr>
          <w:rFonts w:ascii="仿宋_GB2312" w:eastAsia="仿宋_GB2312" w:hAnsi="宋体" w:cs="宋体" w:hint="eastAsia"/>
          <w:kern w:val="0"/>
          <w:sz w:val="32"/>
          <w:szCs w:val="32"/>
        </w:rPr>
        <w:t>人员</w:t>
      </w:r>
      <w:r w:rsidRPr="009C7A36">
        <w:rPr>
          <w:rFonts w:ascii="仿宋_GB2312" w:eastAsia="仿宋_GB2312" w:hAnsi="宋体" w:cs="宋体" w:hint="eastAsia"/>
          <w:kern w:val="0"/>
          <w:sz w:val="32"/>
          <w:szCs w:val="32"/>
        </w:rPr>
        <w:t>可在本单位办公室报名。报名</w:t>
      </w:r>
      <w:r w:rsidR="00CB11A6" w:rsidRPr="009C7A36">
        <w:rPr>
          <w:rFonts w:ascii="仿宋_GB2312" w:eastAsia="仿宋_GB2312" w:hAnsi="宋体" w:cs="宋体" w:hint="eastAsia"/>
          <w:kern w:val="0"/>
          <w:sz w:val="32"/>
          <w:szCs w:val="32"/>
        </w:rPr>
        <w:t>时</w:t>
      </w:r>
      <w:r w:rsidRPr="009C7A36">
        <w:rPr>
          <w:rFonts w:ascii="仿宋_GB2312" w:eastAsia="仿宋_GB2312" w:hAnsi="宋体" w:cs="宋体" w:hint="eastAsia"/>
          <w:kern w:val="0"/>
          <w:sz w:val="32"/>
          <w:szCs w:val="32"/>
        </w:rPr>
        <w:t>需统一填写招生宣传人员推荐表，并经单位</w:t>
      </w:r>
      <w:r w:rsidR="00CB11A6" w:rsidRPr="009C7A36">
        <w:rPr>
          <w:rFonts w:ascii="仿宋_GB2312" w:eastAsia="仿宋_GB2312" w:hAnsi="宋体" w:cs="宋体" w:hint="eastAsia"/>
          <w:kern w:val="0"/>
          <w:sz w:val="32"/>
          <w:szCs w:val="32"/>
        </w:rPr>
        <w:t>负责人审核</w:t>
      </w:r>
      <w:r w:rsidRPr="009C7A36">
        <w:rPr>
          <w:rFonts w:ascii="仿宋_GB2312" w:eastAsia="仿宋_GB2312" w:hAnsi="宋体" w:cs="宋体" w:hint="eastAsia"/>
          <w:kern w:val="0"/>
          <w:sz w:val="32"/>
          <w:szCs w:val="32"/>
        </w:rPr>
        <w:t>签名</w:t>
      </w:r>
      <w:r w:rsidR="00CB11A6" w:rsidRPr="009C7A36">
        <w:rPr>
          <w:rFonts w:ascii="仿宋_GB2312" w:eastAsia="仿宋_GB2312" w:hAnsi="宋体" w:cs="宋体" w:hint="eastAsia"/>
          <w:kern w:val="0"/>
          <w:sz w:val="32"/>
          <w:szCs w:val="32"/>
        </w:rPr>
        <w:t>并</w:t>
      </w:r>
      <w:r w:rsidRPr="009C7A36">
        <w:rPr>
          <w:rFonts w:ascii="仿宋_GB2312" w:eastAsia="仿宋_GB2312" w:hAnsi="宋体" w:cs="宋体" w:hint="eastAsia"/>
          <w:kern w:val="0"/>
          <w:sz w:val="32"/>
          <w:szCs w:val="32"/>
        </w:rPr>
        <w:t>加盖单位公章</w:t>
      </w:r>
      <w:r w:rsidR="00CB11A6" w:rsidRPr="009C7A36">
        <w:rPr>
          <w:rFonts w:ascii="仿宋_GB2312" w:eastAsia="仿宋_GB2312" w:hAnsi="宋体" w:cs="宋体" w:hint="eastAsia"/>
          <w:kern w:val="0"/>
          <w:sz w:val="32"/>
          <w:szCs w:val="32"/>
        </w:rPr>
        <w:t>，单位办公室将</w:t>
      </w:r>
      <w:r w:rsidRPr="009C7A36">
        <w:rPr>
          <w:rFonts w:ascii="仿宋_GB2312" w:eastAsia="仿宋_GB2312" w:hAnsi="宋体" w:cs="宋体" w:hint="eastAsia"/>
          <w:kern w:val="0"/>
          <w:sz w:val="32"/>
          <w:szCs w:val="32"/>
        </w:rPr>
        <w:t>名单汇总</w:t>
      </w:r>
      <w:proofErr w:type="gramStart"/>
      <w:r w:rsidR="00CB11A6" w:rsidRPr="009C7A36">
        <w:rPr>
          <w:rFonts w:ascii="仿宋_GB2312" w:eastAsia="仿宋_GB2312" w:hAnsi="宋体" w:cs="宋体" w:hint="eastAsia"/>
          <w:kern w:val="0"/>
          <w:sz w:val="32"/>
          <w:szCs w:val="32"/>
        </w:rPr>
        <w:t>后</w:t>
      </w:r>
      <w:r w:rsidRPr="009C7A36">
        <w:rPr>
          <w:rFonts w:ascii="仿宋_GB2312" w:eastAsia="仿宋_GB2312" w:hAnsi="宋体" w:cs="宋体" w:hint="eastAsia"/>
          <w:kern w:val="0"/>
          <w:sz w:val="32"/>
          <w:szCs w:val="32"/>
        </w:rPr>
        <w:t>交招就</w:t>
      </w:r>
      <w:proofErr w:type="gramEnd"/>
      <w:r w:rsidRPr="009C7A36">
        <w:rPr>
          <w:rFonts w:ascii="仿宋_GB2312" w:eastAsia="仿宋_GB2312" w:hAnsi="宋体" w:cs="宋体" w:hint="eastAsia"/>
          <w:kern w:val="0"/>
          <w:sz w:val="32"/>
          <w:szCs w:val="32"/>
        </w:rPr>
        <w:t>处招生办公室。报名截止时间为4月7日。</w:t>
      </w:r>
      <w:r w:rsidRPr="009C7A36">
        <w:rPr>
          <w:rFonts w:ascii="仿宋_GB2312" w:eastAsia="仿宋_GB2312" w:cs="宋体" w:hint="eastAsia"/>
          <w:kern w:val="0"/>
          <w:sz w:val="32"/>
          <w:szCs w:val="32"/>
        </w:rPr>
        <w:br/>
      </w:r>
      <w:r w:rsidR="00CB11A6" w:rsidRPr="009C7A36">
        <w:rPr>
          <w:rFonts w:ascii="仿宋_GB2312" w:eastAsia="仿宋_GB2312" w:hAnsi="宋体" w:cs="宋体" w:hint="eastAsia"/>
          <w:kern w:val="0"/>
          <w:sz w:val="32"/>
          <w:szCs w:val="32"/>
        </w:rPr>
        <w:t xml:space="preserve">    </w:t>
      </w:r>
      <w:r w:rsidRPr="009C7A36">
        <w:rPr>
          <w:rFonts w:ascii="仿宋_GB2312" w:eastAsia="仿宋_GB2312" w:hAnsi="宋体" w:cs="宋体" w:hint="eastAsia"/>
          <w:kern w:val="0"/>
          <w:sz w:val="32"/>
          <w:szCs w:val="32"/>
        </w:rPr>
        <w:t>三、招生宣传人员选派</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 xml:space="preserve">　　招就处将根据各单位推荐名单的实际情况</w:t>
      </w:r>
      <w:r w:rsidR="00CB11A6" w:rsidRPr="009C7A36">
        <w:rPr>
          <w:rFonts w:ascii="仿宋_GB2312" w:eastAsia="仿宋_GB2312" w:hAnsi="宋体" w:cs="宋体" w:hint="eastAsia"/>
          <w:kern w:val="0"/>
          <w:sz w:val="32"/>
          <w:szCs w:val="32"/>
        </w:rPr>
        <w:t>，</w:t>
      </w:r>
      <w:r w:rsidRPr="009C7A36">
        <w:rPr>
          <w:rFonts w:ascii="仿宋_GB2312" w:eastAsia="仿宋_GB2312" w:hAnsi="宋体" w:cs="宋体" w:hint="eastAsia"/>
          <w:kern w:val="0"/>
          <w:sz w:val="32"/>
          <w:szCs w:val="32"/>
        </w:rPr>
        <w:t>确定</w:t>
      </w:r>
      <w:r w:rsidR="00CB11A6" w:rsidRPr="009C7A36">
        <w:rPr>
          <w:rFonts w:ascii="仿宋_GB2312" w:eastAsia="仿宋_GB2312" w:hAnsi="宋体" w:cs="宋体" w:hint="eastAsia"/>
          <w:kern w:val="0"/>
          <w:sz w:val="32"/>
          <w:szCs w:val="32"/>
        </w:rPr>
        <w:t>最终</w:t>
      </w:r>
      <w:r w:rsidRPr="009C7A36">
        <w:rPr>
          <w:rFonts w:ascii="仿宋_GB2312" w:eastAsia="仿宋_GB2312" w:hAnsi="宋体" w:cs="宋体" w:hint="eastAsia"/>
          <w:kern w:val="0"/>
          <w:sz w:val="32"/>
          <w:szCs w:val="32"/>
        </w:rPr>
        <w:t>参加招生宣传</w:t>
      </w:r>
      <w:r w:rsidR="00CB11A6" w:rsidRPr="009C7A36">
        <w:rPr>
          <w:rFonts w:ascii="仿宋_GB2312" w:eastAsia="仿宋_GB2312" w:hAnsi="宋体" w:cs="宋体" w:hint="eastAsia"/>
          <w:kern w:val="0"/>
          <w:sz w:val="32"/>
          <w:szCs w:val="32"/>
        </w:rPr>
        <w:t>工作的</w:t>
      </w:r>
      <w:r w:rsidRPr="009C7A36">
        <w:rPr>
          <w:rFonts w:ascii="仿宋_GB2312" w:eastAsia="仿宋_GB2312" w:hAnsi="宋体" w:cs="宋体" w:hint="eastAsia"/>
          <w:kern w:val="0"/>
          <w:sz w:val="32"/>
          <w:szCs w:val="32"/>
        </w:rPr>
        <w:t>人员名单，并将名单</w:t>
      </w:r>
      <w:r w:rsidR="00CB11A6" w:rsidRPr="009C7A36">
        <w:rPr>
          <w:rFonts w:ascii="仿宋_GB2312" w:eastAsia="仿宋_GB2312" w:hAnsi="宋体" w:cs="宋体" w:hint="eastAsia"/>
          <w:kern w:val="0"/>
          <w:sz w:val="32"/>
          <w:szCs w:val="32"/>
        </w:rPr>
        <w:t>统一</w:t>
      </w:r>
      <w:r w:rsidRPr="009C7A36">
        <w:rPr>
          <w:rFonts w:ascii="仿宋_GB2312" w:eastAsia="仿宋_GB2312" w:hAnsi="宋体" w:cs="宋体" w:hint="eastAsia"/>
          <w:kern w:val="0"/>
          <w:sz w:val="32"/>
          <w:szCs w:val="32"/>
        </w:rPr>
        <w:t>反馈至</w:t>
      </w:r>
      <w:r w:rsidR="00CB11A6" w:rsidRPr="009C7A36">
        <w:rPr>
          <w:rFonts w:ascii="仿宋_GB2312" w:eastAsia="仿宋_GB2312" w:hAnsi="宋体" w:cs="宋体" w:hint="eastAsia"/>
          <w:kern w:val="0"/>
          <w:sz w:val="32"/>
          <w:szCs w:val="32"/>
        </w:rPr>
        <w:t>各参与招生宣传工作人员</w:t>
      </w:r>
      <w:r w:rsidRPr="009C7A36">
        <w:rPr>
          <w:rFonts w:ascii="仿宋_GB2312" w:eastAsia="仿宋_GB2312" w:hAnsi="宋体" w:cs="宋体" w:hint="eastAsia"/>
          <w:kern w:val="0"/>
          <w:sz w:val="32"/>
          <w:szCs w:val="32"/>
        </w:rPr>
        <w:t>所在单位。</w:t>
      </w:r>
      <w:r w:rsidRPr="009C7A36">
        <w:rPr>
          <w:rFonts w:ascii="仿宋_GB2312" w:eastAsia="仿宋_GB2312" w:cs="宋体" w:hint="eastAsia"/>
          <w:kern w:val="0"/>
          <w:sz w:val="32"/>
          <w:szCs w:val="32"/>
        </w:rPr>
        <w:br/>
      </w:r>
      <w:r w:rsidR="00CB11A6" w:rsidRPr="009C7A36">
        <w:rPr>
          <w:rFonts w:ascii="仿宋_GB2312" w:eastAsia="仿宋_GB2312" w:hAnsi="宋体" w:cs="宋体" w:hint="eastAsia"/>
          <w:kern w:val="0"/>
          <w:sz w:val="32"/>
          <w:szCs w:val="32"/>
        </w:rPr>
        <w:t xml:space="preserve">    </w:t>
      </w:r>
      <w:r w:rsidRPr="009C7A36">
        <w:rPr>
          <w:rFonts w:ascii="仿宋_GB2312" w:eastAsia="仿宋_GB2312" w:hAnsi="宋体" w:cs="宋体" w:hint="eastAsia"/>
          <w:kern w:val="0"/>
          <w:sz w:val="32"/>
          <w:szCs w:val="32"/>
        </w:rPr>
        <w:t>特此通知。</w:t>
      </w:r>
    </w:p>
    <w:p w:rsidR="00CB11A6" w:rsidRPr="009C7A36" w:rsidRDefault="00CB11A6" w:rsidP="009C7A36">
      <w:pPr>
        <w:spacing w:line="520" w:lineRule="exact"/>
        <w:ind w:firstLineChars="200" w:firstLine="640"/>
        <w:rPr>
          <w:rFonts w:ascii="仿宋_GB2312" w:eastAsia="仿宋_GB2312" w:cs="宋体"/>
          <w:kern w:val="0"/>
          <w:sz w:val="32"/>
          <w:szCs w:val="32"/>
        </w:rPr>
      </w:pPr>
    </w:p>
    <w:p w:rsidR="00CB11A6" w:rsidRPr="009C7A36" w:rsidRDefault="00CB11A6" w:rsidP="009C7A36">
      <w:pPr>
        <w:spacing w:line="520" w:lineRule="exact"/>
        <w:ind w:leftChars="200" w:left="1380" w:hangingChars="300" w:hanging="960"/>
        <w:rPr>
          <w:rFonts w:ascii="仿宋_GB2312" w:eastAsia="仿宋_GB2312" w:cs="宋体"/>
          <w:kern w:val="0"/>
          <w:sz w:val="32"/>
          <w:szCs w:val="32"/>
        </w:rPr>
      </w:pPr>
      <w:r w:rsidRPr="009C7A36">
        <w:rPr>
          <w:rFonts w:ascii="仿宋_GB2312" w:eastAsia="仿宋_GB2312" w:hAnsi="宋体" w:cs="宋体" w:hint="eastAsia"/>
          <w:kern w:val="0"/>
          <w:sz w:val="32"/>
          <w:szCs w:val="32"/>
        </w:rPr>
        <w:t>附件：1.武昌首义学院2016年招生宣传人员推荐表</w:t>
      </w:r>
      <w:r w:rsidRPr="009C7A36">
        <w:rPr>
          <w:rFonts w:ascii="仿宋_GB2312" w:eastAsia="仿宋_GB2312" w:cs="宋体" w:hint="eastAsia"/>
          <w:kern w:val="0"/>
          <w:sz w:val="32"/>
          <w:szCs w:val="32"/>
        </w:rPr>
        <w:br/>
      </w:r>
      <w:r w:rsidRPr="009C7A36">
        <w:rPr>
          <w:rFonts w:ascii="仿宋_GB2312" w:eastAsia="仿宋_GB2312" w:hAnsi="宋体" w:cs="宋体" w:hint="eastAsia"/>
          <w:kern w:val="0"/>
          <w:sz w:val="32"/>
          <w:szCs w:val="32"/>
        </w:rPr>
        <w:t>2.学校近几年生源相对集中的地市州名单</w:t>
      </w:r>
    </w:p>
    <w:p w:rsidR="009C7A36" w:rsidRPr="009C7A36" w:rsidRDefault="00CB11A6" w:rsidP="009C7A36">
      <w:pPr>
        <w:spacing w:line="520" w:lineRule="exact"/>
        <w:ind w:leftChars="650" w:left="1509" w:hangingChars="50" w:hanging="144"/>
        <w:rPr>
          <w:rFonts w:ascii="仿宋_GB2312" w:eastAsia="仿宋_GB2312" w:hAnsi="宋体" w:cs="宋体"/>
          <w:kern w:val="0"/>
          <w:sz w:val="32"/>
          <w:szCs w:val="32"/>
        </w:rPr>
      </w:pPr>
      <w:r w:rsidRPr="009C7A36">
        <w:rPr>
          <w:rFonts w:ascii="仿宋_GB2312" w:eastAsia="仿宋_GB2312" w:hAnsi="宋体" w:cs="宋体" w:hint="eastAsia"/>
          <w:spacing w:val="-16"/>
          <w:kern w:val="0"/>
          <w:sz w:val="32"/>
          <w:szCs w:val="32"/>
        </w:rPr>
        <w:t>3.2008-2015年我校录取新生人数相对集中的省内高中名单（部分</w:t>
      </w:r>
      <w:r w:rsidRPr="009C7A36">
        <w:rPr>
          <w:rFonts w:ascii="仿宋_GB2312" w:eastAsia="仿宋_GB2312" w:hAnsi="宋体" w:cs="宋体" w:hint="eastAsia"/>
          <w:kern w:val="0"/>
          <w:sz w:val="32"/>
          <w:szCs w:val="32"/>
        </w:rPr>
        <w:t>）</w:t>
      </w:r>
    </w:p>
    <w:p w:rsidR="009C7A36" w:rsidRPr="009C7A36" w:rsidRDefault="00834FF2" w:rsidP="009C7A36">
      <w:pPr>
        <w:spacing w:line="520" w:lineRule="exact"/>
        <w:ind w:firstLineChars="200" w:firstLine="640"/>
        <w:rPr>
          <w:rFonts w:ascii="仿宋_GB2312" w:eastAsia="仿宋_GB2312" w:hAnsi="宋体" w:cs="宋体"/>
          <w:kern w:val="0"/>
          <w:sz w:val="32"/>
          <w:szCs w:val="32"/>
        </w:rPr>
      </w:pPr>
      <w:r w:rsidRPr="009C7A36">
        <w:rPr>
          <w:rFonts w:ascii="仿宋_GB2312" w:eastAsia="仿宋_GB2312" w:hAnsi="宋体" w:cs="宋体" w:hint="eastAsia"/>
          <w:kern w:val="0"/>
          <w:sz w:val="32"/>
          <w:szCs w:val="32"/>
        </w:rPr>
        <w:t xml:space="preserve">                                          </w:t>
      </w:r>
      <w:r w:rsidR="00CB11A6" w:rsidRPr="009C7A36">
        <w:rPr>
          <w:rFonts w:ascii="仿宋_GB2312" w:eastAsia="仿宋_GB2312" w:hAnsi="宋体" w:cs="宋体" w:hint="eastAsia"/>
          <w:kern w:val="0"/>
          <w:sz w:val="32"/>
          <w:szCs w:val="32"/>
        </w:rPr>
        <w:t xml:space="preserve">         </w:t>
      </w:r>
    </w:p>
    <w:p w:rsidR="00CB11A6" w:rsidRPr="009C7A36" w:rsidRDefault="00CB11A6" w:rsidP="009C7A36">
      <w:pPr>
        <w:spacing w:line="520" w:lineRule="exact"/>
        <w:ind w:firstLineChars="200" w:firstLine="640"/>
        <w:rPr>
          <w:rFonts w:ascii="仿宋_GB2312" w:eastAsia="仿宋_GB2312" w:cs="宋体"/>
          <w:kern w:val="0"/>
          <w:sz w:val="32"/>
          <w:szCs w:val="32"/>
        </w:rPr>
      </w:pPr>
      <w:r w:rsidRPr="009C7A36">
        <w:rPr>
          <w:rFonts w:ascii="仿宋_GB2312" w:eastAsia="仿宋_GB2312" w:hAnsi="宋体" w:cs="宋体" w:hint="eastAsia"/>
          <w:kern w:val="0"/>
          <w:sz w:val="32"/>
          <w:szCs w:val="32"/>
        </w:rPr>
        <w:t xml:space="preserve">                     </w:t>
      </w:r>
      <w:r w:rsidR="009C7A36">
        <w:rPr>
          <w:rFonts w:ascii="仿宋_GB2312" w:eastAsia="仿宋_GB2312" w:hAnsi="宋体" w:cs="宋体" w:hint="eastAsia"/>
          <w:kern w:val="0"/>
          <w:sz w:val="32"/>
          <w:szCs w:val="32"/>
        </w:rPr>
        <w:t xml:space="preserve">           </w:t>
      </w:r>
      <w:r w:rsidR="00834FF2" w:rsidRPr="009C7A36">
        <w:rPr>
          <w:rFonts w:ascii="仿宋_GB2312" w:eastAsia="仿宋_GB2312" w:hAnsi="宋体" w:cs="宋体" w:hint="eastAsia"/>
          <w:kern w:val="0"/>
          <w:sz w:val="32"/>
          <w:szCs w:val="32"/>
        </w:rPr>
        <w:t>武昌首义学院</w:t>
      </w:r>
    </w:p>
    <w:p w:rsidR="00834FF2" w:rsidRPr="00B82533" w:rsidRDefault="00834FF2" w:rsidP="009C7A36">
      <w:pPr>
        <w:spacing w:line="520" w:lineRule="exact"/>
        <w:ind w:firstLineChars="1750" w:firstLine="5600"/>
        <w:rPr>
          <w:rFonts w:ascii="宋体" w:cs="宋体"/>
          <w:kern w:val="0"/>
          <w:sz w:val="28"/>
          <w:szCs w:val="28"/>
        </w:rPr>
        <w:sectPr w:rsidR="00834FF2" w:rsidRPr="00B82533" w:rsidSect="00FE2739">
          <w:footerReference w:type="default" r:id="rId7"/>
          <w:pgSz w:w="11850" w:h="16783"/>
          <w:pgMar w:top="1440" w:right="1486" w:bottom="1440" w:left="1380" w:header="0" w:footer="0" w:gutter="0"/>
          <w:cols w:space="720"/>
          <w:docGrid w:type="lines" w:linePitch="312"/>
        </w:sectPr>
      </w:pPr>
      <w:r w:rsidRPr="009C7A36">
        <w:rPr>
          <w:rFonts w:ascii="仿宋_GB2312" w:eastAsia="仿宋_GB2312" w:hAnsi="宋体" w:cs="宋体" w:hint="eastAsia"/>
          <w:kern w:val="0"/>
          <w:sz w:val="32"/>
          <w:szCs w:val="32"/>
        </w:rPr>
        <w:t>2016年3月31日</w:t>
      </w:r>
      <w:r w:rsidRPr="00897005">
        <w:rPr>
          <w:rFonts w:ascii="宋体" w:cs="宋体"/>
          <w:kern w:val="0"/>
          <w:sz w:val="28"/>
          <w:szCs w:val="28"/>
        </w:rPr>
        <w:br/>
      </w:r>
    </w:p>
    <w:tbl>
      <w:tblPr>
        <w:tblpPr w:leftFromText="180" w:rightFromText="180" w:vertAnchor="page" w:horzAnchor="margin" w:tblpY="2191"/>
        <w:tblW w:w="14307" w:type="dxa"/>
        <w:tblLook w:val="00A0"/>
      </w:tblPr>
      <w:tblGrid>
        <w:gridCol w:w="1096"/>
        <w:gridCol w:w="1095"/>
        <w:gridCol w:w="1095"/>
        <w:gridCol w:w="1095"/>
        <w:gridCol w:w="2155"/>
        <w:gridCol w:w="1318"/>
        <w:gridCol w:w="1278"/>
        <w:gridCol w:w="1095"/>
        <w:gridCol w:w="1217"/>
        <w:gridCol w:w="2556"/>
        <w:gridCol w:w="240"/>
        <w:gridCol w:w="67"/>
      </w:tblGrid>
      <w:tr w:rsidR="005F584E" w:rsidRPr="00107186" w:rsidTr="00CB11A6">
        <w:trPr>
          <w:trHeight w:val="285"/>
        </w:trPr>
        <w:tc>
          <w:tcPr>
            <w:tcW w:w="1096"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lastRenderedPageBreak/>
              <w:t>姓</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名</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性别</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年</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龄</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籍</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贯</w:t>
            </w:r>
          </w:p>
        </w:tc>
        <w:tc>
          <w:tcPr>
            <w:tcW w:w="2155"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毕业中学</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职称</w:t>
            </w:r>
            <w:r w:rsidRPr="00107186">
              <w:rPr>
                <w:rFonts w:ascii="宋体" w:hAnsi="宋体" w:cs="宋体"/>
                <w:b/>
                <w:bCs/>
                <w:color w:val="000000"/>
                <w:kern w:val="0"/>
                <w:sz w:val="24"/>
                <w:szCs w:val="24"/>
              </w:rPr>
              <w:t>/</w:t>
            </w:r>
            <w:r w:rsidRPr="00107186">
              <w:rPr>
                <w:rFonts w:ascii="宋体" w:hAnsi="宋体" w:cs="宋体" w:hint="eastAsia"/>
                <w:b/>
                <w:bCs/>
                <w:color w:val="000000"/>
                <w:kern w:val="0"/>
                <w:sz w:val="24"/>
                <w:szCs w:val="24"/>
              </w:rPr>
              <w:t>职务</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申请派往地区</w:t>
            </w:r>
            <w:r>
              <w:rPr>
                <w:rFonts w:ascii="宋体" w:hAnsi="宋体" w:cs="宋体" w:hint="eastAsia"/>
                <w:b/>
                <w:bCs/>
                <w:color w:val="000000"/>
                <w:kern w:val="0"/>
                <w:sz w:val="24"/>
                <w:szCs w:val="24"/>
              </w:rPr>
              <w:t>（或高中）</w:t>
            </w:r>
          </w:p>
        </w:tc>
        <w:tc>
          <w:tcPr>
            <w:tcW w:w="2312" w:type="dxa"/>
            <w:gridSpan w:val="2"/>
            <w:tcBorders>
              <w:top w:val="single" w:sz="4" w:space="0" w:color="auto"/>
              <w:left w:val="nil"/>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电</w:t>
            </w:r>
            <w:r w:rsidRPr="00107186">
              <w:rPr>
                <w:rFonts w:ascii="宋体" w:hAnsi="宋体" w:cs="宋体"/>
                <w:b/>
                <w:bCs/>
                <w:color w:val="000000"/>
                <w:kern w:val="0"/>
                <w:sz w:val="24"/>
                <w:szCs w:val="24"/>
              </w:rPr>
              <w:t xml:space="preserve">  </w:t>
            </w:r>
            <w:r w:rsidRPr="00107186">
              <w:rPr>
                <w:rFonts w:ascii="宋体" w:hAnsi="宋体" w:cs="宋体" w:hint="eastAsia"/>
                <w:b/>
                <w:bCs/>
                <w:color w:val="000000"/>
                <w:kern w:val="0"/>
                <w:sz w:val="24"/>
                <w:szCs w:val="24"/>
              </w:rPr>
              <w:t>话</w:t>
            </w:r>
          </w:p>
        </w:tc>
        <w:tc>
          <w:tcPr>
            <w:tcW w:w="2556" w:type="dxa"/>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备注</w:t>
            </w:r>
            <w:r>
              <w:rPr>
                <w:rFonts w:ascii="宋体" w:hAnsi="宋体" w:cs="宋体" w:hint="eastAsia"/>
                <w:b/>
                <w:bCs/>
                <w:color w:val="000000"/>
                <w:kern w:val="0"/>
                <w:sz w:val="24"/>
                <w:szCs w:val="24"/>
              </w:rPr>
              <w:t>（当地有无资源）</w:t>
            </w:r>
          </w:p>
        </w:tc>
        <w:tc>
          <w:tcPr>
            <w:tcW w:w="307" w:type="dxa"/>
            <w:gridSpan w:val="2"/>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570"/>
        </w:trPr>
        <w:tc>
          <w:tcPr>
            <w:tcW w:w="1096"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2155"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办公室</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b/>
                <w:bCs/>
                <w:color w:val="000000"/>
                <w:kern w:val="0"/>
                <w:sz w:val="24"/>
                <w:szCs w:val="24"/>
              </w:rPr>
            </w:pPr>
            <w:r w:rsidRPr="00107186">
              <w:rPr>
                <w:rFonts w:ascii="宋体" w:hAnsi="宋体" w:cs="宋体" w:hint="eastAsia"/>
                <w:b/>
                <w:bCs/>
                <w:color w:val="000000"/>
                <w:kern w:val="0"/>
                <w:sz w:val="24"/>
                <w:szCs w:val="24"/>
              </w:rPr>
              <w:t>移动电话</w:t>
            </w:r>
          </w:p>
        </w:tc>
        <w:tc>
          <w:tcPr>
            <w:tcW w:w="2556" w:type="dxa"/>
            <w:tcBorders>
              <w:top w:val="single" w:sz="4" w:space="0" w:color="auto"/>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b/>
                <w:bCs/>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cs="宋体"/>
                <w:color w:val="000000"/>
                <w:kern w:val="0"/>
                <w:sz w:val="24"/>
                <w:szCs w:val="24"/>
              </w:rPr>
            </w:pPr>
            <w:r w:rsidRPr="00107186">
              <w:rPr>
                <w:rFonts w:ascii="宋体" w:hAnsi="宋体" w:cs="宋体" w:hint="eastAsia"/>
                <w:color w:val="000000"/>
                <w:kern w:val="0"/>
                <w:sz w:val="24"/>
                <w:szCs w:val="24"/>
              </w:rPr>
              <w:t xml:space="preserve">　</w:t>
            </w: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hAnsi="宋体" w:cs="宋体"/>
                <w:color w:val="000000"/>
                <w:kern w:val="0"/>
                <w:sz w:val="24"/>
                <w:szCs w:val="24"/>
              </w:rPr>
            </w:pP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hAnsi="宋体" w:cs="宋体"/>
                <w:color w:val="000000"/>
                <w:kern w:val="0"/>
                <w:sz w:val="24"/>
                <w:szCs w:val="24"/>
              </w:rPr>
            </w:pP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r w:rsidR="005F584E" w:rsidRPr="00107186" w:rsidTr="00CB11A6">
        <w:trPr>
          <w:gridAfter w:val="1"/>
          <w:wAfter w:w="67" w:type="dxa"/>
          <w:trHeight w:val="285"/>
        </w:trPr>
        <w:tc>
          <w:tcPr>
            <w:tcW w:w="1096" w:type="dxa"/>
            <w:tcBorders>
              <w:top w:val="nil"/>
              <w:left w:val="single" w:sz="4" w:space="0" w:color="auto"/>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15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31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78"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095"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1217" w:type="dxa"/>
            <w:tcBorders>
              <w:top w:val="nil"/>
              <w:left w:val="nil"/>
              <w:bottom w:val="single" w:sz="4" w:space="0" w:color="auto"/>
              <w:right w:val="single" w:sz="4" w:space="0" w:color="auto"/>
            </w:tcBorders>
            <w:vAlign w:val="center"/>
          </w:tcPr>
          <w:p w:rsidR="005F584E" w:rsidRPr="00107186" w:rsidRDefault="005F584E" w:rsidP="00CB11A6">
            <w:pPr>
              <w:widowControl/>
              <w:jc w:val="center"/>
              <w:rPr>
                <w:rFonts w:ascii="宋体" w:hAnsi="宋体" w:cs="宋体"/>
                <w:color w:val="000000"/>
                <w:kern w:val="0"/>
                <w:sz w:val="24"/>
                <w:szCs w:val="24"/>
              </w:rPr>
            </w:pPr>
          </w:p>
        </w:tc>
        <w:tc>
          <w:tcPr>
            <w:tcW w:w="2556" w:type="dxa"/>
            <w:tcBorders>
              <w:top w:val="nil"/>
              <w:left w:val="nil"/>
              <w:bottom w:val="single" w:sz="4" w:space="0" w:color="auto"/>
              <w:right w:val="single" w:sz="4" w:space="0" w:color="auto"/>
            </w:tcBorders>
            <w:vAlign w:val="center"/>
          </w:tcPr>
          <w:p w:rsidR="005F584E" w:rsidRPr="00107186" w:rsidRDefault="005F584E" w:rsidP="00CB11A6">
            <w:pPr>
              <w:widowControl/>
              <w:jc w:val="left"/>
              <w:rPr>
                <w:rFonts w:ascii="宋体" w:hAnsi="宋体" w:cs="宋体"/>
                <w:color w:val="000000"/>
                <w:kern w:val="0"/>
                <w:sz w:val="24"/>
                <w:szCs w:val="24"/>
              </w:rPr>
            </w:pPr>
          </w:p>
        </w:tc>
        <w:tc>
          <w:tcPr>
            <w:tcW w:w="240" w:type="dxa"/>
            <w:tcBorders>
              <w:top w:val="nil"/>
              <w:left w:val="nil"/>
              <w:bottom w:val="nil"/>
              <w:right w:val="nil"/>
            </w:tcBorders>
            <w:noWrap/>
            <w:vAlign w:val="center"/>
          </w:tcPr>
          <w:p w:rsidR="005F584E" w:rsidRPr="00107186" w:rsidRDefault="005F584E" w:rsidP="00CB11A6">
            <w:pPr>
              <w:widowControl/>
              <w:jc w:val="left"/>
              <w:rPr>
                <w:rFonts w:ascii="宋体" w:cs="宋体"/>
                <w:color w:val="000000"/>
                <w:kern w:val="0"/>
                <w:sz w:val="22"/>
              </w:rPr>
            </w:pPr>
          </w:p>
        </w:tc>
      </w:tr>
    </w:tbl>
    <w:p w:rsidR="00CB11A6" w:rsidRDefault="00CB11A6" w:rsidP="00CB11A6">
      <w:pPr>
        <w:widowControl/>
        <w:spacing w:line="520" w:lineRule="exact"/>
        <w:jc w:val="left"/>
        <w:rPr>
          <w:rFonts w:ascii="黑体" w:eastAsia="黑体" w:hAnsi="黑体" w:cs="宋体"/>
          <w:b/>
          <w:bCs/>
          <w:color w:val="000000"/>
          <w:kern w:val="0"/>
          <w:sz w:val="28"/>
          <w:szCs w:val="28"/>
        </w:rPr>
      </w:pPr>
      <w:r>
        <w:rPr>
          <w:rFonts w:ascii="黑体" w:eastAsia="黑体" w:hAnsi="黑体" w:cs="宋体" w:hint="eastAsia"/>
          <w:b/>
          <w:bCs/>
          <w:color w:val="000000"/>
          <w:kern w:val="0"/>
          <w:sz w:val="28"/>
          <w:szCs w:val="28"/>
        </w:rPr>
        <w:t>附件1：</w:t>
      </w:r>
    </w:p>
    <w:p w:rsidR="00CB11A6" w:rsidRDefault="00CB11A6" w:rsidP="00CB11A6">
      <w:pPr>
        <w:widowControl/>
        <w:spacing w:line="520" w:lineRule="exact"/>
        <w:jc w:val="center"/>
        <w:rPr>
          <w:rFonts w:ascii="黑体" w:eastAsia="黑体" w:hAnsi="黑体" w:cs="宋体"/>
          <w:b/>
          <w:bCs/>
          <w:color w:val="000000"/>
          <w:kern w:val="0"/>
          <w:sz w:val="28"/>
          <w:szCs w:val="28"/>
        </w:rPr>
      </w:pPr>
      <w:r w:rsidRPr="005F584E">
        <w:rPr>
          <w:rFonts w:ascii="黑体" w:eastAsia="黑体" w:hAnsi="黑体" w:cs="宋体" w:hint="eastAsia"/>
          <w:b/>
          <w:bCs/>
          <w:color w:val="000000"/>
          <w:kern w:val="0"/>
          <w:sz w:val="28"/>
          <w:szCs w:val="28"/>
        </w:rPr>
        <w:t>武昌首义学院</w:t>
      </w:r>
      <w:r w:rsidRPr="005F584E">
        <w:rPr>
          <w:rFonts w:ascii="黑体" w:eastAsia="黑体" w:hAnsi="黑体" w:cs="宋体"/>
          <w:b/>
          <w:bCs/>
          <w:color w:val="000000"/>
          <w:kern w:val="0"/>
          <w:sz w:val="28"/>
          <w:szCs w:val="28"/>
        </w:rPr>
        <w:t>2016</w:t>
      </w:r>
      <w:r w:rsidRPr="005F584E">
        <w:rPr>
          <w:rFonts w:ascii="黑体" w:eastAsia="黑体" w:hAnsi="黑体" w:cs="宋体" w:hint="eastAsia"/>
          <w:b/>
          <w:bCs/>
          <w:color w:val="000000"/>
          <w:kern w:val="0"/>
          <w:sz w:val="28"/>
          <w:szCs w:val="28"/>
        </w:rPr>
        <w:t>年招生宣传人员推荐表</w:t>
      </w:r>
    </w:p>
    <w:p w:rsidR="00CB11A6" w:rsidRPr="005F584E" w:rsidRDefault="00CB11A6" w:rsidP="00CB11A6">
      <w:pPr>
        <w:widowControl/>
        <w:jc w:val="center"/>
        <w:rPr>
          <w:rFonts w:ascii="黑体" w:eastAsia="黑体" w:hAnsi="黑体" w:cs="宋体"/>
          <w:b/>
          <w:bCs/>
          <w:color w:val="000000"/>
          <w:kern w:val="0"/>
          <w:sz w:val="28"/>
          <w:szCs w:val="28"/>
        </w:rPr>
      </w:pPr>
    </w:p>
    <w:p w:rsidR="00834FF2" w:rsidRPr="00CB11A6" w:rsidRDefault="00CB11A6" w:rsidP="00FE2739">
      <w:pPr>
        <w:rPr>
          <w:sz w:val="28"/>
          <w:szCs w:val="28"/>
        </w:rPr>
      </w:pPr>
      <w:r w:rsidRPr="005F584E">
        <w:rPr>
          <w:rFonts w:ascii="黑体" w:eastAsia="黑体" w:hAnsi="黑体" w:cs="宋体" w:hint="eastAsia"/>
          <w:b/>
          <w:bCs/>
          <w:color w:val="000000"/>
          <w:kern w:val="0"/>
          <w:sz w:val="28"/>
          <w:szCs w:val="28"/>
        </w:rPr>
        <w:lastRenderedPageBreak/>
        <w:t>附件</w:t>
      </w:r>
      <w:r>
        <w:rPr>
          <w:rFonts w:ascii="黑体" w:eastAsia="黑体" w:hAnsi="黑体" w:cs="宋体" w:hint="eastAsia"/>
          <w:b/>
          <w:bCs/>
          <w:color w:val="000000"/>
          <w:kern w:val="0"/>
          <w:sz w:val="28"/>
          <w:szCs w:val="28"/>
        </w:rPr>
        <w:t>2</w:t>
      </w:r>
      <w:r w:rsidRPr="005F584E">
        <w:rPr>
          <w:rFonts w:ascii="黑体" w:eastAsia="黑体" w:hAnsi="黑体" w:cs="宋体" w:hint="eastAsia"/>
          <w:b/>
          <w:bCs/>
          <w:color w:val="000000"/>
          <w:kern w:val="0"/>
          <w:sz w:val="28"/>
          <w:szCs w:val="28"/>
        </w:rPr>
        <w:t>：</w:t>
      </w:r>
    </w:p>
    <w:tbl>
      <w:tblPr>
        <w:tblpPr w:leftFromText="180" w:rightFromText="180" w:vertAnchor="text" w:horzAnchor="margin" w:tblpY="23"/>
        <w:tblW w:w="14156" w:type="dxa"/>
        <w:tblLook w:val="00A0"/>
      </w:tblPr>
      <w:tblGrid>
        <w:gridCol w:w="1360"/>
        <w:gridCol w:w="1260"/>
        <w:gridCol w:w="1220"/>
        <w:gridCol w:w="1220"/>
        <w:gridCol w:w="1080"/>
        <w:gridCol w:w="1080"/>
        <w:gridCol w:w="1300"/>
        <w:gridCol w:w="1276"/>
        <w:gridCol w:w="1080"/>
        <w:gridCol w:w="1080"/>
        <w:gridCol w:w="1080"/>
        <w:gridCol w:w="1120"/>
      </w:tblGrid>
      <w:tr w:rsidR="005F584E" w:rsidRPr="005F584E" w:rsidTr="005F584E">
        <w:trPr>
          <w:trHeight w:val="870"/>
        </w:trPr>
        <w:tc>
          <w:tcPr>
            <w:tcW w:w="14156" w:type="dxa"/>
            <w:gridSpan w:val="12"/>
            <w:tcBorders>
              <w:top w:val="nil"/>
              <w:left w:val="nil"/>
              <w:bottom w:val="nil"/>
              <w:right w:val="nil"/>
            </w:tcBorders>
            <w:vAlign w:val="center"/>
          </w:tcPr>
          <w:p w:rsidR="005F584E" w:rsidRPr="005F584E" w:rsidRDefault="005F584E" w:rsidP="00CB11A6">
            <w:pPr>
              <w:widowControl/>
              <w:jc w:val="center"/>
              <w:rPr>
                <w:rFonts w:ascii="黑体" w:eastAsia="黑体" w:hAnsi="黑体" w:cs="宋体"/>
                <w:b/>
                <w:bCs/>
                <w:color w:val="000000"/>
                <w:kern w:val="0"/>
                <w:sz w:val="28"/>
                <w:szCs w:val="28"/>
              </w:rPr>
            </w:pPr>
            <w:r w:rsidRPr="005F584E">
              <w:rPr>
                <w:rFonts w:ascii="黑体" w:eastAsia="黑体" w:hAnsi="黑体" w:cs="宋体" w:hint="eastAsia"/>
                <w:b/>
                <w:bCs/>
                <w:color w:val="000000"/>
                <w:kern w:val="0"/>
                <w:sz w:val="28"/>
                <w:szCs w:val="28"/>
              </w:rPr>
              <w:t>学校近几年生源相对集中的地市州名单（供报名参加招生宣传的教职工申请派往地区参考）</w:t>
            </w:r>
          </w:p>
        </w:tc>
      </w:tr>
      <w:tr w:rsidR="005F584E" w:rsidRPr="00354426" w:rsidTr="005F584E">
        <w:trPr>
          <w:trHeight w:val="462"/>
        </w:trPr>
        <w:tc>
          <w:tcPr>
            <w:tcW w:w="1360" w:type="dxa"/>
            <w:tcBorders>
              <w:top w:val="single" w:sz="4" w:space="0" w:color="auto"/>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武汉市</w:t>
            </w:r>
          </w:p>
        </w:tc>
        <w:tc>
          <w:tcPr>
            <w:tcW w:w="126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荆州市</w:t>
            </w:r>
          </w:p>
        </w:tc>
        <w:tc>
          <w:tcPr>
            <w:tcW w:w="126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监利县</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洪湖市</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公安县</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松滋市</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石首市</w:t>
            </w:r>
          </w:p>
        </w:tc>
        <w:tc>
          <w:tcPr>
            <w:tcW w:w="130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江陵县</w:t>
            </w:r>
          </w:p>
        </w:tc>
        <w:tc>
          <w:tcPr>
            <w:tcW w:w="1276"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襄阳市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宜城市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枣阳市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谷城县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南漳县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proofErr w:type="gramStart"/>
            <w:r w:rsidRPr="00354426">
              <w:rPr>
                <w:rFonts w:ascii="宋体" w:hAnsi="宋体" w:cs="宋体" w:hint="eastAsia"/>
                <w:color w:val="000000"/>
                <w:kern w:val="0"/>
                <w:sz w:val="24"/>
                <w:szCs w:val="24"/>
              </w:rPr>
              <w:t>襄</w:t>
            </w:r>
            <w:proofErr w:type="gramEnd"/>
            <w:r w:rsidRPr="00354426">
              <w:rPr>
                <w:rFonts w:ascii="宋体" w:hAnsi="宋体" w:cs="宋体" w:hint="eastAsia"/>
                <w:color w:val="000000"/>
                <w:kern w:val="0"/>
                <w:sz w:val="24"/>
                <w:szCs w:val="24"/>
              </w:rPr>
              <w:t>州区</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老河口市</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丹江口市</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保康县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黄冈市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麻城市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浠水县</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黄梅县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红安县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武穴市</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蕲春县</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阳新县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罗田县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英山县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黄州区</w:t>
            </w:r>
          </w:p>
        </w:tc>
        <w:tc>
          <w:tcPr>
            <w:tcW w:w="1120" w:type="dxa"/>
            <w:tcBorders>
              <w:top w:val="nil"/>
              <w:left w:val="nil"/>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团</w:t>
            </w:r>
            <w:proofErr w:type="gramStart"/>
            <w:r w:rsidRPr="00354426">
              <w:rPr>
                <w:rFonts w:ascii="宋体" w:hAnsi="宋体" w:cs="宋体" w:hint="eastAsia"/>
                <w:color w:val="000000"/>
                <w:kern w:val="0"/>
                <w:sz w:val="24"/>
                <w:szCs w:val="24"/>
              </w:rPr>
              <w:t>风县</w:t>
            </w:r>
            <w:proofErr w:type="gramEnd"/>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孝感市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汉川市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应城市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孝昌县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云梦县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孝南区</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大悟县</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proofErr w:type="gramStart"/>
            <w:r w:rsidRPr="00354426">
              <w:rPr>
                <w:rFonts w:ascii="宋体" w:hAnsi="宋体" w:cs="宋体" w:hint="eastAsia"/>
                <w:color w:val="000000"/>
                <w:kern w:val="0"/>
                <w:sz w:val="24"/>
                <w:szCs w:val="24"/>
              </w:rPr>
              <w:t>荆</w:t>
            </w:r>
            <w:proofErr w:type="gramEnd"/>
            <w:r w:rsidRPr="00354426">
              <w:rPr>
                <w:rFonts w:ascii="宋体" w:hAnsi="宋体" w:cs="宋体" w:hint="eastAsia"/>
                <w:color w:val="000000"/>
                <w:kern w:val="0"/>
                <w:sz w:val="24"/>
                <w:szCs w:val="24"/>
              </w:rPr>
              <w:t>门市</w:t>
            </w:r>
          </w:p>
        </w:tc>
        <w:tc>
          <w:tcPr>
            <w:tcW w:w="126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钟祥市</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京山县</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沙洋县</w:t>
            </w: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沙市</w:t>
            </w: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30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276"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120" w:type="dxa"/>
            <w:tcBorders>
              <w:top w:val="nil"/>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黄石市</w:t>
            </w:r>
          </w:p>
        </w:tc>
        <w:tc>
          <w:tcPr>
            <w:tcW w:w="126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大冶市</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随州市</w:t>
            </w:r>
          </w:p>
        </w:tc>
        <w:tc>
          <w:tcPr>
            <w:tcW w:w="126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广水市</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安陆市</w:t>
            </w:r>
          </w:p>
        </w:tc>
        <w:tc>
          <w:tcPr>
            <w:tcW w:w="122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随县</w:t>
            </w: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30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276"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080" w:type="dxa"/>
            <w:tcBorders>
              <w:top w:val="nil"/>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
        </w:tc>
        <w:tc>
          <w:tcPr>
            <w:tcW w:w="1120" w:type="dxa"/>
            <w:tcBorders>
              <w:top w:val="nil"/>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宜昌市</w:t>
            </w:r>
          </w:p>
        </w:tc>
        <w:tc>
          <w:tcPr>
            <w:tcW w:w="126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枝江市</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当阳市</w:t>
            </w:r>
          </w:p>
        </w:tc>
        <w:tc>
          <w:tcPr>
            <w:tcW w:w="122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秭归县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proofErr w:type="gramStart"/>
            <w:r w:rsidRPr="00354426">
              <w:rPr>
                <w:rFonts w:ascii="宋体" w:hAnsi="宋体" w:cs="宋体" w:hint="eastAsia"/>
                <w:color w:val="000000"/>
                <w:kern w:val="0"/>
                <w:sz w:val="24"/>
                <w:szCs w:val="24"/>
              </w:rPr>
              <w:t>夷</w:t>
            </w:r>
            <w:proofErr w:type="gramEnd"/>
            <w:r w:rsidRPr="00354426">
              <w:rPr>
                <w:rFonts w:ascii="宋体" w:hAnsi="宋体" w:cs="宋体" w:hint="eastAsia"/>
                <w:color w:val="000000"/>
                <w:kern w:val="0"/>
                <w:sz w:val="24"/>
                <w:szCs w:val="24"/>
              </w:rPr>
              <w:t>陵区</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宜都市</w:t>
            </w:r>
          </w:p>
        </w:tc>
        <w:tc>
          <w:tcPr>
            <w:tcW w:w="130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巴东县</w:t>
            </w:r>
          </w:p>
        </w:tc>
        <w:tc>
          <w:tcPr>
            <w:tcW w:w="1276"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兴山县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长阳县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五峰县</w:t>
            </w:r>
          </w:p>
        </w:tc>
        <w:tc>
          <w:tcPr>
            <w:tcW w:w="1080" w:type="dxa"/>
            <w:tcBorders>
              <w:top w:val="single" w:sz="4" w:space="0" w:color="auto"/>
              <w:left w:val="nil"/>
              <w:bottom w:val="nil"/>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远安县</w:t>
            </w:r>
          </w:p>
        </w:tc>
        <w:tc>
          <w:tcPr>
            <w:tcW w:w="1120" w:type="dxa"/>
            <w:tcBorders>
              <w:top w:val="single" w:sz="4" w:space="0" w:color="auto"/>
              <w:left w:val="nil"/>
              <w:bottom w:val="nil"/>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十堰市</w:t>
            </w:r>
          </w:p>
        </w:tc>
        <w:tc>
          <w:tcPr>
            <w:tcW w:w="126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郧县</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房县</w:t>
            </w:r>
          </w:p>
        </w:tc>
        <w:tc>
          <w:tcPr>
            <w:tcW w:w="122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竹山县</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郧西县</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竹溪县</w:t>
            </w:r>
          </w:p>
        </w:tc>
        <w:tc>
          <w:tcPr>
            <w:tcW w:w="130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single" w:sz="4" w:space="0" w:color="auto"/>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single" w:sz="4" w:space="0" w:color="auto"/>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咸宁市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赤壁市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通城县</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嘉鱼县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通山县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崇阳县</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咸安区</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恩施市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利川市</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建始县</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来凤县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鹤峰县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恩施州</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咸丰县</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宣恩县</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鄂州市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神农架区</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仙桃市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天门市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r w:rsidR="005F584E" w:rsidRPr="00354426" w:rsidTr="005F584E">
        <w:trPr>
          <w:trHeight w:val="462"/>
        </w:trPr>
        <w:tc>
          <w:tcPr>
            <w:tcW w:w="1360" w:type="dxa"/>
            <w:tcBorders>
              <w:top w:val="nil"/>
              <w:left w:val="single" w:sz="4" w:space="0" w:color="auto"/>
              <w:bottom w:val="single" w:sz="4" w:space="0" w:color="auto"/>
              <w:right w:val="single" w:sz="4" w:space="0" w:color="auto"/>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潜江市</w:t>
            </w:r>
          </w:p>
        </w:tc>
        <w:tc>
          <w:tcPr>
            <w:tcW w:w="126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2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30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276"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080" w:type="dxa"/>
            <w:tcBorders>
              <w:top w:val="nil"/>
              <w:left w:val="nil"/>
              <w:bottom w:val="single" w:sz="4" w:space="0" w:color="auto"/>
              <w:right w:val="nil"/>
            </w:tcBorders>
            <w:vAlign w:val="center"/>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c>
          <w:tcPr>
            <w:tcW w:w="1120" w:type="dxa"/>
            <w:tcBorders>
              <w:top w:val="nil"/>
              <w:left w:val="nil"/>
              <w:bottom w:val="single" w:sz="4" w:space="0" w:color="auto"/>
              <w:right w:val="single" w:sz="4" w:space="0" w:color="auto"/>
            </w:tcBorders>
          </w:tcPr>
          <w:p w:rsidR="005F584E" w:rsidRPr="00354426" w:rsidRDefault="005F584E" w:rsidP="005F584E">
            <w:pPr>
              <w:widowControl/>
              <w:jc w:val="center"/>
              <w:rPr>
                <w:rFonts w:ascii="宋体" w:cs="宋体"/>
                <w:color w:val="000000"/>
                <w:kern w:val="0"/>
                <w:sz w:val="24"/>
                <w:szCs w:val="24"/>
              </w:rPr>
            </w:pPr>
            <w:r w:rsidRPr="00354426">
              <w:rPr>
                <w:rFonts w:ascii="宋体" w:hAnsi="宋体" w:cs="宋体" w:hint="eastAsia"/>
                <w:color w:val="000000"/>
                <w:kern w:val="0"/>
                <w:sz w:val="24"/>
                <w:szCs w:val="24"/>
              </w:rPr>
              <w:t xml:space="preserve">　</w:t>
            </w:r>
          </w:p>
        </w:tc>
      </w:tr>
    </w:tbl>
    <w:p w:rsidR="00CB11A6" w:rsidRPr="002B4F44" w:rsidRDefault="00CB11A6" w:rsidP="00FE2739">
      <w:pPr>
        <w:adjustRightInd w:val="0"/>
        <w:snapToGrid w:val="0"/>
        <w:spacing w:line="460" w:lineRule="exact"/>
        <w:rPr>
          <w:rFonts w:ascii="黑体" w:eastAsia="黑体" w:hAnsi="黑体" w:cs="黑体"/>
          <w:sz w:val="30"/>
          <w:szCs w:val="30"/>
        </w:rPr>
        <w:sectPr w:rsidR="00CB11A6" w:rsidRPr="002B4F44" w:rsidSect="00CB11A6">
          <w:pgSz w:w="16783" w:h="11850" w:orient="landscape"/>
          <w:pgMar w:top="851" w:right="1440" w:bottom="993" w:left="1440" w:header="0" w:footer="0" w:gutter="0"/>
          <w:cols w:space="720"/>
          <w:docGrid w:type="lines" w:linePitch="328"/>
        </w:sectPr>
      </w:pPr>
    </w:p>
    <w:p w:rsidR="00C84A79" w:rsidRPr="00C84A79" w:rsidRDefault="00C84A79" w:rsidP="00C84A79">
      <w:pPr>
        <w:widowControl/>
        <w:shd w:val="clear" w:color="auto" w:fill="FFFFFF"/>
        <w:spacing w:line="520" w:lineRule="exact"/>
        <w:jc w:val="left"/>
        <w:rPr>
          <w:rFonts w:ascii="仿宋_GB2312" w:eastAsia="仿宋_GB2312" w:hAnsi="microsoft yahei" w:cs="宋体" w:hint="eastAsia"/>
          <w:kern w:val="0"/>
          <w:sz w:val="32"/>
          <w:szCs w:val="32"/>
        </w:rPr>
      </w:pPr>
      <w:r w:rsidRPr="00C84A79">
        <w:rPr>
          <w:rFonts w:ascii="仿宋_GB2312" w:eastAsia="仿宋_GB2312" w:hAnsi="microsoft yahei" w:cs="宋体" w:hint="eastAsia"/>
          <w:kern w:val="0"/>
          <w:sz w:val="32"/>
          <w:szCs w:val="32"/>
        </w:rPr>
        <w:lastRenderedPageBreak/>
        <w:t>附件3：</w:t>
      </w:r>
    </w:p>
    <w:p w:rsidR="00C84A79" w:rsidRPr="00C84A79" w:rsidRDefault="00C84A79" w:rsidP="00C84A79">
      <w:pPr>
        <w:widowControl/>
        <w:shd w:val="clear" w:color="auto" w:fill="FFFFFF"/>
        <w:spacing w:line="520" w:lineRule="exact"/>
        <w:jc w:val="left"/>
        <w:rPr>
          <w:rFonts w:ascii="方正小标宋简体" w:eastAsia="方正小标宋简体" w:hAnsi="microsoft yahei" w:cs="宋体" w:hint="eastAsia"/>
          <w:kern w:val="0"/>
          <w:sz w:val="36"/>
          <w:szCs w:val="36"/>
        </w:rPr>
      </w:pPr>
      <w:r w:rsidRPr="00C84A79">
        <w:rPr>
          <w:rFonts w:ascii="方正小标宋简体" w:eastAsia="方正小标宋简体" w:hAnsi="microsoft yahei" w:cs="宋体" w:hint="eastAsia"/>
          <w:kern w:val="0"/>
          <w:sz w:val="36"/>
          <w:szCs w:val="36"/>
        </w:rPr>
        <w:t>2008-2015年我校录取新生人数相对集中的省内高中名单</w:t>
      </w:r>
    </w:p>
    <w:p w:rsidR="00C84A79" w:rsidRDefault="00C84A79" w:rsidP="00C84A79">
      <w:pPr>
        <w:widowControl/>
        <w:shd w:val="clear" w:color="auto" w:fill="FFFFFF"/>
        <w:spacing w:line="520" w:lineRule="exact"/>
        <w:jc w:val="center"/>
        <w:rPr>
          <w:rFonts w:ascii="仿宋_GB2312" w:eastAsia="仿宋_GB2312" w:hAnsi="microsoft yahei" w:cs="宋体" w:hint="eastAsia"/>
          <w:kern w:val="0"/>
          <w:sz w:val="32"/>
          <w:szCs w:val="32"/>
        </w:rPr>
      </w:pPr>
      <w:r w:rsidRPr="00C84A79">
        <w:rPr>
          <w:rFonts w:ascii="仿宋_GB2312" w:eastAsia="仿宋_GB2312" w:hAnsi="microsoft yahei" w:cs="宋体" w:hint="eastAsia"/>
          <w:kern w:val="0"/>
          <w:sz w:val="32"/>
          <w:szCs w:val="32"/>
        </w:rPr>
        <w:t>（不完全统计，供报名教职工参考）</w:t>
      </w:r>
    </w:p>
    <w:tbl>
      <w:tblPr>
        <w:tblW w:w="6746" w:type="dxa"/>
        <w:jc w:val="center"/>
        <w:tblInd w:w="-592" w:type="dxa"/>
        <w:tblLook w:val="04A0"/>
      </w:tblPr>
      <w:tblGrid>
        <w:gridCol w:w="4245"/>
        <w:gridCol w:w="2501"/>
      </w:tblGrid>
      <w:tr w:rsidR="00C84A79" w:rsidRPr="00C84A79" w:rsidTr="00C84A79">
        <w:trPr>
          <w:trHeight w:val="270"/>
          <w:jc w:val="center"/>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中学名称</w:t>
            </w:r>
          </w:p>
        </w:tc>
        <w:tc>
          <w:tcPr>
            <w:tcW w:w="2501" w:type="dxa"/>
            <w:tcBorders>
              <w:top w:val="single" w:sz="4" w:space="0" w:color="auto"/>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地区名称</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鄂州高级中学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鄂州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鄂州市第二中学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鄂州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鄂南高中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鄂州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利川市第五中学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恩施</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湖北省团风中学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麻城市华英学校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蕲春县李时珍中学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团</w:t>
            </w:r>
            <w:proofErr w:type="gramStart"/>
            <w:r w:rsidRPr="00C84A79">
              <w:rPr>
                <w:rFonts w:ascii="宋体" w:hAnsi="宋体" w:cs="宋体" w:hint="eastAsia"/>
                <w:kern w:val="0"/>
                <w:sz w:val="22"/>
                <w:szCs w:val="22"/>
              </w:rPr>
              <w:t>风县</w:t>
            </w:r>
            <w:proofErr w:type="gramEnd"/>
            <w:r w:rsidRPr="00C84A79">
              <w:rPr>
                <w:rFonts w:ascii="宋体" w:hAnsi="宋体" w:cs="宋体" w:hint="eastAsia"/>
                <w:kern w:val="0"/>
                <w:sz w:val="22"/>
                <w:szCs w:val="22"/>
              </w:rPr>
              <w:t>团风中学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湖北省武穴市实验高级中学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黄梅县第二高级中学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黄冈市黄州区第一中学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湖北省红安县第一中学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湖北省黄冈市团</w:t>
            </w:r>
            <w:proofErr w:type="gramStart"/>
            <w:r w:rsidRPr="00C84A79">
              <w:rPr>
                <w:rFonts w:ascii="宋体" w:hAnsi="宋体" w:cs="宋体" w:hint="eastAsia"/>
                <w:color w:val="000000"/>
                <w:kern w:val="0"/>
                <w:sz w:val="22"/>
                <w:szCs w:val="22"/>
              </w:rPr>
              <w:t>风县</w:t>
            </w:r>
            <w:proofErr w:type="gramEnd"/>
            <w:r w:rsidRPr="00C84A79">
              <w:rPr>
                <w:rFonts w:ascii="宋体" w:hAnsi="宋体" w:cs="宋体" w:hint="eastAsia"/>
                <w:color w:val="000000"/>
                <w:kern w:val="0"/>
                <w:sz w:val="22"/>
                <w:szCs w:val="22"/>
              </w:rPr>
              <w:t>团风中学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麻城市高考补习中心</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麻城市第一中学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黄冈市外国语学校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黄梅</w:t>
            </w:r>
            <w:proofErr w:type="gramStart"/>
            <w:r w:rsidRPr="00C84A79">
              <w:rPr>
                <w:rFonts w:ascii="Arial" w:hAnsi="Arial" w:cs="Arial"/>
                <w:kern w:val="0"/>
                <w:sz w:val="22"/>
                <w:szCs w:val="22"/>
              </w:rPr>
              <w:t>县国际</w:t>
            </w:r>
            <w:proofErr w:type="gramEnd"/>
            <w:r w:rsidRPr="00C84A79">
              <w:rPr>
                <w:rFonts w:ascii="Arial" w:hAnsi="Arial" w:cs="Arial"/>
                <w:kern w:val="0"/>
                <w:sz w:val="22"/>
                <w:szCs w:val="22"/>
              </w:rPr>
              <w:t>育才高级中学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麻城市第三中学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蕲春县社会人员</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红安县第一中学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黄梅县第三高级中学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麻城市第二中学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黄州区一中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湖北省罗田县第一中学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湖北省英山县第一中学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武穴市育才高级中学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浠水县第一中学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浠水县实验高级中学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黄梅县第五高级中学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蕲春县第三高级中学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湖北省武穴中学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蕲春县第一高级中学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黄梅县第一高级中学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黄冈</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浠水县高考复读中心</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黄冈</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黄石市第三中学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lastRenderedPageBreak/>
              <w:t>黄石市第二中学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黄石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大冶市实验高中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大冶市第一中学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阳新县第一中学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黄石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钟祥市实验中学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proofErr w:type="gramStart"/>
            <w:r w:rsidRPr="00C84A79">
              <w:rPr>
                <w:rFonts w:ascii="宋体" w:hAnsi="宋体" w:cs="宋体" w:hint="eastAsia"/>
                <w:kern w:val="0"/>
                <w:sz w:val="22"/>
                <w:szCs w:val="22"/>
              </w:rPr>
              <w:t>荆</w:t>
            </w:r>
            <w:proofErr w:type="gramEnd"/>
            <w:r w:rsidRPr="00C84A79">
              <w:rPr>
                <w:rFonts w:ascii="宋体" w:hAnsi="宋体" w:cs="宋体" w:hint="eastAsia"/>
                <w:kern w:val="0"/>
                <w:sz w:val="22"/>
                <w:szCs w:val="22"/>
              </w:rPr>
              <w:t>门市第一中学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proofErr w:type="gramStart"/>
            <w:r w:rsidRPr="00C84A79">
              <w:rPr>
                <w:rFonts w:ascii="宋体" w:hAnsi="宋体" w:cs="宋体" w:hint="eastAsia"/>
                <w:color w:val="000000"/>
                <w:kern w:val="0"/>
                <w:sz w:val="22"/>
                <w:szCs w:val="22"/>
              </w:rPr>
              <w:t>荆</w:t>
            </w:r>
            <w:proofErr w:type="gramEnd"/>
            <w:r w:rsidRPr="00C84A79">
              <w:rPr>
                <w:rFonts w:ascii="宋体" w:hAnsi="宋体" w:cs="宋体" w:hint="eastAsia"/>
                <w:color w:val="000000"/>
                <w:kern w:val="0"/>
                <w:sz w:val="22"/>
                <w:szCs w:val="22"/>
              </w:rPr>
              <w:t>门市东</w:t>
            </w:r>
            <w:proofErr w:type="gramStart"/>
            <w:r w:rsidRPr="00C84A79">
              <w:rPr>
                <w:rFonts w:ascii="宋体" w:hAnsi="宋体" w:cs="宋体" w:hint="eastAsia"/>
                <w:color w:val="000000"/>
                <w:kern w:val="0"/>
                <w:sz w:val="22"/>
                <w:szCs w:val="22"/>
              </w:rPr>
              <w:t>宝中学</w:t>
            </w:r>
            <w:proofErr w:type="gramEnd"/>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proofErr w:type="gramStart"/>
            <w:r w:rsidRPr="00C84A79">
              <w:rPr>
                <w:rFonts w:ascii="宋体" w:hAnsi="宋体" w:cs="宋体" w:hint="eastAsia"/>
                <w:color w:val="000000"/>
                <w:kern w:val="0"/>
                <w:sz w:val="22"/>
                <w:szCs w:val="22"/>
              </w:rPr>
              <w:t>荆</w:t>
            </w:r>
            <w:proofErr w:type="gramEnd"/>
            <w:r w:rsidRPr="00C84A79">
              <w:rPr>
                <w:rFonts w:ascii="宋体" w:hAnsi="宋体" w:cs="宋体" w:hint="eastAsia"/>
                <w:color w:val="000000"/>
                <w:kern w:val="0"/>
                <w:sz w:val="22"/>
                <w:szCs w:val="22"/>
              </w:rPr>
              <w:t>门市</w:t>
            </w:r>
            <w:proofErr w:type="gramStart"/>
            <w:r w:rsidRPr="00C84A79">
              <w:rPr>
                <w:rFonts w:ascii="宋体" w:hAnsi="宋体" w:cs="宋体" w:hint="eastAsia"/>
                <w:color w:val="000000"/>
                <w:kern w:val="0"/>
                <w:sz w:val="22"/>
                <w:szCs w:val="22"/>
              </w:rPr>
              <w:t>掇</w:t>
            </w:r>
            <w:proofErr w:type="gramEnd"/>
            <w:r w:rsidRPr="00C84A79">
              <w:rPr>
                <w:rFonts w:ascii="宋体" w:hAnsi="宋体" w:cs="宋体" w:hint="eastAsia"/>
                <w:color w:val="000000"/>
                <w:kern w:val="0"/>
                <w:sz w:val="22"/>
                <w:szCs w:val="22"/>
              </w:rPr>
              <w:t>刀石中学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湖北荆门市外语学校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沙市社会青年</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钟祥市第三中学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京山县第一中学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沙洋县沙洋中学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湖北省沙市中学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湖北省京山县第一高级中学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proofErr w:type="gramStart"/>
            <w:r w:rsidRPr="00C84A79">
              <w:rPr>
                <w:rFonts w:ascii="宋体" w:hAnsi="宋体" w:cs="宋体" w:hint="eastAsia"/>
                <w:color w:val="000000"/>
                <w:kern w:val="0"/>
                <w:sz w:val="22"/>
                <w:szCs w:val="22"/>
              </w:rPr>
              <w:t>荆</w:t>
            </w:r>
            <w:proofErr w:type="gramEnd"/>
            <w:r w:rsidRPr="00C84A79">
              <w:rPr>
                <w:rFonts w:ascii="宋体" w:hAnsi="宋体" w:cs="宋体" w:hint="eastAsia"/>
                <w:color w:val="000000"/>
                <w:kern w:val="0"/>
                <w:sz w:val="22"/>
                <w:szCs w:val="22"/>
              </w:rPr>
              <w:t>门市龙泉中学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钟祥市第六中学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钟祥市第一中学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洪湖市补习学校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荆州西门中学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洪湖市文泉中学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石首市南岳高级中学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松滋市第四中学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松滋市第一中学城南校区</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洪湖市贺龙高中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监利县实验高级中学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监利县补习中学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监利县朱河中学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湖北省石首市第一中学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松滋市第二中学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监利县第一中学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公安县第二中学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石首市第一中学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江陵县第一高级中学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荆州市北门中学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松滋市第一中学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湖北省监利县第一中学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荆州市江陵中学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洪湖市第一中学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公安县第一中学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湖北省荆州中学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监利县监利中学</w:t>
            </w:r>
          </w:p>
        </w:tc>
        <w:tc>
          <w:tcPr>
            <w:tcW w:w="2501" w:type="dxa"/>
            <w:tcBorders>
              <w:top w:val="nil"/>
              <w:left w:val="nil"/>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lastRenderedPageBreak/>
              <w:t>公安县第三中学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荆州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湖北省潜江中学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潜江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潜江市园林高级中学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潜江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潜江市南浦高级中学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潜江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竹溪县第一高级中学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十堰市郧阳中学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竹山县第一中学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湖北省郧县第一中学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十堰</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广水市文华高级中学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随州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随州市汉东中学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随州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随州市曾都区第二中学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随州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广水市实验高级中学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随州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随州市第一高级中学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随州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随州市曾都区第一中学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随州</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广水市益众高级中学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随州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广水市第一高级中学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随州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随州市欧阳修中学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随州</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天门市实验高级中学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天门市高中复读中心</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w:t>
            </w:r>
            <w:proofErr w:type="gramStart"/>
            <w:r w:rsidRPr="00C84A79">
              <w:rPr>
                <w:rFonts w:ascii="宋体" w:hAnsi="宋体" w:cs="宋体" w:hint="eastAsia"/>
                <w:kern w:val="0"/>
                <w:sz w:val="22"/>
                <w:szCs w:val="22"/>
              </w:rPr>
              <w:t>门市渔薪高级中学</w:t>
            </w:r>
            <w:proofErr w:type="gramEnd"/>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湖北省天门中学分校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湖北省天门中学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湖北省天门实验高级中学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天门</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武汉市钢城第四中学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武汉市江夏区实验高中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武汉市东湖中学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武汉市第二中学分校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武汉市汉南第一中学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武汉市育才高级中学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新洲区高中文化补习学校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湖北省武昌实验中学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华中师范大学附属第一中学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武汉市第十二中学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武汉市吴家山第四中学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武汉市十六中学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华中科技大学附属中学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武钢第三子弟中学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武汉市长虹中学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武汉市洪山高级中学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武汉经济技术开发区第一中学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lastRenderedPageBreak/>
              <w:t>武汉市第四十九中学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武汉市第十九中学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武汉市第十一中学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武汉市第六中学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武汉市吴家山中学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武汉市第四中学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w:t>
            </w:r>
            <w:proofErr w:type="gramStart"/>
            <w:r w:rsidRPr="00C84A79">
              <w:rPr>
                <w:rFonts w:ascii="宋体" w:hAnsi="宋体" w:cs="宋体" w:hint="eastAsia"/>
                <w:color w:val="000000"/>
                <w:kern w:val="0"/>
                <w:sz w:val="22"/>
                <w:szCs w:val="22"/>
              </w:rPr>
              <w:t>蔡甸</w:t>
            </w:r>
            <w:proofErr w:type="gramEnd"/>
            <w:r w:rsidRPr="00C84A79">
              <w:rPr>
                <w:rFonts w:ascii="宋体" w:hAnsi="宋体" w:cs="宋体" w:hint="eastAsia"/>
                <w:color w:val="000000"/>
                <w:kern w:val="0"/>
                <w:sz w:val="22"/>
                <w:szCs w:val="22"/>
              </w:rPr>
              <w:t>区汉阳一中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proofErr w:type="gramStart"/>
            <w:r w:rsidRPr="00C84A79">
              <w:rPr>
                <w:rFonts w:ascii="Arial" w:hAnsi="Arial" w:cs="Arial"/>
                <w:kern w:val="0"/>
                <w:sz w:val="22"/>
                <w:szCs w:val="22"/>
              </w:rPr>
              <w:t>武汉市汉铁高级中学</w:t>
            </w:r>
            <w:proofErr w:type="gramEnd"/>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武汉市第二十六中学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武汉市江夏区第一中学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湖北省水果湖高级中学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武汉市第二十三中学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武汉市新洲区第二中学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武汉市第十四中学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武汉市黄陂区第一中学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武汉市新洲区第三中学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武汉市第十七中学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武汉市第十五中学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武汉市新洲区第四中学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武汉市新洲区第一中学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武汉市黄陂区高考文化补习学校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武汉</w:t>
            </w:r>
            <w:proofErr w:type="gramStart"/>
            <w:r w:rsidRPr="00C84A79">
              <w:rPr>
                <w:rFonts w:ascii="Arial" w:hAnsi="Arial" w:cs="Arial"/>
                <w:kern w:val="0"/>
                <w:sz w:val="22"/>
                <w:szCs w:val="22"/>
              </w:rPr>
              <w:t>睿升学校</w:t>
            </w:r>
            <w:proofErr w:type="gramEnd"/>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武汉</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仙桃市田家</w:t>
            </w:r>
            <w:proofErr w:type="gramStart"/>
            <w:r w:rsidRPr="00C84A79">
              <w:rPr>
                <w:rFonts w:ascii="宋体" w:hAnsi="宋体" w:cs="宋体" w:hint="eastAsia"/>
                <w:color w:val="000000"/>
                <w:kern w:val="0"/>
                <w:sz w:val="22"/>
                <w:szCs w:val="22"/>
              </w:rPr>
              <w:t>炳</w:t>
            </w:r>
            <w:proofErr w:type="gramEnd"/>
            <w:r w:rsidRPr="00C84A79">
              <w:rPr>
                <w:rFonts w:ascii="宋体" w:hAnsi="宋体" w:cs="宋体" w:hint="eastAsia"/>
                <w:color w:val="000000"/>
                <w:kern w:val="0"/>
                <w:sz w:val="22"/>
                <w:szCs w:val="22"/>
              </w:rPr>
              <w:t>实验高级中学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仙桃</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湖北省仙桃中学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仙桃</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仙桃市第八中学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仙桃</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仙桃市第一中学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仙桃</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仙桃市</w:t>
            </w:r>
            <w:proofErr w:type="gramStart"/>
            <w:r w:rsidRPr="00C84A79">
              <w:rPr>
                <w:rFonts w:ascii="宋体" w:hAnsi="宋体" w:cs="宋体" w:hint="eastAsia"/>
                <w:kern w:val="0"/>
                <w:sz w:val="22"/>
                <w:szCs w:val="22"/>
              </w:rPr>
              <w:t>沔州中学</w:t>
            </w:r>
            <w:proofErr w:type="gramEnd"/>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仙桃</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赤壁市第一补习中心</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咸宁高中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咸宁</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湖北省崇阳县第一中学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崇阳县第一中学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嘉鱼县第一中学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赤壁市第一中学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通山县第一中学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通城县第一中学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咸宁</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枣阳市第二中学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襄樊</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枣阳市第一中学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襄樊</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襄阳区教育工会补习学校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襄阳市第三十六中学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襄阳市致远高级中学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lastRenderedPageBreak/>
              <w:t>保康县第一中学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谷城县第一高级中学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proofErr w:type="gramStart"/>
            <w:r w:rsidRPr="00C84A79">
              <w:rPr>
                <w:rFonts w:ascii="宋体" w:hAnsi="宋体" w:cs="宋体" w:hint="eastAsia"/>
                <w:color w:val="000000"/>
                <w:kern w:val="0"/>
                <w:sz w:val="22"/>
                <w:szCs w:val="22"/>
              </w:rPr>
              <w:t>襄</w:t>
            </w:r>
            <w:proofErr w:type="gramEnd"/>
            <w:r w:rsidRPr="00C84A79">
              <w:rPr>
                <w:rFonts w:ascii="宋体" w:hAnsi="宋体" w:cs="宋体" w:hint="eastAsia"/>
                <w:color w:val="000000"/>
                <w:kern w:val="0"/>
                <w:sz w:val="22"/>
                <w:szCs w:val="22"/>
              </w:rPr>
              <w:t>州区第二中学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proofErr w:type="gramStart"/>
            <w:r w:rsidRPr="00C84A79">
              <w:rPr>
                <w:rFonts w:ascii="宋体" w:hAnsi="宋体" w:cs="宋体" w:hint="eastAsia"/>
                <w:color w:val="000000"/>
                <w:kern w:val="0"/>
                <w:sz w:val="22"/>
                <w:szCs w:val="22"/>
              </w:rPr>
              <w:t>襄</w:t>
            </w:r>
            <w:proofErr w:type="gramEnd"/>
            <w:r w:rsidRPr="00C84A79">
              <w:rPr>
                <w:rFonts w:ascii="宋体" w:hAnsi="宋体" w:cs="宋体" w:hint="eastAsia"/>
                <w:color w:val="000000"/>
                <w:kern w:val="0"/>
                <w:sz w:val="22"/>
                <w:szCs w:val="22"/>
              </w:rPr>
              <w:t>州区第一中学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老河口市第一中学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襄阳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襄阳市第一中学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南漳县第一中学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襄阳市第三中学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襄阳市第五中学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襄阳市第四中学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襄阳</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大悟</w:t>
            </w:r>
            <w:proofErr w:type="gramStart"/>
            <w:r w:rsidRPr="00C84A79">
              <w:rPr>
                <w:rFonts w:ascii="宋体" w:hAnsi="宋体" w:cs="宋体" w:hint="eastAsia"/>
                <w:kern w:val="0"/>
                <w:sz w:val="22"/>
                <w:szCs w:val="22"/>
              </w:rPr>
              <w:t>县楚才</w:t>
            </w:r>
            <w:proofErr w:type="gramEnd"/>
            <w:r w:rsidRPr="00C84A79">
              <w:rPr>
                <w:rFonts w:ascii="宋体" w:hAnsi="宋体" w:cs="宋体" w:hint="eastAsia"/>
                <w:kern w:val="0"/>
                <w:sz w:val="22"/>
                <w:szCs w:val="22"/>
              </w:rPr>
              <w:t>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安陆市第二高级中学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孝感市黄陂路综合高中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孝昌县孟</w:t>
            </w:r>
            <w:proofErr w:type="gramStart"/>
            <w:r w:rsidRPr="00C84A79">
              <w:rPr>
                <w:rFonts w:ascii="宋体" w:hAnsi="宋体" w:cs="宋体" w:hint="eastAsia"/>
                <w:color w:val="000000"/>
                <w:kern w:val="0"/>
                <w:sz w:val="22"/>
                <w:szCs w:val="22"/>
              </w:rPr>
              <w:t>宗中学</w:t>
            </w:r>
            <w:proofErr w:type="gramEnd"/>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孝感高考补习中心</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应城市第二高级中学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云梦县高考补习学校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孝昌县第二高级中学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云梦县曲阳高级中学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应城市西河中学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安陆市凤凰寄宿学校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孝感市启环补习学校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孝感高级中学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汉川市第二高级中学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汉川市第一高级中学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孝感市第一高级中学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安陆市高中补习学校</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孝昌县第一高级中学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应城市第一高级中学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大悟县第一中学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湖北省云梦县第一中学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center"/>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安陆市第一高级中学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汉川市补习高中</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孝感</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宜城市第二高级中学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宜昌市夷陵中学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宜昌市葛洲坝中学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宜昌市第二中学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秭归县第一中学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宜昌</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湖北省宜都市第一中学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kern w:val="0"/>
                <w:sz w:val="22"/>
                <w:szCs w:val="22"/>
              </w:rPr>
            </w:pPr>
            <w:r w:rsidRPr="00C84A79">
              <w:rPr>
                <w:rFonts w:ascii="宋体" w:hAnsi="宋体" w:cs="宋体" w:hint="eastAsia"/>
                <w:kern w:val="0"/>
                <w:sz w:val="22"/>
                <w:szCs w:val="22"/>
              </w:rPr>
              <w:t>宜昌市三峡高级中学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70"/>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枝江市第一高级中学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lastRenderedPageBreak/>
              <w:t>宜城市第一中学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宋体" w:hAnsi="宋体" w:cs="宋体"/>
                <w:color w:val="000000"/>
                <w:kern w:val="0"/>
                <w:sz w:val="22"/>
                <w:szCs w:val="22"/>
              </w:rPr>
            </w:pPr>
            <w:r w:rsidRPr="00C84A79">
              <w:rPr>
                <w:rFonts w:ascii="宋体" w:hAnsi="宋体" w:cs="宋体" w:hint="eastAsia"/>
                <w:color w:val="000000"/>
                <w:kern w:val="0"/>
                <w:sz w:val="22"/>
                <w:szCs w:val="22"/>
              </w:rPr>
              <w:t>宜昌</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当阳市第二高级中学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宋体" w:hAnsi="宋体" w:cs="Arial" w:hint="eastAsia"/>
                <w:kern w:val="0"/>
                <w:sz w:val="22"/>
                <w:szCs w:val="22"/>
              </w:rPr>
              <w:t>宜昌</w:t>
            </w:r>
            <w:r w:rsidRPr="00C84A79">
              <w:rPr>
                <w:rFonts w:ascii="Arial" w:hAnsi="Arial" w:cs="Arial"/>
                <w:kern w:val="0"/>
                <w:sz w:val="22"/>
                <w:szCs w:val="22"/>
              </w:rPr>
              <w:t xml:space="preserve"> </w:t>
            </w:r>
          </w:p>
        </w:tc>
      </w:tr>
      <w:tr w:rsidR="00C84A79" w:rsidRPr="00C84A79" w:rsidTr="00C84A79">
        <w:trPr>
          <w:trHeight w:val="285"/>
          <w:jc w:val="center"/>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Arial" w:hAnsi="Arial" w:cs="Arial"/>
                <w:kern w:val="0"/>
                <w:sz w:val="22"/>
                <w:szCs w:val="22"/>
              </w:rPr>
              <w:t>当阳市第一高级中学</w:t>
            </w:r>
          </w:p>
        </w:tc>
        <w:tc>
          <w:tcPr>
            <w:tcW w:w="2501" w:type="dxa"/>
            <w:tcBorders>
              <w:top w:val="nil"/>
              <w:left w:val="nil"/>
              <w:bottom w:val="single" w:sz="4" w:space="0" w:color="auto"/>
              <w:right w:val="single" w:sz="4" w:space="0" w:color="auto"/>
            </w:tcBorders>
            <w:shd w:val="clear" w:color="auto" w:fill="auto"/>
            <w:noWrap/>
            <w:vAlign w:val="bottom"/>
            <w:hideMark/>
          </w:tcPr>
          <w:p w:rsidR="00C84A79" w:rsidRPr="00C84A79" w:rsidRDefault="00C84A79" w:rsidP="00C84A79">
            <w:pPr>
              <w:widowControl/>
              <w:jc w:val="center"/>
              <w:rPr>
                <w:rFonts w:ascii="Arial" w:hAnsi="Arial" w:cs="Arial"/>
                <w:kern w:val="0"/>
                <w:sz w:val="22"/>
                <w:szCs w:val="22"/>
              </w:rPr>
            </w:pPr>
            <w:r w:rsidRPr="00C84A79">
              <w:rPr>
                <w:rFonts w:ascii="宋体" w:hAnsi="宋体" w:cs="Arial" w:hint="eastAsia"/>
                <w:kern w:val="0"/>
                <w:sz w:val="22"/>
                <w:szCs w:val="22"/>
              </w:rPr>
              <w:t>宜昌</w:t>
            </w:r>
            <w:r w:rsidRPr="00C84A79">
              <w:rPr>
                <w:rFonts w:ascii="Arial" w:hAnsi="Arial" w:cs="Arial"/>
                <w:kern w:val="0"/>
                <w:sz w:val="22"/>
                <w:szCs w:val="22"/>
              </w:rPr>
              <w:t xml:space="preserve"> </w:t>
            </w:r>
          </w:p>
        </w:tc>
      </w:tr>
    </w:tbl>
    <w:p w:rsidR="00834FF2" w:rsidRPr="00C84A79" w:rsidRDefault="00834FF2" w:rsidP="00C84A79">
      <w:pPr>
        <w:spacing w:line="520" w:lineRule="exact"/>
        <w:rPr>
          <w:rFonts w:ascii="仿宋_GB2312" w:eastAsia="仿宋_GB2312" w:hint="eastAsia"/>
          <w:sz w:val="32"/>
          <w:szCs w:val="32"/>
        </w:rPr>
      </w:pPr>
    </w:p>
    <w:sectPr w:rsidR="00834FF2" w:rsidRPr="00C84A79" w:rsidSect="00CB11A6">
      <w:pgSz w:w="11907" w:h="16839" w:code="9"/>
      <w:pgMar w:top="1440" w:right="1265" w:bottom="1440" w:left="1378" w:header="0" w:footer="0" w:gutter="0"/>
      <w:cols w:space="720"/>
      <w:docGrid w:type="lines" w:linePitch="3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B27" w:rsidRDefault="00651B27" w:rsidP="00735523">
      <w:r>
        <w:separator/>
      </w:r>
    </w:p>
  </w:endnote>
  <w:endnote w:type="continuationSeparator" w:id="0">
    <w:p w:rsidR="00651B27" w:rsidRDefault="00651B27" w:rsidP="00735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36" w:rsidRDefault="008340EF">
    <w:pPr>
      <w:pStyle w:val="a4"/>
      <w:jc w:val="center"/>
    </w:pPr>
    <w:fldSimple w:instr=" PAGE   \* MERGEFORMAT ">
      <w:r w:rsidR="006D337B" w:rsidRPr="006D337B">
        <w:rPr>
          <w:noProof/>
          <w:lang w:val="zh-CN"/>
        </w:rPr>
        <w:t>1</w:t>
      </w:r>
    </w:fldSimple>
  </w:p>
  <w:p w:rsidR="009C7A36" w:rsidRDefault="009C7A3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B27" w:rsidRDefault="00651B27" w:rsidP="00735523">
      <w:r>
        <w:separator/>
      </w:r>
    </w:p>
  </w:footnote>
  <w:footnote w:type="continuationSeparator" w:id="0">
    <w:p w:rsidR="00651B27" w:rsidRDefault="00651B27" w:rsidP="00735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FE6448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788F6B0"/>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EF92651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33E601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7BEFDA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1198310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16CE49A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C4742E5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3C8A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BC3CEC"/>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64"/>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2739"/>
    <w:rsid w:val="000A6EE3"/>
    <w:rsid w:val="00107186"/>
    <w:rsid w:val="00137A9F"/>
    <w:rsid w:val="00145E27"/>
    <w:rsid w:val="00265884"/>
    <w:rsid w:val="002B4F44"/>
    <w:rsid w:val="002D1A54"/>
    <w:rsid w:val="003272CB"/>
    <w:rsid w:val="00354426"/>
    <w:rsid w:val="003860F3"/>
    <w:rsid w:val="00397429"/>
    <w:rsid w:val="004B34FE"/>
    <w:rsid w:val="004C0C38"/>
    <w:rsid w:val="005F584E"/>
    <w:rsid w:val="00651B27"/>
    <w:rsid w:val="006D337B"/>
    <w:rsid w:val="007249EA"/>
    <w:rsid w:val="00735523"/>
    <w:rsid w:val="007505F1"/>
    <w:rsid w:val="00773704"/>
    <w:rsid w:val="007E4BFB"/>
    <w:rsid w:val="00833062"/>
    <w:rsid w:val="008340EF"/>
    <w:rsid w:val="00834FF2"/>
    <w:rsid w:val="00836F13"/>
    <w:rsid w:val="008501DA"/>
    <w:rsid w:val="00897005"/>
    <w:rsid w:val="008A1E49"/>
    <w:rsid w:val="00902A27"/>
    <w:rsid w:val="00935088"/>
    <w:rsid w:val="00986D20"/>
    <w:rsid w:val="009C7A36"/>
    <w:rsid w:val="00A57DA1"/>
    <w:rsid w:val="00B82533"/>
    <w:rsid w:val="00C1649A"/>
    <w:rsid w:val="00C84A79"/>
    <w:rsid w:val="00CB11A6"/>
    <w:rsid w:val="00CC2057"/>
    <w:rsid w:val="00D86056"/>
    <w:rsid w:val="00E06FAF"/>
    <w:rsid w:val="00E862EE"/>
    <w:rsid w:val="00F851CF"/>
    <w:rsid w:val="00FE27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3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locked/>
    <w:rsid w:val="00FE2739"/>
    <w:rPr>
      <w:rFonts w:ascii="Calibri" w:eastAsia="宋体" w:hAnsi="Calibri" w:cs="Times New Roman"/>
      <w:sz w:val="18"/>
      <w:szCs w:val="18"/>
    </w:rPr>
  </w:style>
  <w:style w:type="paragraph" w:styleId="a3">
    <w:name w:val="header"/>
    <w:basedOn w:val="a"/>
    <w:link w:val="Char"/>
    <w:uiPriority w:val="99"/>
    <w:semiHidden/>
    <w:rsid w:val="00FE2739"/>
    <w:pPr>
      <w:tabs>
        <w:tab w:val="center" w:pos="4153"/>
        <w:tab w:val="right" w:pos="8306"/>
      </w:tabs>
      <w:snapToGrid w:val="0"/>
      <w:jc w:val="center"/>
    </w:pPr>
    <w:rPr>
      <w:sz w:val="18"/>
      <w:szCs w:val="18"/>
    </w:rPr>
  </w:style>
  <w:style w:type="character" w:customStyle="1" w:styleId="HeaderChar1">
    <w:name w:val="Header Char1"/>
    <w:basedOn w:val="a0"/>
    <w:link w:val="a3"/>
    <w:uiPriority w:val="99"/>
    <w:semiHidden/>
    <w:rsid w:val="00051D09"/>
    <w:rPr>
      <w:sz w:val="18"/>
      <w:szCs w:val="18"/>
    </w:rPr>
  </w:style>
  <w:style w:type="character" w:customStyle="1" w:styleId="Char0">
    <w:name w:val="页脚 Char"/>
    <w:basedOn w:val="a0"/>
    <w:link w:val="a4"/>
    <w:uiPriority w:val="99"/>
    <w:locked/>
    <w:rsid w:val="00FE2739"/>
    <w:rPr>
      <w:rFonts w:ascii="Calibri" w:eastAsia="宋体" w:hAnsi="Calibri" w:cs="Times New Roman"/>
      <w:sz w:val="18"/>
      <w:szCs w:val="18"/>
    </w:rPr>
  </w:style>
  <w:style w:type="paragraph" w:styleId="a4">
    <w:name w:val="footer"/>
    <w:basedOn w:val="a"/>
    <w:link w:val="Char0"/>
    <w:uiPriority w:val="99"/>
    <w:rsid w:val="00FE2739"/>
    <w:pPr>
      <w:tabs>
        <w:tab w:val="center" w:pos="4153"/>
        <w:tab w:val="right" w:pos="8306"/>
      </w:tabs>
      <w:snapToGrid w:val="0"/>
      <w:jc w:val="left"/>
    </w:pPr>
    <w:rPr>
      <w:sz w:val="18"/>
      <w:szCs w:val="18"/>
    </w:rPr>
  </w:style>
  <w:style w:type="character" w:customStyle="1" w:styleId="FooterChar1">
    <w:name w:val="Footer Char1"/>
    <w:basedOn w:val="a0"/>
    <w:link w:val="a4"/>
    <w:uiPriority w:val="99"/>
    <w:semiHidden/>
    <w:rsid w:val="00051D09"/>
    <w:rPr>
      <w:sz w:val="18"/>
      <w:szCs w:val="18"/>
    </w:rPr>
  </w:style>
  <w:style w:type="character" w:customStyle="1" w:styleId="Char1">
    <w:name w:val="批注框文本 Char"/>
    <w:basedOn w:val="a0"/>
    <w:link w:val="a5"/>
    <w:uiPriority w:val="99"/>
    <w:semiHidden/>
    <w:locked/>
    <w:rsid w:val="00FE2739"/>
    <w:rPr>
      <w:rFonts w:ascii="Calibri" w:eastAsia="宋体" w:hAnsi="Calibri" w:cs="Times New Roman"/>
      <w:sz w:val="18"/>
      <w:szCs w:val="18"/>
    </w:rPr>
  </w:style>
  <w:style w:type="paragraph" w:styleId="a5">
    <w:name w:val="Balloon Text"/>
    <w:basedOn w:val="a"/>
    <w:link w:val="Char1"/>
    <w:uiPriority w:val="99"/>
    <w:semiHidden/>
    <w:rsid w:val="00FE2739"/>
    <w:rPr>
      <w:sz w:val="18"/>
      <w:szCs w:val="18"/>
    </w:rPr>
  </w:style>
  <w:style w:type="character" w:customStyle="1" w:styleId="BalloonTextChar1">
    <w:name w:val="Balloon Text Char1"/>
    <w:basedOn w:val="a0"/>
    <w:link w:val="a5"/>
    <w:uiPriority w:val="99"/>
    <w:semiHidden/>
    <w:rsid w:val="00051D09"/>
    <w:rPr>
      <w:sz w:val="0"/>
      <w:szCs w:val="0"/>
    </w:rPr>
  </w:style>
  <w:style w:type="paragraph" w:styleId="a6">
    <w:name w:val="List Paragraph"/>
    <w:basedOn w:val="a"/>
    <w:next w:val="a"/>
    <w:uiPriority w:val="99"/>
    <w:qFormat/>
    <w:rsid w:val="00FE2739"/>
    <w:pPr>
      <w:ind w:firstLineChars="200" w:firstLine="420"/>
    </w:pPr>
  </w:style>
</w:styles>
</file>

<file path=word/webSettings.xml><?xml version="1.0" encoding="utf-8"?>
<w:webSettings xmlns:r="http://schemas.openxmlformats.org/officeDocument/2006/relationships" xmlns:w="http://schemas.openxmlformats.org/wordprocessingml/2006/main">
  <w:divs>
    <w:div w:id="596181957">
      <w:marLeft w:val="0"/>
      <w:marRight w:val="0"/>
      <w:marTop w:val="0"/>
      <w:marBottom w:val="0"/>
      <w:divBdr>
        <w:top w:val="none" w:sz="0" w:space="0" w:color="auto"/>
        <w:left w:val="none" w:sz="0" w:space="0" w:color="auto"/>
        <w:bottom w:val="none" w:sz="0" w:space="0" w:color="auto"/>
        <w:right w:val="none" w:sz="0" w:space="0" w:color="auto"/>
      </w:divBdr>
    </w:div>
    <w:div w:id="596181958">
      <w:marLeft w:val="0"/>
      <w:marRight w:val="0"/>
      <w:marTop w:val="0"/>
      <w:marBottom w:val="0"/>
      <w:divBdr>
        <w:top w:val="none" w:sz="0" w:space="0" w:color="auto"/>
        <w:left w:val="none" w:sz="0" w:space="0" w:color="auto"/>
        <w:bottom w:val="none" w:sz="0" w:space="0" w:color="auto"/>
        <w:right w:val="none" w:sz="0" w:space="0" w:color="auto"/>
      </w:divBdr>
    </w:div>
    <w:div w:id="596181959">
      <w:marLeft w:val="0"/>
      <w:marRight w:val="0"/>
      <w:marTop w:val="0"/>
      <w:marBottom w:val="0"/>
      <w:divBdr>
        <w:top w:val="none" w:sz="0" w:space="0" w:color="auto"/>
        <w:left w:val="none" w:sz="0" w:space="0" w:color="auto"/>
        <w:bottom w:val="none" w:sz="0" w:space="0" w:color="auto"/>
        <w:right w:val="none" w:sz="0" w:space="0" w:color="auto"/>
      </w:divBdr>
    </w:div>
    <w:div w:id="596181960">
      <w:marLeft w:val="0"/>
      <w:marRight w:val="0"/>
      <w:marTop w:val="0"/>
      <w:marBottom w:val="0"/>
      <w:divBdr>
        <w:top w:val="none" w:sz="0" w:space="0" w:color="auto"/>
        <w:left w:val="none" w:sz="0" w:space="0" w:color="auto"/>
        <w:bottom w:val="none" w:sz="0" w:space="0" w:color="auto"/>
        <w:right w:val="none" w:sz="0" w:space="0" w:color="auto"/>
      </w:divBdr>
    </w:div>
    <w:div w:id="596181961">
      <w:marLeft w:val="0"/>
      <w:marRight w:val="0"/>
      <w:marTop w:val="0"/>
      <w:marBottom w:val="0"/>
      <w:divBdr>
        <w:top w:val="none" w:sz="0" w:space="0" w:color="auto"/>
        <w:left w:val="none" w:sz="0" w:space="0" w:color="auto"/>
        <w:bottom w:val="none" w:sz="0" w:space="0" w:color="auto"/>
        <w:right w:val="none" w:sz="0" w:space="0" w:color="auto"/>
      </w:divBdr>
    </w:div>
    <w:div w:id="596181962">
      <w:marLeft w:val="0"/>
      <w:marRight w:val="0"/>
      <w:marTop w:val="0"/>
      <w:marBottom w:val="0"/>
      <w:divBdr>
        <w:top w:val="none" w:sz="0" w:space="0" w:color="auto"/>
        <w:left w:val="none" w:sz="0" w:space="0" w:color="auto"/>
        <w:bottom w:val="none" w:sz="0" w:space="0" w:color="auto"/>
        <w:right w:val="none" w:sz="0" w:space="0" w:color="auto"/>
      </w:divBdr>
    </w:div>
    <w:div w:id="596181963">
      <w:marLeft w:val="0"/>
      <w:marRight w:val="0"/>
      <w:marTop w:val="0"/>
      <w:marBottom w:val="0"/>
      <w:divBdr>
        <w:top w:val="none" w:sz="0" w:space="0" w:color="auto"/>
        <w:left w:val="none" w:sz="0" w:space="0" w:color="auto"/>
        <w:bottom w:val="none" w:sz="0" w:space="0" w:color="auto"/>
        <w:right w:val="none" w:sz="0" w:space="0" w:color="auto"/>
      </w:divBdr>
    </w:div>
    <w:div w:id="596181964">
      <w:marLeft w:val="0"/>
      <w:marRight w:val="0"/>
      <w:marTop w:val="0"/>
      <w:marBottom w:val="0"/>
      <w:divBdr>
        <w:top w:val="none" w:sz="0" w:space="0" w:color="auto"/>
        <w:left w:val="none" w:sz="0" w:space="0" w:color="auto"/>
        <w:bottom w:val="none" w:sz="0" w:space="0" w:color="auto"/>
        <w:right w:val="none" w:sz="0" w:space="0" w:color="auto"/>
      </w:divBdr>
    </w:div>
    <w:div w:id="1116098185">
      <w:bodyDiv w:val="1"/>
      <w:marLeft w:val="0"/>
      <w:marRight w:val="0"/>
      <w:marTop w:val="0"/>
      <w:marBottom w:val="0"/>
      <w:divBdr>
        <w:top w:val="none" w:sz="0" w:space="0" w:color="auto"/>
        <w:left w:val="none" w:sz="0" w:space="0" w:color="auto"/>
        <w:bottom w:val="none" w:sz="0" w:space="0" w:color="auto"/>
        <w:right w:val="none" w:sz="0" w:space="0" w:color="auto"/>
      </w:divBdr>
      <w:divsChild>
        <w:div w:id="1189492545">
          <w:marLeft w:val="0"/>
          <w:marRight w:val="0"/>
          <w:marTop w:val="0"/>
          <w:marBottom w:val="0"/>
          <w:divBdr>
            <w:top w:val="none" w:sz="0" w:space="0" w:color="auto"/>
            <w:left w:val="none" w:sz="0" w:space="0" w:color="auto"/>
            <w:bottom w:val="none" w:sz="0" w:space="0" w:color="auto"/>
            <w:right w:val="none" w:sz="0" w:space="0" w:color="auto"/>
          </w:divBdr>
          <w:divsChild>
            <w:div w:id="1659307003">
              <w:marLeft w:val="0"/>
              <w:marRight w:val="0"/>
              <w:marTop w:val="150"/>
              <w:marBottom w:val="150"/>
              <w:divBdr>
                <w:top w:val="none" w:sz="0" w:space="0" w:color="auto"/>
                <w:left w:val="none" w:sz="0" w:space="0" w:color="auto"/>
                <w:bottom w:val="none" w:sz="0" w:space="0" w:color="auto"/>
                <w:right w:val="none" w:sz="0" w:space="0" w:color="auto"/>
              </w:divBdr>
              <w:divsChild>
                <w:div w:id="593049706">
                  <w:marLeft w:val="0"/>
                  <w:marRight w:val="0"/>
                  <w:marTop w:val="0"/>
                  <w:marBottom w:val="0"/>
                  <w:divBdr>
                    <w:top w:val="single" w:sz="6" w:space="3" w:color="CCCCCC"/>
                    <w:left w:val="single" w:sz="6" w:space="11" w:color="CCCCCC"/>
                    <w:bottom w:val="single" w:sz="6" w:space="26" w:color="CCCCCC"/>
                    <w:right w:val="single" w:sz="6" w:space="11" w:color="CCCCCC"/>
                  </w:divBdr>
                  <w:divsChild>
                    <w:div w:id="320624667">
                      <w:marLeft w:val="300"/>
                      <w:marRight w:val="300"/>
                      <w:marTop w:val="0"/>
                      <w:marBottom w:val="0"/>
                      <w:divBdr>
                        <w:top w:val="none" w:sz="0" w:space="0" w:color="auto"/>
                        <w:left w:val="none" w:sz="0" w:space="0" w:color="auto"/>
                        <w:bottom w:val="dashed" w:sz="6" w:space="23" w:color="D1D1D1"/>
                        <w:right w:val="none" w:sz="0" w:space="0" w:color="auto"/>
                      </w:divBdr>
                    </w:div>
                  </w:divsChild>
                </w:div>
              </w:divsChild>
            </w:div>
          </w:divsChild>
        </w:div>
      </w:divsChild>
    </w:div>
    <w:div w:id="147143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3306</Words>
  <Characters>1584</Characters>
  <Application>Microsoft Office Word</Application>
  <DocSecurity>0</DocSecurity>
  <Lines>13</Lines>
  <Paragraphs>9</Paragraphs>
  <ScaleCrop>false</ScaleCrop>
  <Company> </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dc:creator>
  <cp:keywords/>
  <dc:description/>
  <cp:lastModifiedBy>Lenovo User</cp:lastModifiedBy>
  <cp:revision>2</cp:revision>
  <cp:lastPrinted>2016-03-31T09:30:00Z</cp:lastPrinted>
  <dcterms:created xsi:type="dcterms:W3CDTF">2016-04-01T08:34:00Z</dcterms:created>
  <dcterms:modified xsi:type="dcterms:W3CDTF">2016-04-01T08:34:00Z</dcterms:modified>
</cp:coreProperties>
</file>