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625" w:rsidRDefault="00A80EB5">
      <w:pPr>
        <w:pStyle w:val="2"/>
        <w:jc w:val="center"/>
        <w:rPr>
          <w:rFonts w:hint="default"/>
        </w:rPr>
      </w:pPr>
      <w:r>
        <w:t>武昌首义学院</w:t>
      </w:r>
      <w:r>
        <w:t>超星平台考核功能使用培训直播通知</w:t>
      </w:r>
    </w:p>
    <w:p w:rsidR="000C7625" w:rsidRDefault="00A80EB5">
      <w:pPr>
        <w:pStyle w:val="a3"/>
        <w:widowControl/>
        <w:spacing w:beforeAutospacing="0" w:afterAutospacing="0" w:line="360" w:lineRule="auto"/>
        <w:ind w:firstLineChars="200" w:firstLine="420"/>
        <w:rPr>
          <w:rFonts w:asciiTheme="minorEastAsia" w:hAnsiTheme="minorEastAsia" w:cstheme="minorEastAsia"/>
          <w:color w:val="333333"/>
        </w:rPr>
      </w:pPr>
      <w:r>
        <w:rPr>
          <w:rFonts w:ascii="微软雅黑" w:eastAsia="微软雅黑" w:hAnsi="微软雅黑" w:cs="微软雅黑" w:hint="eastAsia"/>
          <w:color w:val="333333"/>
          <w:sz w:val="21"/>
          <w:szCs w:val="21"/>
        </w:rPr>
        <w:t> </w:t>
      </w:r>
      <w:r>
        <w:rPr>
          <w:rFonts w:asciiTheme="minorEastAsia" w:hAnsiTheme="minorEastAsia" w:cstheme="minorEastAsia" w:hint="eastAsia"/>
          <w:color w:val="333333"/>
        </w:rPr>
        <w:t>为了响应疫情期间国家教育系统防控和教育工作部署安排，学校教务处</w:t>
      </w:r>
      <w:r>
        <w:rPr>
          <w:rFonts w:asciiTheme="minorEastAsia" w:hAnsiTheme="minorEastAsia" w:cstheme="minorEastAsia" w:hint="eastAsia"/>
          <w:color w:val="333333"/>
        </w:rPr>
        <w:t>疫情期间发动、组织了在线教学实施方案</w:t>
      </w:r>
      <w:r>
        <w:rPr>
          <w:rFonts w:asciiTheme="minorEastAsia" w:hAnsiTheme="minorEastAsia" w:cstheme="minorEastAsia" w:hint="eastAsia"/>
          <w:color w:val="333333"/>
        </w:rPr>
        <w:t>。目前学校各教学单位教学工作正在有序抓紧落实中，特别是利用线上教学方式为主的课程，教师</w:t>
      </w:r>
      <w:r>
        <w:rPr>
          <w:rFonts w:asciiTheme="minorEastAsia" w:hAnsiTheme="minorEastAsia" w:cstheme="minorEastAsia" w:hint="eastAsia"/>
          <w:color w:val="333333"/>
        </w:rPr>
        <w:t>可以</w:t>
      </w:r>
      <w:r>
        <w:rPr>
          <w:rFonts w:asciiTheme="minorEastAsia" w:hAnsiTheme="minorEastAsia" w:cstheme="minorEastAsia" w:hint="eastAsia"/>
          <w:color w:val="333333"/>
        </w:rPr>
        <w:t>根据实际情况以及培养方案确定学生的考核方式以及考核标准。</w:t>
      </w:r>
    </w:p>
    <w:p w:rsidR="000C7625" w:rsidRDefault="00A80EB5">
      <w:pPr>
        <w:pStyle w:val="a3"/>
        <w:widowControl/>
        <w:spacing w:beforeAutospacing="0" w:afterAutospacing="0" w:line="360" w:lineRule="auto"/>
        <w:ind w:firstLineChars="200" w:firstLine="480"/>
        <w:rPr>
          <w:rFonts w:asciiTheme="minorEastAsia" w:hAnsiTheme="minorEastAsia" w:cstheme="minorEastAsia"/>
          <w:color w:val="333333"/>
        </w:rPr>
      </w:pPr>
      <w:r>
        <w:rPr>
          <w:rFonts w:asciiTheme="minorEastAsia" w:hAnsiTheme="minorEastAsia" w:cstheme="minorEastAsia" w:hint="eastAsia"/>
          <w:color w:val="333333"/>
        </w:rPr>
        <w:t>作为学校网络教学平台的技术支持企业，超星公司一直为学校提供有效的平台技术保障服务，及时解决教师在平台使用过程中面临的问题。考虑到利用超星平台开展教学工作的教师比较多，并且答疑过程中老师们对考核功能的应用需求较大，教务处特联合超星公司拟举办一次“超星平台考核功能使用直播培训”，以解决各位授课教师在使用平台考核功能过程中的问题。希望各教学单位组织广大教师参与学习：</w:t>
      </w:r>
    </w:p>
    <w:p w:rsidR="000C7625" w:rsidRDefault="00A80EB5">
      <w:pPr>
        <w:pStyle w:val="a3"/>
        <w:widowControl/>
        <w:spacing w:beforeAutospacing="0" w:afterAutospacing="0" w:line="360" w:lineRule="auto"/>
        <w:ind w:firstLineChars="200" w:firstLine="480"/>
        <w:rPr>
          <w:rFonts w:asciiTheme="minorEastAsia" w:hAnsiTheme="minorEastAsia" w:cstheme="minorEastAsia"/>
          <w:color w:val="333333"/>
        </w:rPr>
      </w:pPr>
      <w:r>
        <w:rPr>
          <w:rFonts w:asciiTheme="minorEastAsia" w:hAnsiTheme="minorEastAsia" w:cstheme="minorEastAsia" w:hint="eastAsia"/>
          <w:color w:val="333333"/>
        </w:rPr>
        <w:t>直播内容安排：</w:t>
      </w:r>
    </w:p>
    <w:p w:rsidR="000C7625" w:rsidRDefault="00A80EB5">
      <w:pPr>
        <w:pStyle w:val="a3"/>
        <w:widowControl/>
        <w:spacing w:beforeAutospacing="0" w:afterAutospacing="0" w:line="360" w:lineRule="auto"/>
        <w:ind w:leftChars="200" w:left="420"/>
        <w:rPr>
          <w:rFonts w:asciiTheme="minorEastAsia" w:hAnsiTheme="minorEastAsia" w:cstheme="minorEastAsia"/>
          <w:color w:val="333333"/>
        </w:rPr>
      </w:pPr>
      <w:r>
        <w:rPr>
          <w:rFonts w:asciiTheme="minorEastAsia" w:hAnsiTheme="minorEastAsia" w:cstheme="minorEastAsia" w:hint="eastAsia"/>
          <w:color w:val="333333"/>
        </w:rPr>
        <w:t>2020</w:t>
      </w:r>
      <w:r>
        <w:rPr>
          <w:rFonts w:asciiTheme="minorEastAsia" w:hAnsiTheme="minorEastAsia" w:cstheme="minorEastAsia" w:hint="eastAsia"/>
          <w:color w:val="333333"/>
        </w:rPr>
        <w:t>年</w:t>
      </w:r>
      <w:r>
        <w:rPr>
          <w:rFonts w:asciiTheme="minorEastAsia" w:hAnsiTheme="minorEastAsia" w:cstheme="minorEastAsia" w:hint="eastAsia"/>
          <w:color w:val="333333"/>
        </w:rPr>
        <w:t>4</w:t>
      </w:r>
      <w:r>
        <w:rPr>
          <w:rFonts w:asciiTheme="minorEastAsia" w:hAnsiTheme="minorEastAsia" w:cstheme="minorEastAsia" w:hint="eastAsia"/>
          <w:color w:val="333333"/>
        </w:rPr>
        <w:t>月</w:t>
      </w:r>
      <w:r>
        <w:rPr>
          <w:rFonts w:asciiTheme="minorEastAsia" w:hAnsiTheme="minorEastAsia" w:cstheme="minorEastAsia" w:hint="eastAsia"/>
          <w:color w:val="333333"/>
        </w:rPr>
        <w:t>19</w:t>
      </w:r>
      <w:r>
        <w:rPr>
          <w:rFonts w:asciiTheme="minorEastAsia" w:hAnsiTheme="minorEastAsia" w:cstheme="minorEastAsia" w:hint="eastAsia"/>
          <w:color w:val="333333"/>
        </w:rPr>
        <w:t>日</w:t>
      </w:r>
      <w:r>
        <w:rPr>
          <w:rFonts w:asciiTheme="minorEastAsia" w:hAnsiTheme="minorEastAsia" w:cstheme="minorEastAsia" w:hint="eastAsia"/>
          <w:color w:val="333333"/>
        </w:rPr>
        <w:t xml:space="preserve"> 14</w:t>
      </w:r>
      <w:r>
        <w:rPr>
          <w:rFonts w:asciiTheme="minorEastAsia" w:hAnsiTheme="minorEastAsia" w:cstheme="minorEastAsia" w:hint="eastAsia"/>
          <w:color w:val="333333"/>
        </w:rPr>
        <w:t>:</w:t>
      </w:r>
      <w:r>
        <w:rPr>
          <w:rFonts w:asciiTheme="minorEastAsia" w:hAnsiTheme="minorEastAsia" w:cstheme="minorEastAsia" w:hint="eastAsia"/>
          <w:color w:val="333333"/>
        </w:rPr>
        <w:t>3</w:t>
      </w:r>
      <w:r>
        <w:rPr>
          <w:rFonts w:asciiTheme="minorEastAsia" w:hAnsiTheme="minorEastAsia" w:cstheme="minorEastAsia" w:hint="eastAsia"/>
          <w:color w:val="333333"/>
        </w:rPr>
        <w:t>0-1</w:t>
      </w:r>
      <w:r>
        <w:rPr>
          <w:rFonts w:asciiTheme="minorEastAsia" w:hAnsiTheme="minorEastAsia" w:cstheme="minorEastAsia" w:hint="eastAsia"/>
          <w:color w:val="333333"/>
        </w:rPr>
        <w:t>5</w:t>
      </w:r>
      <w:r>
        <w:rPr>
          <w:rFonts w:asciiTheme="minorEastAsia" w:hAnsiTheme="minorEastAsia" w:cstheme="minorEastAsia" w:hint="eastAsia"/>
          <w:color w:val="333333"/>
        </w:rPr>
        <w:t>:</w:t>
      </w:r>
      <w:r>
        <w:rPr>
          <w:rFonts w:asciiTheme="minorEastAsia" w:hAnsiTheme="minorEastAsia" w:cstheme="minorEastAsia" w:hint="eastAsia"/>
          <w:color w:val="333333"/>
        </w:rPr>
        <w:t>0</w:t>
      </w:r>
      <w:r>
        <w:rPr>
          <w:rFonts w:asciiTheme="minorEastAsia" w:hAnsiTheme="minorEastAsia" w:cstheme="minorEastAsia" w:hint="eastAsia"/>
          <w:color w:val="333333"/>
        </w:rPr>
        <w:t xml:space="preserve">0 </w:t>
      </w:r>
      <w:r>
        <w:rPr>
          <w:rFonts w:asciiTheme="minorEastAsia" w:hAnsiTheme="minorEastAsia" w:cstheme="minorEastAsia" w:hint="eastAsia"/>
          <w:color w:val="333333"/>
        </w:rPr>
        <w:t>平台考核功能讲解</w:t>
      </w:r>
      <w:r>
        <w:rPr>
          <w:rFonts w:asciiTheme="minorEastAsia" w:hAnsiTheme="minorEastAsia" w:cstheme="minorEastAsia" w:hint="eastAsia"/>
          <w:color w:val="333333"/>
        </w:rPr>
        <w:t> </w:t>
      </w:r>
    </w:p>
    <w:p w:rsidR="000C7625" w:rsidRDefault="00A80EB5">
      <w:pPr>
        <w:pStyle w:val="a3"/>
        <w:widowControl/>
        <w:spacing w:beforeAutospacing="0" w:afterAutospacing="0" w:line="360" w:lineRule="auto"/>
        <w:ind w:firstLineChars="1000" w:firstLine="2400"/>
        <w:rPr>
          <w:rFonts w:asciiTheme="minorEastAsia" w:hAnsiTheme="minorEastAsia" w:cstheme="minorEastAsia"/>
          <w:color w:val="333333"/>
        </w:rPr>
      </w:pPr>
      <w:r>
        <w:rPr>
          <w:rFonts w:asciiTheme="minorEastAsia" w:hAnsiTheme="minorEastAsia" w:cstheme="minorEastAsia" w:hint="eastAsia"/>
          <w:color w:val="333333"/>
        </w:rPr>
        <w:t>1</w:t>
      </w:r>
      <w:r>
        <w:rPr>
          <w:rFonts w:asciiTheme="minorEastAsia" w:hAnsiTheme="minorEastAsia" w:cstheme="minorEastAsia" w:hint="eastAsia"/>
          <w:color w:val="333333"/>
        </w:rPr>
        <w:t>5</w:t>
      </w:r>
      <w:r>
        <w:rPr>
          <w:rFonts w:asciiTheme="minorEastAsia" w:hAnsiTheme="minorEastAsia" w:cstheme="minorEastAsia" w:hint="eastAsia"/>
          <w:color w:val="333333"/>
        </w:rPr>
        <w:t>:</w:t>
      </w:r>
      <w:r>
        <w:rPr>
          <w:rFonts w:asciiTheme="minorEastAsia" w:hAnsiTheme="minorEastAsia" w:cstheme="minorEastAsia" w:hint="eastAsia"/>
          <w:color w:val="333333"/>
        </w:rPr>
        <w:t>0</w:t>
      </w:r>
      <w:r>
        <w:rPr>
          <w:rFonts w:asciiTheme="minorEastAsia" w:hAnsiTheme="minorEastAsia" w:cstheme="minorEastAsia" w:hint="eastAsia"/>
          <w:color w:val="333333"/>
        </w:rPr>
        <w:t>0-</w:t>
      </w:r>
      <w:r>
        <w:rPr>
          <w:rFonts w:asciiTheme="minorEastAsia" w:hAnsiTheme="minorEastAsia" w:cstheme="minorEastAsia" w:hint="eastAsia"/>
          <w:color w:val="333333"/>
        </w:rPr>
        <w:t>15:30</w:t>
      </w: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答疑环节</w:t>
      </w:r>
    </w:p>
    <w:p w:rsidR="000C7625" w:rsidRDefault="00A80EB5">
      <w:pPr>
        <w:pStyle w:val="a3"/>
        <w:widowControl/>
        <w:spacing w:beforeAutospacing="0" w:afterAutospacing="0" w:line="360" w:lineRule="auto"/>
        <w:ind w:firstLineChars="200" w:firstLine="480"/>
        <w:rPr>
          <w:rFonts w:asciiTheme="minorEastAsia" w:hAnsiTheme="minorEastAsia" w:cstheme="minorEastAsia"/>
          <w:color w:val="333333"/>
        </w:rPr>
      </w:pPr>
      <w:r>
        <w:rPr>
          <w:rFonts w:asciiTheme="minorEastAsia" w:hAnsiTheme="minorEastAsia" w:cstheme="minorEastAsia" w:hint="eastAsia"/>
          <w:color w:val="333333"/>
        </w:rPr>
        <w:t>直播</w:t>
      </w:r>
      <w:r>
        <w:rPr>
          <w:rFonts w:asciiTheme="minorEastAsia" w:hAnsiTheme="minorEastAsia" w:cstheme="minorEastAsia" w:hint="eastAsia"/>
          <w:color w:val="333333"/>
        </w:rPr>
        <w:t>观看方式</w:t>
      </w:r>
      <w:r>
        <w:rPr>
          <w:rFonts w:asciiTheme="minorEastAsia" w:hAnsiTheme="minorEastAsia" w:cstheme="minorEastAsia" w:hint="eastAsia"/>
          <w:color w:val="333333"/>
        </w:rPr>
        <w:t>：</w:t>
      </w:r>
    </w:p>
    <w:p w:rsidR="000C7625" w:rsidRDefault="00A80EB5">
      <w:pPr>
        <w:pStyle w:val="a3"/>
        <w:widowControl/>
        <w:numPr>
          <w:ilvl w:val="0"/>
          <w:numId w:val="1"/>
        </w:numPr>
        <w:spacing w:beforeAutospacing="0" w:afterAutospacing="0" w:line="360" w:lineRule="auto"/>
        <w:ind w:firstLineChars="200" w:firstLine="480"/>
        <w:rPr>
          <w:rFonts w:asciiTheme="minorEastAsia" w:hAnsiTheme="minorEastAsia" w:cstheme="minorEastAsia"/>
          <w:color w:val="333333"/>
        </w:rPr>
      </w:pPr>
      <w:r>
        <w:rPr>
          <w:rFonts w:asciiTheme="minorEastAsia" w:hAnsiTheme="minorEastAsia" w:cstheme="minorEastAsia" w:hint="eastAsia"/>
          <w:color w:val="333333"/>
        </w:rPr>
        <w:t>下载登录学习通</w:t>
      </w:r>
    </w:p>
    <w:p w:rsidR="000C7625" w:rsidRDefault="00A80EB5">
      <w:pPr>
        <w:pStyle w:val="a3"/>
        <w:widowControl/>
        <w:spacing w:beforeAutospacing="0" w:afterAutospacing="0" w:line="360" w:lineRule="auto"/>
        <w:ind w:leftChars="200" w:left="420"/>
        <w:jc w:val="center"/>
        <w:rPr>
          <w:rFonts w:asciiTheme="minorEastAsia" w:hAnsiTheme="minorEastAsia" w:cstheme="minorEastAsia"/>
          <w:color w:val="333333"/>
        </w:rPr>
      </w:pPr>
      <w:r>
        <w:rPr>
          <w:noProof/>
        </w:rPr>
        <w:drawing>
          <wp:inline distT="0" distB="0" distL="114300" distR="114300">
            <wp:extent cx="1460500" cy="1460500"/>
            <wp:effectExtent l="0" t="0" r="6350" b="6350"/>
            <wp:docPr id="3" name="图片 8" descr="C:\Users\Administrator\Desktop\学习通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Users\Administrator\Desktop\学习通二维码.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60500" cy="1460500"/>
                    </a:xfrm>
                    <a:prstGeom prst="rect">
                      <a:avLst/>
                    </a:prstGeom>
                    <a:noFill/>
                    <a:ln>
                      <a:noFill/>
                    </a:ln>
                  </pic:spPr>
                </pic:pic>
              </a:graphicData>
            </a:graphic>
          </wp:inline>
        </w:drawing>
      </w:r>
    </w:p>
    <w:p w:rsidR="000C7625" w:rsidRDefault="00A80EB5">
      <w:pPr>
        <w:pStyle w:val="a3"/>
        <w:widowControl/>
        <w:numPr>
          <w:ilvl w:val="0"/>
          <w:numId w:val="1"/>
        </w:numPr>
        <w:spacing w:beforeAutospacing="0" w:afterAutospacing="0" w:line="360" w:lineRule="auto"/>
        <w:ind w:firstLineChars="200" w:firstLine="480"/>
        <w:rPr>
          <w:rFonts w:asciiTheme="minorEastAsia" w:hAnsiTheme="minorEastAsia" w:cstheme="minorEastAsia"/>
          <w:color w:val="333333"/>
        </w:rPr>
      </w:pPr>
      <w:r>
        <w:rPr>
          <w:rFonts w:asciiTheme="minorEastAsia" w:hAnsiTheme="minorEastAsia" w:cstheme="minorEastAsia" w:hint="eastAsia"/>
          <w:color w:val="333333"/>
        </w:rPr>
        <w:t>学习通首页右上角输入邀请码【</w:t>
      </w:r>
      <w:r>
        <w:rPr>
          <w:rFonts w:asciiTheme="minorEastAsia" w:hAnsiTheme="minorEastAsia" w:cstheme="minorEastAsia" w:hint="eastAsia"/>
          <w:color w:val="333333"/>
        </w:rPr>
        <w:t>61970299</w:t>
      </w:r>
      <w:r>
        <w:rPr>
          <w:rFonts w:asciiTheme="minorEastAsia" w:hAnsiTheme="minorEastAsia" w:cstheme="minorEastAsia" w:hint="eastAsia"/>
          <w:color w:val="333333"/>
        </w:rPr>
        <w:t>】或扫描下方二维码进入平台使用流程课程</w:t>
      </w:r>
    </w:p>
    <w:p w:rsidR="000C7625" w:rsidRDefault="00A80EB5">
      <w:pPr>
        <w:pStyle w:val="a3"/>
        <w:widowControl/>
        <w:spacing w:beforeAutospacing="0" w:afterAutospacing="0" w:line="360" w:lineRule="auto"/>
        <w:ind w:leftChars="200" w:left="420"/>
        <w:jc w:val="center"/>
        <w:rPr>
          <w:rFonts w:asciiTheme="minorEastAsia" w:hAnsiTheme="minorEastAsia" w:cstheme="minorEastAsia"/>
          <w:color w:val="333333"/>
        </w:rPr>
      </w:pPr>
      <w:r>
        <w:rPr>
          <w:noProof/>
        </w:rPr>
        <w:lastRenderedPageBreak/>
        <w:drawing>
          <wp:inline distT="0" distB="0" distL="114300" distR="114300">
            <wp:extent cx="2038350" cy="2324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038350" cy="2324100"/>
                    </a:xfrm>
                    <a:prstGeom prst="rect">
                      <a:avLst/>
                    </a:prstGeom>
                    <a:noFill/>
                    <a:ln>
                      <a:noFill/>
                    </a:ln>
                  </pic:spPr>
                </pic:pic>
              </a:graphicData>
            </a:graphic>
          </wp:inline>
        </w:drawing>
      </w:r>
    </w:p>
    <w:p w:rsidR="000C7625" w:rsidRDefault="00A80EB5">
      <w:pPr>
        <w:pStyle w:val="a3"/>
        <w:widowControl/>
        <w:numPr>
          <w:ilvl w:val="0"/>
          <w:numId w:val="1"/>
        </w:numPr>
        <w:spacing w:beforeAutospacing="0" w:afterAutospacing="0" w:line="360" w:lineRule="auto"/>
        <w:ind w:firstLineChars="200" w:firstLine="480"/>
        <w:rPr>
          <w:rFonts w:asciiTheme="minorEastAsia" w:hAnsiTheme="minorEastAsia" w:cstheme="minorEastAsia"/>
          <w:color w:val="333333"/>
        </w:rPr>
      </w:pPr>
      <w:r>
        <w:rPr>
          <w:rFonts w:asciiTheme="minorEastAsia" w:hAnsiTheme="minorEastAsia" w:cstheme="minorEastAsia" w:hint="eastAsia"/>
          <w:color w:val="333333"/>
        </w:rPr>
        <w:t>点击章节</w:t>
      </w:r>
      <w:r>
        <w:rPr>
          <w:rFonts w:asciiTheme="minorEastAsia" w:hAnsiTheme="minorEastAsia" w:cstheme="minorEastAsia" w:hint="eastAsia"/>
          <w:color w:val="333333"/>
        </w:rPr>
        <w:t>5.1</w:t>
      </w:r>
      <w:r>
        <w:rPr>
          <w:rFonts w:asciiTheme="minorEastAsia" w:hAnsiTheme="minorEastAsia" w:cstheme="minorEastAsia" w:hint="eastAsia"/>
          <w:color w:val="333333"/>
        </w:rPr>
        <w:t>【</w:t>
      </w:r>
      <w:r>
        <w:rPr>
          <w:rFonts w:asciiTheme="minorEastAsia" w:hAnsiTheme="minorEastAsia" w:cstheme="minorEastAsia" w:hint="eastAsia"/>
          <w:color w:val="333333"/>
        </w:rPr>
        <w:t xml:space="preserve">4.19 </w:t>
      </w:r>
      <w:r>
        <w:rPr>
          <w:rFonts w:asciiTheme="minorEastAsia" w:hAnsiTheme="minorEastAsia" w:cstheme="minorEastAsia" w:hint="eastAsia"/>
          <w:color w:val="333333"/>
        </w:rPr>
        <w:t>武昌首义学院超星平台考核功能使用培训直播】即可观看直播</w:t>
      </w:r>
    </w:p>
    <w:p w:rsidR="000C7625" w:rsidRDefault="000C7625">
      <w:pPr>
        <w:pStyle w:val="a3"/>
        <w:widowControl/>
        <w:spacing w:beforeAutospacing="0" w:afterAutospacing="0" w:line="360" w:lineRule="auto"/>
        <w:ind w:firstLineChars="200" w:firstLine="480"/>
        <w:rPr>
          <w:rFonts w:asciiTheme="minorEastAsia" w:hAnsiTheme="minorEastAsia" w:cstheme="minorEastAsia"/>
          <w:color w:val="333333"/>
        </w:rPr>
      </w:pPr>
    </w:p>
    <w:p w:rsidR="000C7625" w:rsidRDefault="00A80EB5">
      <w:pPr>
        <w:pStyle w:val="a3"/>
        <w:widowControl/>
        <w:spacing w:beforeAutospacing="0" w:afterAutospacing="0" w:line="360" w:lineRule="auto"/>
        <w:ind w:firstLineChars="200" w:firstLine="480"/>
        <w:jc w:val="right"/>
        <w:rPr>
          <w:rFonts w:asciiTheme="minorEastAsia" w:hAnsiTheme="minorEastAsia" w:cstheme="minorEastAsia"/>
          <w:color w:val="333333"/>
        </w:rPr>
      </w:pPr>
      <w:r>
        <w:rPr>
          <w:rFonts w:asciiTheme="minorEastAsia" w:hAnsiTheme="minorEastAsia" w:cstheme="minorEastAsia" w:hint="eastAsia"/>
          <w:color w:val="333333"/>
        </w:rPr>
        <w:t>武昌首义学院教务处</w:t>
      </w:r>
    </w:p>
    <w:p w:rsidR="000C7625" w:rsidRDefault="00A80EB5">
      <w:pPr>
        <w:pStyle w:val="a3"/>
        <w:widowControl/>
        <w:spacing w:beforeAutospacing="0" w:afterAutospacing="0" w:line="360" w:lineRule="auto"/>
        <w:ind w:firstLineChars="200" w:firstLine="480"/>
        <w:jc w:val="right"/>
        <w:rPr>
          <w:rFonts w:asciiTheme="minorEastAsia" w:hAnsiTheme="minorEastAsia" w:cstheme="minorEastAsia"/>
          <w:color w:val="333333"/>
        </w:rPr>
      </w:pPr>
      <w:r>
        <w:rPr>
          <w:rFonts w:asciiTheme="minorEastAsia" w:hAnsiTheme="minorEastAsia" w:cstheme="minorEastAsia" w:hint="eastAsia"/>
          <w:color w:val="333333"/>
        </w:rPr>
        <w:t>2020.4.15</w:t>
      </w:r>
    </w:p>
    <w:p w:rsidR="000C7625" w:rsidRPr="00CB0807" w:rsidRDefault="00CB0807">
      <w:pPr>
        <w:rPr>
          <w:rFonts w:ascii="黑体" w:eastAsia="黑体" w:hAnsi="黑体" w:hint="eastAsia"/>
          <w:sz w:val="24"/>
        </w:rPr>
      </w:pPr>
      <w:r w:rsidRPr="00CB0807">
        <w:rPr>
          <w:rFonts w:ascii="黑体" w:eastAsia="黑体" w:hAnsi="黑体" w:hint="eastAsia"/>
          <w:sz w:val="24"/>
        </w:rPr>
        <w:t>（另：对利用超星平台进行课程建设和授课等操作使用不是很熟练的老师也可加入到本流程课程进行相关</w:t>
      </w:r>
      <w:bookmarkStart w:id="0" w:name="_GoBack"/>
      <w:bookmarkEnd w:id="0"/>
      <w:r w:rsidRPr="00CB0807">
        <w:rPr>
          <w:rFonts w:ascii="黑体" w:eastAsia="黑体" w:hAnsi="黑体" w:hint="eastAsia"/>
          <w:sz w:val="24"/>
        </w:rPr>
        <w:t>学习。）</w:t>
      </w:r>
    </w:p>
    <w:sectPr w:rsidR="000C7625" w:rsidRPr="00CB08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EB5" w:rsidRDefault="00A80EB5" w:rsidP="00CB0807">
      <w:r>
        <w:separator/>
      </w:r>
    </w:p>
  </w:endnote>
  <w:endnote w:type="continuationSeparator" w:id="0">
    <w:p w:rsidR="00A80EB5" w:rsidRDefault="00A80EB5" w:rsidP="00CB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EB5" w:rsidRDefault="00A80EB5" w:rsidP="00CB0807">
      <w:r>
        <w:separator/>
      </w:r>
    </w:p>
  </w:footnote>
  <w:footnote w:type="continuationSeparator" w:id="0">
    <w:p w:rsidR="00A80EB5" w:rsidRDefault="00A80EB5" w:rsidP="00CB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1E163"/>
    <w:multiLevelType w:val="singleLevel"/>
    <w:tmpl w:val="5131E16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25"/>
    <w:rsid w:val="000C7625"/>
    <w:rsid w:val="00A80EB5"/>
    <w:rsid w:val="00CB0807"/>
    <w:rsid w:val="03CF3A18"/>
    <w:rsid w:val="05B53754"/>
    <w:rsid w:val="064F7573"/>
    <w:rsid w:val="0EA503A2"/>
    <w:rsid w:val="14213356"/>
    <w:rsid w:val="158F2A01"/>
    <w:rsid w:val="15C867A0"/>
    <w:rsid w:val="259B0DB8"/>
    <w:rsid w:val="26291810"/>
    <w:rsid w:val="2C051130"/>
    <w:rsid w:val="2DE24D0B"/>
    <w:rsid w:val="36A41A2D"/>
    <w:rsid w:val="3F2720BA"/>
    <w:rsid w:val="3FF9005F"/>
    <w:rsid w:val="42E95B54"/>
    <w:rsid w:val="444E6CD9"/>
    <w:rsid w:val="49B86E0B"/>
    <w:rsid w:val="522F1D02"/>
    <w:rsid w:val="64467658"/>
    <w:rsid w:val="67826439"/>
    <w:rsid w:val="6814365E"/>
    <w:rsid w:val="6BA46767"/>
    <w:rsid w:val="6C697FFA"/>
    <w:rsid w:val="702460AC"/>
    <w:rsid w:val="7109239B"/>
    <w:rsid w:val="72894FCD"/>
    <w:rsid w:val="741F46BE"/>
    <w:rsid w:val="7C5800FE"/>
    <w:rsid w:val="7CF9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EED35"/>
  <w15:docId w15:val="{485B5DD2-85D4-4702-A32C-0A039B88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a6"/>
    <w:rsid w:val="00CB080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B0807"/>
    <w:rPr>
      <w:rFonts w:asciiTheme="minorHAnsi" w:eastAsiaTheme="minorEastAsia" w:hAnsiTheme="minorHAnsi" w:cstheme="minorBidi"/>
      <w:kern w:val="2"/>
      <w:sz w:val="18"/>
      <w:szCs w:val="18"/>
    </w:rPr>
  </w:style>
  <w:style w:type="paragraph" w:styleId="a7">
    <w:name w:val="footer"/>
    <w:basedOn w:val="a"/>
    <w:link w:val="a8"/>
    <w:rsid w:val="00CB0807"/>
    <w:pPr>
      <w:tabs>
        <w:tab w:val="center" w:pos="4153"/>
        <w:tab w:val="right" w:pos="8306"/>
      </w:tabs>
      <w:snapToGrid w:val="0"/>
      <w:jc w:val="left"/>
    </w:pPr>
    <w:rPr>
      <w:sz w:val="18"/>
      <w:szCs w:val="18"/>
    </w:rPr>
  </w:style>
  <w:style w:type="character" w:customStyle="1" w:styleId="a8">
    <w:name w:val="页脚 字符"/>
    <w:basedOn w:val="a0"/>
    <w:link w:val="a7"/>
    <w:rsid w:val="00CB080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2020-04-16T08:26:00Z</dcterms:created>
  <dcterms:modified xsi:type="dcterms:W3CDTF">2020-04-16T08:26:00Z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