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6C95" w14:textId="10CDB2F6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center"/>
        <w:rPr>
          <w:rFonts w:ascii="仿宋" w:eastAsia="仿宋" w:hAnsi="仿宋" w:cs="仿宋"/>
          <w:sz w:val="32"/>
          <w:szCs w:val="32"/>
        </w:rPr>
      </w:pPr>
      <w:r w:rsidRPr="00A955CE">
        <w:rPr>
          <w:rFonts w:ascii="黑体" w:eastAsia="黑体" w:hAnsi="黑体" w:cs="黑体" w:hint="eastAsia"/>
          <w:sz w:val="32"/>
          <w:szCs w:val="32"/>
        </w:rPr>
        <w:t>大赛系列</w:t>
      </w:r>
      <w:r w:rsidRPr="00A955CE">
        <w:rPr>
          <w:rFonts w:ascii="黑体" w:eastAsia="黑体" w:hAnsi="黑体" w:cs="黑体" w:hint="eastAsia"/>
          <w:sz w:val="32"/>
          <w:szCs w:val="32"/>
        </w:rPr>
        <w:t>活动安排</w:t>
      </w:r>
    </w:p>
    <w:p w14:paraId="58718EFB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为进一步增强大赛的群众性、交流性，充分发挥线上平台优势，扩大赛事覆盖面和参与度，国赛组委会将在赛事举办期间开展系列活动。所有参赛团队及人员在校级初赛报名后，均可参加全部活动。各校参赛团队、参赛学生参与8项活动的情况可获大赛“挑战积分”，积分将作为参加国赛直通车、组委会组织单项奖、项目单项奖评定的参考。</w:t>
      </w:r>
    </w:p>
    <w:p w14:paraId="178720F5" w14:textId="77777777" w:rsidR="00A955CE" w:rsidRPr="00A955CE" w:rsidRDefault="00A955CE" w:rsidP="00A955CE">
      <w:pPr>
        <w:pStyle w:val="a3"/>
        <w:widowControl/>
        <w:numPr>
          <w:ilvl w:val="0"/>
          <w:numId w:val="1"/>
        </w:numPr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向祖国报到——“挑战杯”社会实践云接力。</w:t>
      </w:r>
      <w:r w:rsidRPr="00A955CE">
        <w:rPr>
          <w:rFonts w:ascii="宋体" w:eastAsia="宋体" w:hAnsi="宋体" w:cs="仿宋_GB2312" w:hint="eastAsia"/>
          <w:sz w:val="28"/>
          <w:szCs w:val="28"/>
        </w:rPr>
        <w:t>面向参赛学生，广泛征集进基层、进社区、进企业、进农村的实践故事，通过点亮祖国地图的方式，展现广大学生牢记习近平总书记关于“让青春在党和人民最需要的地方绽放绚丽之花”重要要求、践行“坚定理想信念，站稳人民立场，练就过硬本领，投身强国伟业”的青春风采。</w:t>
      </w:r>
    </w:p>
    <w:p w14:paraId="36080E74" w14:textId="77777777" w:rsidR="00A955CE" w:rsidRPr="00A955CE" w:rsidRDefault="00A955CE" w:rsidP="00A955CE">
      <w:pPr>
        <w:spacing w:line="540" w:lineRule="exact"/>
        <w:ind w:firstLineChars="200" w:firstLine="562"/>
        <w:rPr>
          <w:rFonts w:ascii="宋体" w:eastAsia="宋体" w:hAnsi="宋体" w:cs="仿宋"/>
          <w:b/>
          <w:bCs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" w:hint="eastAsia"/>
          <w:b/>
          <w:bCs/>
          <w:kern w:val="0"/>
          <w:sz w:val="28"/>
          <w:szCs w:val="28"/>
          <w:lang w:bidi="ar"/>
        </w:rPr>
        <w:t>具体安排：</w:t>
      </w:r>
    </w:p>
    <w:p w14:paraId="6E1F3B80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活动时间：8月-10月</w:t>
      </w:r>
    </w:p>
    <w:p w14:paraId="3F3A82A7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参与主体：所有参赛学生</w:t>
      </w:r>
    </w:p>
    <w:p w14:paraId="42B322E6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活动形式：</w:t>
      </w:r>
    </w:p>
    <w:p w14:paraId="6D4EB069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上传实践内容（8月31日前）。学生以个人或团队身份以“打卡形式”上传赴各地开展的社会实践活动情况，实践地点以县为单位，可以上传故事、照片或视频等，点亮祖国地图。社会实践指广义的实践，包括日常性、集中性的学习调研、寻访参观、企事业实习、社会观察、职业体验、科研创新等。学生提交后，经过学校审核方能公开发布。</w:t>
      </w:r>
    </w:p>
    <w:p w14:paraId="7ED2AAB2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实践可为学生在校期间任何时间的实践活动（</w:t>
      </w:r>
      <w:r w:rsidRPr="00A955CE">
        <w:rPr>
          <w:rFonts w:ascii="宋体" w:eastAsia="宋体" w:hAnsi="宋体" w:cs="仿宋_GB2312" w:hint="eastAsia"/>
          <w:b/>
          <w:kern w:val="0"/>
          <w:sz w:val="28"/>
          <w:szCs w:val="28"/>
          <w:lang w:bidi="ar"/>
        </w:rPr>
        <w:t>不限于今年暑期</w:t>
      </w: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）。故事为200以内文字，描述实践期间的所见所感。图片需反映实践场景。视频为30秒以内短视频，如为今年暑期实践项目，可以“向祖</w:t>
      </w: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lastRenderedPageBreak/>
        <w:t>国报到”为主题拍摄视频，示例文字为：我/我们是...，我/我们来自...学校，我/我们在...省.....县....，我/我们向祖国报到！</w:t>
      </w:r>
    </w:p>
    <w:p w14:paraId="72EB66EC" w14:textId="77777777" w:rsidR="00A955CE" w:rsidRPr="00A955CE" w:rsidRDefault="00A955CE" w:rsidP="00A955CE">
      <w:pPr>
        <w:pStyle w:val="a3"/>
        <w:widowControl/>
        <w:numPr>
          <w:ilvl w:val="0"/>
          <w:numId w:val="1"/>
        </w:numPr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向梦想出发——“挑战杯”奋斗出彩云分享。</w:t>
      </w:r>
      <w:r w:rsidRPr="00A955CE">
        <w:rPr>
          <w:rFonts w:ascii="宋体" w:eastAsia="宋体" w:hAnsi="宋体" w:cs="仿宋_GB2312" w:hint="eastAsia"/>
          <w:sz w:val="28"/>
          <w:szCs w:val="28"/>
        </w:rPr>
        <w:t>从历届“挑战杯”创业计划竞赛参赛学生中，挖掘具有感人事迹、奋斗创业历程的典型，以TED演讲、沙龙分享、对话访谈等形式组织分享会，向广大学生讲述创业故事，引导大学生树立正确的成长观。</w:t>
      </w:r>
    </w:p>
    <w:p w14:paraId="4BD85A1A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"/>
          <w:sz w:val="28"/>
          <w:szCs w:val="28"/>
        </w:rPr>
      </w:pPr>
      <w:r w:rsidRPr="00A955CE">
        <w:rPr>
          <w:rFonts w:ascii="宋体" w:eastAsia="宋体" w:hAnsi="宋体" w:cs="仿宋" w:hint="eastAsia"/>
          <w:sz w:val="28"/>
          <w:szCs w:val="28"/>
        </w:rPr>
        <w:t xml:space="preserve">   </w:t>
      </w: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 xml:space="preserve"> 具体安排：</w:t>
      </w:r>
    </w:p>
    <w:p w14:paraId="460586B7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活动时间：8月-10月</w:t>
      </w:r>
    </w:p>
    <w:p w14:paraId="5D0DEA34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参与主体：全省大学生</w:t>
      </w:r>
    </w:p>
    <w:p w14:paraId="79DEB0EB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活动形式：</w:t>
      </w:r>
    </w:p>
    <w:p w14:paraId="6F361404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"/>
          <w:sz w:val="28"/>
          <w:szCs w:val="28"/>
          <w:lang w:bidi="ar"/>
        </w:rPr>
      </w:pPr>
      <w:r w:rsidRPr="00A955CE">
        <w:rPr>
          <w:rFonts w:ascii="宋体" w:eastAsia="宋体" w:hAnsi="宋体" w:cs="仿宋_GB2312" w:hint="eastAsia"/>
          <w:sz w:val="28"/>
          <w:szCs w:val="28"/>
          <w:lang w:bidi="ar"/>
        </w:rPr>
        <w:t xml:space="preserve">    线上直播，参赛项目团队成员可登录大赛平台观看。</w:t>
      </w:r>
    </w:p>
    <w:p w14:paraId="08AAC5FB" w14:textId="77777777" w:rsidR="00A955CE" w:rsidRPr="00A955CE" w:rsidRDefault="00A955CE" w:rsidP="00A955CE">
      <w:pPr>
        <w:pStyle w:val="a3"/>
        <w:widowControl/>
        <w:numPr>
          <w:ilvl w:val="0"/>
          <w:numId w:val="1"/>
        </w:numPr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挑战杯·双创云展会。</w:t>
      </w:r>
      <w:r w:rsidRPr="00A955CE">
        <w:rPr>
          <w:rFonts w:ascii="宋体" w:eastAsia="宋体" w:hAnsi="宋体" w:cs="仿宋_GB2312" w:hint="eastAsia"/>
          <w:sz w:val="28"/>
          <w:szCs w:val="28"/>
        </w:rPr>
        <w:t>运用线上平台、新媒体矩阵的展示功能，通过图文、短视频等多种形式，对参与项目进行云展示。</w:t>
      </w:r>
    </w:p>
    <w:p w14:paraId="1A79F0A6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>具体安排：</w:t>
      </w:r>
    </w:p>
    <w:p w14:paraId="5311C833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活动时间：8月20日起</w:t>
      </w:r>
    </w:p>
    <w:p w14:paraId="6C3A39B2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参与主体：所有参赛学生</w:t>
      </w:r>
    </w:p>
    <w:p w14:paraId="10C4547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活动形式：</w:t>
      </w:r>
    </w:p>
    <w:p w14:paraId="56E8CA78" w14:textId="77777777" w:rsidR="00A955CE" w:rsidRPr="00A955CE" w:rsidRDefault="00A955CE" w:rsidP="00A955CE">
      <w:pPr>
        <w:pStyle w:val="a3"/>
        <w:widowControl/>
        <w:numPr>
          <w:ilvl w:val="0"/>
          <w:numId w:val="2"/>
        </w:numPr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提交参展信息（7月31日前）。各参赛项目团队在校</w:t>
      </w:r>
    </w:p>
    <w:p w14:paraId="3BAC3FC0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级初赛报名阶段，填报“公开展示信息”后，即完成参展。</w:t>
      </w:r>
    </w:p>
    <w:p w14:paraId="5A1680A4" w14:textId="77777777" w:rsidR="00A955CE" w:rsidRPr="00A955CE" w:rsidRDefault="00A955CE" w:rsidP="00A955CE">
      <w:pPr>
        <w:pStyle w:val="a3"/>
        <w:widowControl/>
        <w:numPr>
          <w:ilvl w:val="0"/>
          <w:numId w:val="2"/>
        </w:numPr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举办云展会（8月20起）。依托赛事平台，国赛组委</w:t>
      </w:r>
    </w:p>
    <w:p w14:paraId="2C51EFE4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会分主题、分区域设计展会，观众可通过赛事官方平台、大赛门户网站看展。</w:t>
      </w:r>
    </w:p>
    <w:p w14:paraId="5E6CCF46" w14:textId="77777777" w:rsidR="00A955CE" w:rsidRPr="00A955CE" w:rsidRDefault="00A955CE" w:rsidP="00A955CE">
      <w:pPr>
        <w:pStyle w:val="a3"/>
        <w:widowControl/>
        <w:numPr>
          <w:ilvl w:val="0"/>
          <w:numId w:val="3"/>
        </w:numPr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挑战杯·青年学习汇。</w:t>
      </w:r>
      <w:r w:rsidRPr="00A955CE">
        <w:rPr>
          <w:rFonts w:ascii="宋体" w:eastAsia="宋体" w:hAnsi="宋体" w:cs="仿宋_GB2312" w:hint="eastAsia"/>
          <w:sz w:val="28"/>
          <w:szCs w:val="28"/>
        </w:rPr>
        <w:t>引导参赛学生打破地域、学科界限，组建临时学习小组，创建话题，开展线上讨论交流，推动形成开放交流、自发研讨、互为“导师”的“朋友圈”氛围。</w:t>
      </w:r>
    </w:p>
    <w:p w14:paraId="0F589B48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lastRenderedPageBreak/>
        <w:t>具体安排：</w:t>
      </w:r>
    </w:p>
    <w:p w14:paraId="5549CD61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活动时间：8月5日起</w:t>
      </w:r>
    </w:p>
    <w:p w14:paraId="0B58F33C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参与主体：所有参赛学生</w:t>
      </w:r>
    </w:p>
    <w:p w14:paraId="6E77F4F9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活动形式：</w:t>
      </w:r>
    </w:p>
    <w:p w14:paraId="0AFDECCC" w14:textId="77777777" w:rsidR="00A955CE" w:rsidRPr="00A955CE" w:rsidRDefault="00A955CE" w:rsidP="00A955CE">
      <w:pPr>
        <w:pStyle w:val="a3"/>
        <w:widowControl/>
        <w:numPr>
          <w:ilvl w:val="0"/>
          <w:numId w:val="4"/>
        </w:numPr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成立小组（8月15日前）。每小组限5-8人。每个小组内，同一个参赛项目团队的成员不超过3名。</w:t>
      </w:r>
    </w:p>
    <w:p w14:paraId="4A71F6CC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——参赛学生自愿发起小组。发起人通过搜索条件向其他参</w:t>
      </w:r>
    </w:p>
    <w:p w14:paraId="1115BBCA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赛团队发出“成组邀请”。</w:t>
      </w:r>
    </w:p>
    <w:p w14:paraId="09D1F96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——参赛学生通过搜索“申请加入”小组，或“接受邀请”</w:t>
      </w:r>
    </w:p>
    <w:p w14:paraId="5759565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加入小组。每人至多加入1个小组。</w:t>
      </w:r>
    </w:p>
    <w:p w14:paraId="1951CF07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——发起者确定5-8名（含发起者）成员。截止期满，未达到5人的成立小组失败，达到5-8人的即成立小组。每名参赛学生仅限发起或加入1个学习小组。小组一旦成立，小组及成员不可变动。</w:t>
      </w:r>
    </w:p>
    <w:p w14:paraId="727FF257" w14:textId="77777777" w:rsidR="00A955CE" w:rsidRPr="00A955CE" w:rsidRDefault="00A955CE" w:rsidP="00A955CE">
      <w:pPr>
        <w:pStyle w:val="a3"/>
        <w:widowControl/>
        <w:numPr>
          <w:ilvl w:val="0"/>
          <w:numId w:val="4"/>
        </w:numPr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小组发起话题（8月15日-9月20日）。每个小组每</w:t>
      </w:r>
    </w:p>
    <w:p w14:paraId="3180F9A7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周至多发起1次话题，每次话题至少30分钟，时长不设上限。1次话题结束，上传1份小组话题纪要（500字以内）。</w:t>
      </w:r>
    </w:p>
    <w:p w14:paraId="3BF653DC" w14:textId="77777777" w:rsidR="00A955CE" w:rsidRPr="00A955CE" w:rsidRDefault="00A955CE" w:rsidP="00A955CE">
      <w:pPr>
        <w:pStyle w:val="a3"/>
        <w:widowControl/>
        <w:numPr>
          <w:ilvl w:val="0"/>
          <w:numId w:val="4"/>
        </w:numPr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评定“优秀学习小组”（9月底）。根据小组发起话题数量、活跃度、话题讨论成果情况，评定若干“优秀学习小组”，面向所有优秀学习小组成员颁发国赛组委会证书。</w:t>
      </w:r>
    </w:p>
    <w:p w14:paraId="73FBF0BE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Chars="200" w:firstLine="56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（4）全国赛后学习小组可保持常态化交流。</w:t>
      </w:r>
    </w:p>
    <w:p w14:paraId="234F905A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5.挑战杯·名师大讲堂。</w:t>
      </w:r>
      <w:r w:rsidRPr="00A955CE">
        <w:rPr>
          <w:rFonts w:ascii="宋体" w:eastAsia="宋体" w:hAnsi="宋体" w:cs="仿宋_GB2312" w:hint="eastAsia"/>
          <w:sz w:val="28"/>
          <w:szCs w:val="28"/>
        </w:rPr>
        <w:t>邀请行业领军人物、社会知名人士、业界知名学者等举办名师大讲堂，面向全省大学生线上直播。</w:t>
      </w:r>
    </w:p>
    <w:p w14:paraId="3E6192C1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>具体安排：</w:t>
      </w:r>
    </w:p>
    <w:p w14:paraId="4047C99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活动时间：8月-10月</w:t>
      </w:r>
    </w:p>
    <w:p w14:paraId="1D0D404F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参与主体：全省大学生</w:t>
      </w:r>
    </w:p>
    <w:p w14:paraId="2068CEBF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lastRenderedPageBreak/>
        <w:t>活动形式：</w:t>
      </w:r>
    </w:p>
    <w:p w14:paraId="6FD04A21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线上直播，参赛项目团队成员可登录大赛平台观看。</w:t>
      </w:r>
    </w:p>
    <w:p w14:paraId="24B8BE8A" w14:textId="77777777" w:rsidR="00A955CE" w:rsidRPr="00A955CE" w:rsidRDefault="00A955CE" w:rsidP="00A955CE">
      <w:pPr>
        <w:pStyle w:val="a3"/>
        <w:widowControl/>
        <w:numPr>
          <w:ilvl w:val="0"/>
          <w:numId w:val="5"/>
        </w:numPr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挑战杯·导师会客厅。</w:t>
      </w:r>
      <w:r w:rsidRPr="00A955CE">
        <w:rPr>
          <w:rFonts w:ascii="宋体" w:eastAsia="宋体" w:hAnsi="宋体" w:cs="仿宋_GB2312" w:hint="eastAsia"/>
          <w:sz w:val="28"/>
          <w:szCs w:val="28"/>
        </w:rPr>
        <w:t>邀请企业家、投资人、孵化机构代表等，组成“挑战杯”大学生创业导师团，依托线上平台交互功能，实现导师与项目的结对和长期跟踪指导。</w:t>
      </w:r>
    </w:p>
    <w:p w14:paraId="5E7272FF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left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>具体安排：</w:t>
      </w:r>
    </w:p>
    <w:p w14:paraId="67B289AF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活动时间：8月20日起</w:t>
      </w:r>
    </w:p>
    <w:p w14:paraId="4758F1BD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参与主体：所有参赛学生</w:t>
      </w:r>
    </w:p>
    <w:p w14:paraId="3A3EC078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活动形式：</w:t>
      </w:r>
    </w:p>
    <w:p w14:paraId="146A8926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（1）学生导师互选（8月20日起）。参赛项目团队通过大赛平台了解创业导师基本情况、擅长领域，每个团队最多向10个创业导师发出邀请。创业导师根据参赛项目“公开展示信息”了解项目、选择结对项目，每位导师最多结对10个。</w:t>
      </w:r>
    </w:p>
    <w:p w14:paraId="561C2A34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（2）举办“导师-学生”双选会（9月上旬）。未被导师选中的参赛项目、未被参赛团队选满的导师，国赛组委会集中开展1-2次“导师-学生”双选会。</w:t>
      </w:r>
    </w:p>
    <w:p w14:paraId="118BFDF6" w14:textId="77777777" w:rsidR="00A955CE" w:rsidRPr="00A955CE" w:rsidRDefault="00A955CE" w:rsidP="00A955CE">
      <w:pPr>
        <w:spacing w:line="54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A955CE">
        <w:rPr>
          <w:rFonts w:ascii="宋体" w:eastAsia="宋体" w:hAnsi="宋体" w:cs="仿宋_GB2312" w:hint="eastAsia"/>
          <w:kern w:val="0"/>
          <w:sz w:val="28"/>
          <w:szCs w:val="28"/>
        </w:rPr>
        <w:t>（3）结对完成后，常态化开展导师团队内部分享会、项目指导。</w:t>
      </w:r>
    </w:p>
    <w:p w14:paraId="429A7D84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7.挑战杯·资源对接会。</w:t>
      </w:r>
      <w:r w:rsidRPr="00A955CE">
        <w:rPr>
          <w:rFonts w:ascii="宋体" w:eastAsia="宋体" w:hAnsi="宋体" w:cs="仿宋_GB2312" w:hint="eastAsia"/>
          <w:sz w:val="28"/>
          <w:szCs w:val="28"/>
        </w:rPr>
        <w:t>邀请创业服务机构、投资机构、孵化器、园区等入驻大赛平台，开展在线对接活动，为有需求的项目提供服务支持。</w:t>
      </w:r>
    </w:p>
    <w:p w14:paraId="3BCDFECE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>具体安排：</w:t>
      </w:r>
    </w:p>
    <w:p w14:paraId="68B4F41C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活动时间：9月-11月</w:t>
      </w:r>
    </w:p>
    <w:p w14:paraId="0105B6C2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参与主体：有融资和创业孵化需求的参赛团队、创业投资机构和孵化机构人员</w:t>
      </w:r>
    </w:p>
    <w:p w14:paraId="5340E91F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活动形式：</w:t>
      </w:r>
    </w:p>
    <w:p w14:paraId="7C3C3063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lastRenderedPageBreak/>
        <w:t>（1）开始资源对接（9月初）。参赛团队通过大赛平台了解投资人投资领域，投资人根据参赛项目提交材料选择投资对象，每个参赛团队最多向10个投资人提出资源对接需求。</w:t>
      </w:r>
    </w:p>
    <w:p w14:paraId="2C194160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（2）举办资源对接会（9月中下旬）。针对未对接成功的参赛项目团队，国赛组委会集中开展在线资源对接会。</w:t>
      </w:r>
    </w:p>
    <w:p w14:paraId="5FEDB9A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（3）决赛期间，举办获奖项目对接会。针对有融资和创业孵化需求的全国金、银、铜奖获奖项目，国赛组委会集中开展项目资源对接会。</w:t>
      </w:r>
    </w:p>
    <w:p w14:paraId="3DF7CA81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Chars="200" w:firstLine="562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楷体_GB2312" w:hint="eastAsia"/>
          <w:b/>
          <w:bCs/>
          <w:sz w:val="28"/>
          <w:szCs w:val="28"/>
        </w:rPr>
        <w:t>8.挑战杯·畅想2050。</w:t>
      </w:r>
      <w:r w:rsidRPr="00A955CE">
        <w:rPr>
          <w:rFonts w:ascii="宋体" w:eastAsia="宋体" w:hAnsi="宋体" w:cs="仿宋_GB2312" w:hint="eastAsia"/>
          <w:sz w:val="28"/>
          <w:szCs w:val="28"/>
        </w:rPr>
        <w:t>鼓励大学生站在第一个百年奋斗目标实现的节点上，以短视频等新媒体形式，畅想和展望第二个百年奋斗目标实现之时，中国经济社会各领域、各行业的创新发展，树立为实现中华民族伟大复兴的中国梦而砥砺奋斗的青春之志。</w:t>
      </w:r>
    </w:p>
    <w:p w14:paraId="66208F5A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"/>
          <w:b/>
          <w:bCs/>
          <w:sz w:val="28"/>
          <w:szCs w:val="28"/>
        </w:rPr>
      </w:pPr>
      <w:r w:rsidRPr="00A955CE">
        <w:rPr>
          <w:rFonts w:ascii="宋体" w:eastAsia="宋体" w:hAnsi="宋体" w:cs="仿宋" w:hint="eastAsia"/>
          <w:b/>
          <w:bCs/>
          <w:sz w:val="28"/>
          <w:szCs w:val="28"/>
        </w:rPr>
        <w:t>具体安排：</w:t>
      </w:r>
    </w:p>
    <w:p w14:paraId="0A285D65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活动时间：8月-9月</w:t>
      </w:r>
    </w:p>
    <w:p w14:paraId="49939C2B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参与主体：全省大学生</w:t>
      </w:r>
    </w:p>
    <w:p w14:paraId="3EDB0B77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活动形式：</w:t>
      </w:r>
    </w:p>
    <w:p w14:paraId="7453B902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（1）上传作品（9月20日前）。学生上传短视频（1.5分钟以内）、漫画（图画）、文本等形式的畅想作品。参赛学生提交任意形式的作品，经学校审核后即得积分。</w:t>
      </w:r>
    </w:p>
    <w:p w14:paraId="4AED6754" w14:textId="77777777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（2）推荐作品（9月25日前）。各校审核并推荐优秀作品（每类作品最多推荐1件）。</w:t>
      </w:r>
    </w:p>
    <w:p w14:paraId="2E296F8F" w14:textId="45A6BBC4" w:rsidR="00A955CE" w:rsidRPr="00A955CE" w:rsidRDefault="00A955CE" w:rsidP="00A955CE">
      <w:pPr>
        <w:pStyle w:val="a3"/>
        <w:widowControl/>
        <w:spacing w:beforeAutospacing="0" w:afterAutospacing="0" w:line="540" w:lineRule="exact"/>
        <w:ind w:firstLine="640"/>
        <w:jc w:val="both"/>
        <w:rPr>
          <w:rFonts w:ascii="宋体" w:eastAsia="宋体" w:hAnsi="宋体" w:cs="仿宋_GB2312" w:hint="eastAsia"/>
          <w:sz w:val="28"/>
          <w:szCs w:val="28"/>
        </w:rPr>
      </w:pPr>
      <w:r w:rsidRPr="00A955CE">
        <w:rPr>
          <w:rFonts w:ascii="宋体" w:eastAsia="宋体" w:hAnsi="宋体" w:cs="仿宋_GB2312" w:hint="eastAsia"/>
          <w:sz w:val="28"/>
          <w:szCs w:val="28"/>
        </w:rPr>
        <w:t>（3）作品展示（10月-11月）。国赛组委会分类遴选作品，以优秀作品展方式宣传。同时，制作视频等形式的作品集锦，在全国决赛期间宣传。</w:t>
      </w:r>
    </w:p>
    <w:sectPr w:rsidR="00A955CE" w:rsidRPr="00A9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D85FF"/>
    <w:multiLevelType w:val="singleLevel"/>
    <w:tmpl w:val="5EFD85FF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FD8A82"/>
    <w:multiLevelType w:val="singleLevel"/>
    <w:tmpl w:val="5EFD8A8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EFD8AC6"/>
    <w:multiLevelType w:val="singleLevel"/>
    <w:tmpl w:val="5EFD8AC6"/>
    <w:lvl w:ilvl="0">
      <w:start w:val="4"/>
      <w:numFmt w:val="decimal"/>
      <w:suff w:val="nothing"/>
      <w:lvlText w:val="%1."/>
      <w:lvlJc w:val="left"/>
    </w:lvl>
  </w:abstractNum>
  <w:abstractNum w:abstractNumId="3" w15:restartNumberingAfterBreak="0">
    <w:nsid w:val="5EFD8AFF"/>
    <w:multiLevelType w:val="singleLevel"/>
    <w:tmpl w:val="5EFD8AFF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EFD8BF2"/>
    <w:multiLevelType w:val="singleLevel"/>
    <w:tmpl w:val="5EFD8BF2"/>
    <w:lvl w:ilvl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CE"/>
    <w:rsid w:val="009146E4"/>
    <w:rsid w:val="00A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5B5A"/>
  <w15:chartTrackingRefBased/>
  <w15:docId w15:val="{F22F8779-EE83-4586-85CC-48E9933F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55C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rsid w:val="00A955C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wcsyxy</dc:creator>
  <cp:keywords/>
  <dc:description/>
  <cp:lastModifiedBy>wcsyxy</cp:lastModifiedBy>
  <cp:revision>1</cp:revision>
  <dcterms:created xsi:type="dcterms:W3CDTF">2020-07-13T14:12:00Z</dcterms:created>
  <dcterms:modified xsi:type="dcterms:W3CDTF">2020-07-13T14:17:00Z</dcterms:modified>
</cp:coreProperties>
</file>