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01" w:rsidRPr="009D422A" w:rsidRDefault="00751201" w:rsidP="009D422A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  <w:r w:rsidRPr="009D422A">
        <w:rPr>
          <w:rFonts w:ascii="黑体" w:eastAsia="黑体" w:hAnsi="黑体" w:hint="eastAsia"/>
          <w:sz w:val="32"/>
          <w:szCs w:val="32"/>
        </w:rPr>
        <w:t>武昌首义学院一流本科课程</w:t>
      </w:r>
      <w:r w:rsidR="00316832" w:rsidRPr="009D422A">
        <w:rPr>
          <w:rFonts w:ascii="黑体" w:eastAsia="黑体" w:hAnsi="黑体" w:hint="eastAsia"/>
          <w:sz w:val="32"/>
          <w:szCs w:val="32"/>
        </w:rPr>
        <w:t>建设</w:t>
      </w:r>
      <w:r w:rsidRPr="009D422A">
        <w:rPr>
          <w:rFonts w:ascii="黑体" w:eastAsia="黑体" w:hAnsi="黑体" w:hint="eastAsia"/>
          <w:sz w:val="32"/>
          <w:szCs w:val="32"/>
        </w:rPr>
        <w:t>评价参考标准</w:t>
      </w:r>
    </w:p>
    <w:tbl>
      <w:tblPr>
        <w:tblpPr w:leftFromText="180" w:rightFromText="180" w:vertAnchor="text" w:horzAnchor="margin" w:tblpY="436"/>
        <w:tblW w:w="10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519"/>
        <w:gridCol w:w="1134"/>
        <w:gridCol w:w="7110"/>
        <w:gridCol w:w="717"/>
        <w:gridCol w:w="605"/>
      </w:tblGrid>
      <w:tr w:rsidR="00C57B3B" w:rsidTr="00C57B3B"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评审指标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标</w:t>
            </w: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>准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3B" w:rsidRDefault="00C57B3B" w:rsidP="00C57B3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满分值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3B" w:rsidRDefault="00C57B3B" w:rsidP="00C57B3B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C57B3B" w:rsidTr="00C57B3B">
        <w:tc>
          <w:tcPr>
            <w:tcW w:w="2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Pr="00483B86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教学队伍和基础（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）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课程负责人教学经验丰富，教学效果显著；熟悉相关学科专业课程教学规律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有相对稳定、结构合理、教学效果好的教师梯队和教学辅助队伍；课程组教师分工明确，具备完成研究计划、取得研究成果的条件</w:t>
            </w:r>
            <w:r w:rsidR="0050167F">
              <w:rPr>
                <w:rFonts w:hint="eastAsia"/>
              </w:rPr>
              <w:t>。</w:t>
            </w:r>
            <w:r w:rsidRPr="00A83A45">
              <w:rPr>
                <w:rFonts w:hint="eastAsia"/>
              </w:rPr>
              <w:t>课程组负责人有一定的研究能力；有与该课程相关的教学论文发表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00" w:lineRule="exact"/>
            </w:pPr>
            <w:r>
              <w:rPr>
                <w:rFonts w:hint="eastAsia"/>
              </w:rPr>
              <w:t>建设目标（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）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建设目标明确，有申报省级一流本科课程的目标，且具有一定冲击基础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预期教学效果良好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教学内容（</w:t>
            </w: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）</w:t>
            </w: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  <w:p w:rsidR="00C57B3B" w:rsidRPr="001A7DBF" w:rsidRDefault="00C57B3B" w:rsidP="00C57B3B"/>
          <w:p w:rsidR="00C57B3B" w:rsidRPr="001A7DBF" w:rsidRDefault="00C57B3B" w:rsidP="00C57B3B"/>
          <w:p w:rsidR="00C57B3B" w:rsidRPr="001A7DBF" w:rsidRDefault="00C57B3B" w:rsidP="00C57B3B">
            <w:pPr>
              <w:jc w:val="center"/>
            </w:pPr>
            <w:r>
              <w:rPr>
                <w:rFonts w:hint="eastAsia"/>
              </w:rPr>
              <w:t>五类课程共性指标（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分）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将思想政治教育内化为课程内容，</w:t>
            </w:r>
            <w:proofErr w:type="gramStart"/>
            <w:r>
              <w:rPr>
                <w:rFonts w:hint="eastAsia"/>
              </w:rPr>
              <w:t>课程思政融入</w:t>
            </w:r>
            <w:proofErr w:type="gramEnd"/>
            <w:r>
              <w:rPr>
                <w:rFonts w:hint="eastAsia"/>
              </w:rPr>
              <w:t>课程教学，设计合理丰富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以学生为中学设计教学内容，推动教学方法改革，突出我校</w:t>
            </w:r>
            <w:r>
              <w:rPr>
                <w:rFonts w:hint="eastAsia"/>
                <w:szCs w:val="24"/>
              </w:rPr>
              <w:t>OBE</w:t>
            </w:r>
            <w:r>
              <w:rPr>
                <w:rFonts w:hint="eastAsia"/>
                <w:szCs w:val="24"/>
              </w:rPr>
              <w:t>教学模式，有较强的示范作用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有教学成果和本学科领域新成果的引入；</w:t>
            </w:r>
            <w:r w:rsidRPr="00591337">
              <w:rPr>
                <w:rFonts w:hint="eastAsia"/>
              </w:rPr>
              <w:t>有指定教材书目、参考教材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教育教学与信息技术深度融合，教学信息化平台运用熟练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476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突出过程考核，采用多样化的作业设计体系和课程考核方式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55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00" w:lineRule="exact"/>
              <w:jc w:val="center"/>
            </w:pPr>
            <w:r>
              <w:rPr>
                <w:rFonts w:hint="eastAsia"/>
              </w:rPr>
              <w:t>根据课程类别选择打分栏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  <w:r>
              <w:rPr>
                <w:rFonts w:hint="eastAsia"/>
              </w:rPr>
              <w:t>线上课程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</w:pPr>
            <w:r>
              <w:rPr>
                <w:rFonts w:hint="eastAsia"/>
              </w:rPr>
              <w:t>制作的</w:t>
            </w:r>
            <w:r w:rsidR="002E3FD2">
              <w:rPr>
                <w:rFonts w:hint="eastAsia"/>
              </w:rPr>
              <w:t>MOOC</w:t>
            </w:r>
            <w:r>
              <w:rPr>
                <w:rFonts w:hint="eastAsia"/>
              </w:rPr>
              <w:t>正式上线运营，有较好的选课率与声誉，内容丰富、体系完善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jc w:val="center"/>
            </w:pPr>
            <w:r>
              <w:t>10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  <w:r w:rsidRPr="00907D91">
              <w:rPr>
                <w:rFonts w:hint="eastAsia"/>
              </w:rPr>
              <w:t>线下课程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</w:pPr>
            <w:r w:rsidRPr="004C56E6">
              <w:rPr>
                <w:rFonts w:hint="eastAsia"/>
              </w:rPr>
              <w:t>重塑课程内容，创新教学方法，实现目标融合创新、内容融合创新、技术融合创新、模式融合创新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jc w:val="center"/>
            </w:pPr>
            <w:r>
              <w:t>10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Pr="00907D91" w:rsidRDefault="00C57B3B" w:rsidP="00C57B3B">
            <w:pPr>
              <w:spacing w:line="40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Pr="00907D91" w:rsidRDefault="00C57B3B" w:rsidP="00C57B3B">
            <w:pPr>
              <w:spacing w:line="400" w:lineRule="exact"/>
            </w:pPr>
            <w:r>
              <w:rPr>
                <w:rFonts w:hint="eastAsia"/>
              </w:rPr>
              <w:t>线上线下混合式课程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</w:pPr>
            <w:r w:rsidRPr="004C56E6">
              <w:rPr>
                <w:rFonts w:hint="eastAsia"/>
              </w:rPr>
              <w:t>基于</w:t>
            </w:r>
            <w:r>
              <w:rPr>
                <w:rFonts w:hint="eastAsia"/>
              </w:rPr>
              <w:t>MOOC</w:t>
            </w:r>
            <w:r w:rsidRPr="004C56E6">
              <w:rPr>
                <w:rFonts w:hint="eastAsia"/>
              </w:rPr>
              <w:t>、专属在线课程（</w:t>
            </w:r>
            <w:r w:rsidRPr="004C56E6">
              <w:rPr>
                <w:rFonts w:hint="eastAsia"/>
              </w:rPr>
              <w:t>SPOC</w:t>
            </w:r>
            <w:bookmarkStart w:id="0" w:name="_GoBack"/>
            <w:bookmarkEnd w:id="0"/>
            <w:r w:rsidRPr="004C56E6">
              <w:rPr>
                <w:rFonts w:hint="eastAsia"/>
              </w:rPr>
              <w:t>）或其他在线课程，运用适当的数字化教学工具，结合本校实际对校内课程进行改造，安排</w:t>
            </w:r>
            <w:r w:rsidRPr="004C56E6">
              <w:rPr>
                <w:rFonts w:hint="eastAsia"/>
              </w:rPr>
              <w:t>20%</w:t>
            </w:r>
            <w:r w:rsidRPr="004C56E6">
              <w:rPr>
                <w:rFonts w:hint="eastAsia"/>
              </w:rPr>
              <w:t>—</w:t>
            </w:r>
            <w:r w:rsidRPr="004C56E6">
              <w:rPr>
                <w:rFonts w:hint="eastAsia"/>
              </w:rPr>
              <w:t>50%</w:t>
            </w:r>
            <w:r w:rsidRPr="004C56E6">
              <w:rPr>
                <w:rFonts w:hint="eastAsia"/>
              </w:rPr>
              <w:t>的教学时间实施学生线上自主学习，与线下面授有机结合开展翻转课堂、混合式教学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jc w:val="center"/>
            </w:pPr>
            <w:r>
              <w:t>10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  <w:r w:rsidRPr="00907D91">
              <w:rPr>
                <w:rFonts w:hint="eastAsia"/>
              </w:rPr>
              <w:t>虚拟仿真实验教学课程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spacing w:line="440" w:lineRule="exact"/>
            </w:pPr>
            <w:r w:rsidRPr="004C56E6">
              <w:rPr>
                <w:rFonts w:hint="eastAsia"/>
              </w:rPr>
              <w:t>信息技术、智能技术与实验教学的深度融合，解决真实实验项目条件不具备或实际运行困难等问题，提高实验教学质量和水平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jc w:val="center"/>
            </w:pPr>
            <w:r>
              <w:t>10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rPr>
          <w:trHeight w:val="135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Pr="00907D91" w:rsidRDefault="00C57B3B" w:rsidP="00C57B3B">
            <w:pPr>
              <w:spacing w:line="400" w:lineRule="exact"/>
            </w:pPr>
            <w:r>
              <w:rPr>
                <w:rFonts w:hint="eastAsia"/>
              </w:rPr>
              <w:t>社会实践</w:t>
            </w:r>
            <w:r w:rsidRPr="004C56E6">
              <w:rPr>
                <w:rFonts w:hint="eastAsia"/>
              </w:rPr>
              <w:t>课程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Pr="004C56E6" w:rsidRDefault="00C57B3B" w:rsidP="00C57B3B">
            <w:pPr>
              <w:spacing w:line="440" w:lineRule="exact"/>
            </w:pPr>
            <w:r w:rsidRPr="004C56E6">
              <w:rPr>
                <w:rFonts w:hint="eastAsia"/>
              </w:rPr>
              <w:t>配备理论指导教师，</w:t>
            </w:r>
            <w:r>
              <w:rPr>
                <w:rFonts w:hint="eastAsia"/>
              </w:rPr>
              <w:t>近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Pr="004C56E6">
              <w:rPr>
                <w:rFonts w:hint="eastAsia"/>
              </w:rPr>
              <w:t>具有稳定的实践基地，学生</w:t>
            </w:r>
            <w:r w:rsidRPr="004C56E6">
              <w:rPr>
                <w:rFonts w:hint="eastAsia"/>
              </w:rPr>
              <w:t>70%</w:t>
            </w:r>
            <w:r w:rsidRPr="004C56E6">
              <w:rPr>
                <w:rFonts w:hint="eastAsia"/>
              </w:rPr>
              <w:t>以上学时深入基层，保证课程规范化和可持续发展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3B" w:rsidRDefault="00C57B3B" w:rsidP="00C57B3B">
            <w:pPr>
              <w:jc w:val="center"/>
            </w:pPr>
            <w:r>
              <w:t>10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Pr="00720199" w:rsidRDefault="00C57B3B" w:rsidP="00C57B3B">
            <w:pPr>
              <w:spacing w:line="320" w:lineRule="exact"/>
            </w:pPr>
            <w:r>
              <w:rPr>
                <w:rFonts w:hint="eastAsia"/>
              </w:rPr>
              <w:t>教学效果（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）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3B" w:rsidRDefault="00C57B3B" w:rsidP="00C57B3B">
            <w:pPr>
              <w:spacing w:line="440" w:lineRule="exact"/>
            </w:pPr>
            <w:r w:rsidRPr="00720199">
              <w:rPr>
                <w:rFonts w:hint="eastAsia"/>
              </w:rPr>
              <w:t>过程性考核</w:t>
            </w:r>
            <w:r>
              <w:rPr>
                <w:rFonts w:hint="eastAsia"/>
              </w:rPr>
              <w:t>合理</w:t>
            </w:r>
            <w:r w:rsidRPr="00720199">
              <w:rPr>
                <w:rFonts w:hint="eastAsia"/>
              </w:rPr>
              <w:t>和终结性考核的学生成绩</w:t>
            </w:r>
            <w:r>
              <w:rPr>
                <w:rFonts w:hint="eastAsia"/>
              </w:rPr>
              <w:t>呈正态分布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32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3B" w:rsidRDefault="00C57B3B" w:rsidP="00C57B3B">
            <w:pPr>
              <w:spacing w:line="440" w:lineRule="exact"/>
            </w:pPr>
            <w:r>
              <w:rPr>
                <w:rFonts w:hint="eastAsia"/>
              </w:rPr>
              <w:t>反映学生学习成效的其它形式（如竞赛、各类作品展或知识产权授予等情况）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32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B3B" w:rsidRDefault="00C57B3B" w:rsidP="00C57B3B">
            <w:pPr>
              <w:spacing w:line="440" w:lineRule="exact"/>
            </w:pPr>
            <w:r>
              <w:rPr>
                <w:rFonts w:hint="eastAsia"/>
              </w:rPr>
              <w:t>同行</w:t>
            </w:r>
            <w:proofErr w:type="gramStart"/>
            <w:r>
              <w:rPr>
                <w:rFonts w:hint="eastAsia"/>
              </w:rPr>
              <w:t>评教学</w:t>
            </w:r>
            <w:proofErr w:type="gramEnd"/>
            <w:r>
              <w:rPr>
                <w:rFonts w:hint="eastAsia"/>
              </w:rPr>
              <w:t>生评教综合分达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分以上得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分，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>-90</w:t>
            </w:r>
            <w:r>
              <w:rPr>
                <w:rFonts w:hint="eastAsia"/>
              </w:rPr>
              <w:t>分</w:t>
            </w:r>
            <w:r w:rsidRPr="000B6E69">
              <w:rPr>
                <w:rFonts w:hint="eastAsia"/>
              </w:rPr>
              <w:t>得</w:t>
            </w:r>
            <w:r>
              <w:rPr>
                <w:rFonts w:hint="eastAsia"/>
              </w:rPr>
              <w:t>2</w:t>
            </w:r>
            <w:r w:rsidRPr="000B6E69">
              <w:rPr>
                <w:rFonts w:hint="eastAsia"/>
              </w:rPr>
              <w:t>分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分以下得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00" w:lineRule="exact"/>
            </w:pPr>
            <w:r>
              <w:rPr>
                <w:rFonts w:hint="eastAsia"/>
              </w:rPr>
              <w:t>预期建设成果（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）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</w:rPr>
              <w:t>预期成果明确，预期发表课程建设相关论文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篇以上得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分，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篇得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分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  <w:tr w:rsidR="00C57B3B" w:rsidTr="00C57B3B">
        <w:tc>
          <w:tcPr>
            <w:tcW w:w="25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00" w:lineRule="exact"/>
            </w:pP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spacing w:line="44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获得省级及以上一流本科课程、精品资源共享课程、精品资源在线开放课程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3B" w:rsidRDefault="00C57B3B" w:rsidP="00C57B3B">
            <w:pPr>
              <w:jc w:val="center"/>
              <w:rPr>
                <w:szCs w:val="24"/>
              </w:rPr>
            </w:pPr>
            <w: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3B" w:rsidRDefault="00C57B3B" w:rsidP="00C57B3B">
            <w:pPr>
              <w:rPr>
                <w:szCs w:val="24"/>
              </w:rPr>
            </w:pPr>
          </w:p>
        </w:tc>
      </w:tr>
    </w:tbl>
    <w:p w:rsidR="00316832" w:rsidRPr="00605EF4" w:rsidRDefault="00316832" w:rsidP="00605EF4">
      <w:pPr>
        <w:adjustRightInd w:val="0"/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</w:p>
    <w:sectPr w:rsidR="00316832" w:rsidRPr="00605EF4" w:rsidSect="00D86F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7B1" w:rsidRDefault="007A67B1" w:rsidP="00692EA7">
      <w:r>
        <w:separator/>
      </w:r>
    </w:p>
  </w:endnote>
  <w:endnote w:type="continuationSeparator" w:id="0">
    <w:p w:rsidR="007A67B1" w:rsidRDefault="007A67B1" w:rsidP="0069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7B1" w:rsidRDefault="007A67B1" w:rsidP="00692EA7">
      <w:r>
        <w:separator/>
      </w:r>
    </w:p>
  </w:footnote>
  <w:footnote w:type="continuationSeparator" w:id="0">
    <w:p w:rsidR="007A67B1" w:rsidRDefault="007A67B1" w:rsidP="0069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9000D"/>
    <w:multiLevelType w:val="hybridMultilevel"/>
    <w:tmpl w:val="B15A52E8"/>
    <w:lvl w:ilvl="0" w:tplc="5DBA229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FAA2AF2C">
      <w:start w:val="1"/>
      <w:numFmt w:val="decimal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E35461A"/>
    <w:multiLevelType w:val="hybridMultilevel"/>
    <w:tmpl w:val="586A6B78"/>
    <w:lvl w:ilvl="0" w:tplc="7A96314A">
      <w:start w:val="1"/>
      <w:numFmt w:val="japaneseCounting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5956750C"/>
    <w:multiLevelType w:val="hybridMultilevel"/>
    <w:tmpl w:val="A86E0772"/>
    <w:lvl w:ilvl="0" w:tplc="D1483702">
      <w:start w:val="1"/>
      <w:numFmt w:val="decimal"/>
      <w:lvlText w:val="%1、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47" w:hanging="420"/>
      </w:pPr>
    </w:lvl>
    <w:lvl w:ilvl="2" w:tplc="0409001B" w:tentative="1">
      <w:start w:val="1"/>
      <w:numFmt w:val="lowerRoman"/>
      <w:lvlText w:val="%3."/>
      <w:lvlJc w:val="right"/>
      <w:pPr>
        <w:ind w:left="2667" w:hanging="420"/>
      </w:pPr>
    </w:lvl>
    <w:lvl w:ilvl="3" w:tplc="0409000F" w:tentative="1">
      <w:start w:val="1"/>
      <w:numFmt w:val="decimal"/>
      <w:lvlText w:val="%4."/>
      <w:lvlJc w:val="left"/>
      <w:pPr>
        <w:ind w:left="3087" w:hanging="420"/>
      </w:pPr>
    </w:lvl>
    <w:lvl w:ilvl="4" w:tplc="04090019" w:tentative="1">
      <w:start w:val="1"/>
      <w:numFmt w:val="lowerLetter"/>
      <w:lvlText w:val="%5)"/>
      <w:lvlJc w:val="left"/>
      <w:pPr>
        <w:ind w:left="3507" w:hanging="420"/>
      </w:pPr>
    </w:lvl>
    <w:lvl w:ilvl="5" w:tplc="0409001B" w:tentative="1">
      <w:start w:val="1"/>
      <w:numFmt w:val="lowerRoman"/>
      <w:lvlText w:val="%6."/>
      <w:lvlJc w:val="right"/>
      <w:pPr>
        <w:ind w:left="3927" w:hanging="420"/>
      </w:pPr>
    </w:lvl>
    <w:lvl w:ilvl="6" w:tplc="0409000F" w:tentative="1">
      <w:start w:val="1"/>
      <w:numFmt w:val="decimal"/>
      <w:lvlText w:val="%7."/>
      <w:lvlJc w:val="left"/>
      <w:pPr>
        <w:ind w:left="4347" w:hanging="420"/>
      </w:pPr>
    </w:lvl>
    <w:lvl w:ilvl="7" w:tplc="04090019" w:tentative="1">
      <w:start w:val="1"/>
      <w:numFmt w:val="lowerLetter"/>
      <w:lvlText w:val="%8)"/>
      <w:lvlJc w:val="left"/>
      <w:pPr>
        <w:ind w:left="4767" w:hanging="420"/>
      </w:pPr>
    </w:lvl>
    <w:lvl w:ilvl="8" w:tplc="0409001B" w:tentative="1">
      <w:start w:val="1"/>
      <w:numFmt w:val="lowerRoman"/>
      <w:lvlText w:val="%9."/>
      <w:lvlJc w:val="right"/>
      <w:pPr>
        <w:ind w:left="518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93"/>
    <w:rsid w:val="00005F5C"/>
    <w:rsid w:val="00057CE1"/>
    <w:rsid w:val="000B6E69"/>
    <w:rsid w:val="000B75AF"/>
    <w:rsid w:val="000E52B3"/>
    <w:rsid w:val="000F3453"/>
    <w:rsid w:val="0011250A"/>
    <w:rsid w:val="00112EFA"/>
    <w:rsid w:val="001245BC"/>
    <w:rsid w:val="00126C95"/>
    <w:rsid w:val="00166314"/>
    <w:rsid w:val="001A7DBF"/>
    <w:rsid w:val="001B0873"/>
    <w:rsid w:val="001D0A5C"/>
    <w:rsid w:val="001D3216"/>
    <w:rsid w:val="001E0042"/>
    <w:rsid w:val="002412BD"/>
    <w:rsid w:val="0024173E"/>
    <w:rsid w:val="00257012"/>
    <w:rsid w:val="002D30B9"/>
    <w:rsid w:val="002E3FD2"/>
    <w:rsid w:val="00316832"/>
    <w:rsid w:val="003A6888"/>
    <w:rsid w:val="003D29EC"/>
    <w:rsid w:val="00427EC0"/>
    <w:rsid w:val="00464CD0"/>
    <w:rsid w:val="00483B86"/>
    <w:rsid w:val="004C56E6"/>
    <w:rsid w:val="004F0A1D"/>
    <w:rsid w:val="0050167F"/>
    <w:rsid w:val="005212C8"/>
    <w:rsid w:val="00556402"/>
    <w:rsid w:val="00573D1F"/>
    <w:rsid w:val="00585B9C"/>
    <w:rsid w:val="00591337"/>
    <w:rsid w:val="005A1EAB"/>
    <w:rsid w:val="005B5765"/>
    <w:rsid w:val="00605EF4"/>
    <w:rsid w:val="00692EA7"/>
    <w:rsid w:val="006C578B"/>
    <w:rsid w:val="006E3BCA"/>
    <w:rsid w:val="00711C75"/>
    <w:rsid w:val="0074351F"/>
    <w:rsid w:val="0074604F"/>
    <w:rsid w:val="00751201"/>
    <w:rsid w:val="007A281A"/>
    <w:rsid w:val="007A67B1"/>
    <w:rsid w:val="00800C14"/>
    <w:rsid w:val="0080781E"/>
    <w:rsid w:val="00814973"/>
    <w:rsid w:val="00826481"/>
    <w:rsid w:val="00896CEC"/>
    <w:rsid w:val="00907D91"/>
    <w:rsid w:val="00962C2E"/>
    <w:rsid w:val="00963191"/>
    <w:rsid w:val="00964808"/>
    <w:rsid w:val="009D422A"/>
    <w:rsid w:val="00A831BB"/>
    <w:rsid w:val="00A83A45"/>
    <w:rsid w:val="00B45978"/>
    <w:rsid w:val="00B85180"/>
    <w:rsid w:val="00B87830"/>
    <w:rsid w:val="00BC3844"/>
    <w:rsid w:val="00C03629"/>
    <w:rsid w:val="00C57B3B"/>
    <w:rsid w:val="00C707AB"/>
    <w:rsid w:val="00C8755B"/>
    <w:rsid w:val="00D039C0"/>
    <w:rsid w:val="00D07B94"/>
    <w:rsid w:val="00D86FDA"/>
    <w:rsid w:val="00DD7F93"/>
    <w:rsid w:val="00DE2697"/>
    <w:rsid w:val="00E0507D"/>
    <w:rsid w:val="00E10DBD"/>
    <w:rsid w:val="00E22D88"/>
    <w:rsid w:val="00E44BFC"/>
    <w:rsid w:val="00E97BC7"/>
    <w:rsid w:val="00EB172E"/>
    <w:rsid w:val="00EB7EBA"/>
    <w:rsid w:val="00EF7781"/>
    <w:rsid w:val="00F34FE6"/>
    <w:rsid w:val="00F50183"/>
    <w:rsid w:val="00F96013"/>
    <w:rsid w:val="00FD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2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2E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2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2EA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120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1201"/>
  </w:style>
  <w:style w:type="paragraph" w:styleId="a7">
    <w:name w:val="Balloon Text"/>
    <w:basedOn w:val="a"/>
    <w:link w:val="Char2"/>
    <w:uiPriority w:val="99"/>
    <w:semiHidden/>
    <w:unhideWhenUsed/>
    <w:rsid w:val="00DE269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26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5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92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92E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92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92EA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5120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51201"/>
  </w:style>
  <w:style w:type="paragraph" w:styleId="a7">
    <w:name w:val="Balloon Text"/>
    <w:basedOn w:val="a"/>
    <w:link w:val="Char2"/>
    <w:uiPriority w:val="99"/>
    <w:semiHidden/>
    <w:unhideWhenUsed/>
    <w:rsid w:val="00DE269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26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15</cp:revision>
  <cp:lastPrinted>2020-09-30T02:39:00Z</cp:lastPrinted>
  <dcterms:created xsi:type="dcterms:W3CDTF">2020-10-06T08:57:00Z</dcterms:created>
  <dcterms:modified xsi:type="dcterms:W3CDTF">2020-10-08T00:57:00Z</dcterms:modified>
</cp:coreProperties>
</file>