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80" w:lineRule="auto"/>
        <w:jc w:val="center"/>
        <w:rPr>
          <w:rFonts w:ascii="华文中宋" w:hAnsi="华文中宋" w:eastAsia="华文中宋"/>
          <w:b/>
          <w:bCs/>
          <w:color w:val="FF0000"/>
          <w:spacing w:val="100"/>
          <w:w w:val="50"/>
          <w:kern w:val="96"/>
          <w:position w:val="-6"/>
          <w:sz w:val="108"/>
          <w:szCs w:val="108"/>
        </w:rPr>
      </w:pPr>
      <w:r>
        <w:rPr>
          <w:rFonts w:hint="eastAsia" w:ascii="华文中宋" w:hAnsi="华文中宋" w:eastAsia="华文中宋"/>
          <w:b/>
          <w:bCs/>
          <w:color w:val="FF0000"/>
          <w:spacing w:val="100"/>
          <w:w w:val="50"/>
          <w:kern w:val="96"/>
          <w:position w:val="-6"/>
          <w:sz w:val="108"/>
          <w:szCs w:val="108"/>
        </w:rPr>
        <w:t>武昌首义学院教务处文件</w:t>
      </w:r>
    </w:p>
    <w:p>
      <w:pPr>
        <w:spacing w:before="312" w:beforeLines="100" w:after="312" w:afterLines="100" w:line="240" w:lineRule="exact"/>
        <w:jc w:val="center"/>
        <w:rPr>
          <w:rFonts w:ascii="楷体_GB2312" w:eastAsia="楷体_GB2312"/>
          <w:bCs/>
          <w:color w:val="000000"/>
          <w:sz w:val="28"/>
          <w:szCs w:val="28"/>
        </w:rPr>
      </w:pPr>
      <w:r>
        <w:rPr>
          <w:rFonts w:hint="eastAsia" w:ascii="楷体_GB2312" w:eastAsia="楷体_GB2312"/>
          <w:bCs/>
          <w:color w:val="000000"/>
          <w:sz w:val="28"/>
          <w:szCs w:val="28"/>
        </w:rPr>
        <w:t>教务【20</w:t>
      </w:r>
      <w:r>
        <w:rPr>
          <w:rFonts w:ascii="楷体_GB2312" w:eastAsia="楷体_GB2312"/>
          <w:bCs/>
          <w:color w:val="000000"/>
          <w:sz w:val="28"/>
          <w:szCs w:val="28"/>
        </w:rPr>
        <w:t>2</w:t>
      </w:r>
      <w:r>
        <w:rPr>
          <w:rFonts w:hint="eastAsia" w:ascii="楷体_GB2312" w:eastAsia="楷体_GB2312"/>
          <w:bCs/>
          <w:color w:val="000000"/>
          <w:sz w:val="28"/>
          <w:szCs w:val="28"/>
        </w:rPr>
        <w:t>1】第</w:t>
      </w:r>
      <w:r>
        <w:rPr>
          <w:rFonts w:hint="eastAsia" w:ascii="楷体_GB2312" w:eastAsia="楷体_GB2312"/>
          <w:bCs/>
          <w:color w:val="000000"/>
          <w:sz w:val="28"/>
          <w:szCs w:val="28"/>
          <w:lang w:val="en-US" w:eastAsia="zh-CN"/>
        </w:rPr>
        <w:t xml:space="preserve"> 5</w:t>
      </w:r>
      <w:r>
        <w:rPr>
          <w:rFonts w:hint="eastAsia" w:ascii="楷体_GB2312" w:eastAsia="楷体_GB2312"/>
          <w:bCs/>
          <w:color w:val="000000"/>
          <w:sz w:val="28"/>
          <w:szCs w:val="28"/>
        </w:rPr>
        <w:t xml:space="preserve"> 号</w:t>
      </w:r>
    </w:p>
    <w:p>
      <w:pPr>
        <w:spacing w:before="312" w:beforeLines="100" w:after="312" w:afterLines="100" w:line="240" w:lineRule="exact"/>
        <w:rPr>
          <w:rFonts w:ascii="楷体_GB2312" w:eastAsia="楷体_GB2312"/>
          <w:b/>
          <w:bCs/>
          <w:color w:val="FF0000"/>
          <w:sz w:val="18"/>
          <w:szCs w:val="18"/>
          <w:u w:val="thick"/>
        </w:rPr>
      </w:pPr>
      <w:r>
        <w:rPr>
          <w:rFonts w:hint="eastAsia" w:ascii="楷体_GB2312" w:eastAsia="楷体_GB2312"/>
          <w:b/>
          <w:bCs/>
          <w:color w:val="FF0000"/>
          <w:sz w:val="18"/>
          <w:szCs w:val="18"/>
          <w:u w:val="thick"/>
        </w:rPr>
        <w:t xml:space="preserve">                                                                                               </w:t>
      </w:r>
    </w:p>
    <w:p>
      <w:pPr>
        <w:jc w:val="center"/>
        <w:rPr>
          <w:rFonts w:hint="eastAsia" w:ascii="黑体" w:hAnsi="黑体" w:eastAsia="黑体" w:cs="黑体"/>
          <w:sz w:val="36"/>
          <w:szCs w:val="36"/>
        </w:rPr>
      </w:pPr>
      <w:r>
        <w:rPr>
          <w:rFonts w:hint="eastAsia" w:ascii="黑体" w:hAnsi="黑体" w:eastAsia="黑体" w:cs="黑体"/>
          <w:sz w:val="36"/>
          <w:szCs w:val="36"/>
        </w:rPr>
        <w:t>关于2020-2021学年度第一学期课程考核</w:t>
      </w:r>
      <w:r>
        <w:rPr>
          <w:rFonts w:hint="eastAsia" w:ascii="黑体" w:hAnsi="黑体" w:eastAsia="黑体" w:cs="黑体"/>
          <w:sz w:val="36"/>
          <w:szCs w:val="36"/>
          <w:lang w:val="en-US" w:eastAsia="zh-CN"/>
        </w:rPr>
        <w:t>档案</w:t>
      </w:r>
      <w:r>
        <w:rPr>
          <w:rFonts w:hint="eastAsia" w:ascii="黑体" w:hAnsi="黑体" w:eastAsia="黑体" w:cs="黑体"/>
          <w:sz w:val="36"/>
          <w:szCs w:val="36"/>
        </w:rPr>
        <w:t>规范</w:t>
      </w:r>
      <w:r>
        <w:rPr>
          <w:rFonts w:hint="eastAsia" w:ascii="黑体" w:hAnsi="黑体" w:eastAsia="黑体" w:cs="黑体"/>
          <w:sz w:val="36"/>
          <w:szCs w:val="36"/>
          <w:lang w:eastAsia="zh-CN"/>
        </w:rPr>
        <w:t>、</w:t>
      </w:r>
      <w:r>
        <w:rPr>
          <w:rFonts w:hint="eastAsia" w:ascii="黑体" w:hAnsi="黑体" w:eastAsia="黑体" w:cs="黑体"/>
          <w:sz w:val="36"/>
          <w:szCs w:val="36"/>
        </w:rPr>
        <w:t>归档</w:t>
      </w:r>
      <w:r>
        <w:rPr>
          <w:rFonts w:hint="eastAsia" w:ascii="黑体" w:hAnsi="黑体" w:eastAsia="黑体" w:cs="黑体"/>
          <w:sz w:val="36"/>
          <w:szCs w:val="36"/>
          <w:lang w:val="en-US" w:eastAsia="zh-CN"/>
        </w:rPr>
        <w:t>工作</w:t>
      </w:r>
      <w:r>
        <w:rPr>
          <w:rFonts w:hint="eastAsia" w:ascii="黑体" w:hAnsi="黑体" w:eastAsia="黑体" w:cs="黑体"/>
          <w:sz w:val="36"/>
          <w:szCs w:val="36"/>
        </w:rPr>
        <w:t>要求</w:t>
      </w:r>
      <w:r>
        <w:rPr>
          <w:rFonts w:hint="eastAsia" w:ascii="黑体" w:hAnsi="黑体" w:eastAsia="黑体" w:cs="黑体"/>
          <w:sz w:val="36"/>
          <w:szCs w:val="36"/>
          <w:lang w:val="en-US" w:eastAsia="zh-CN"/>
        </w:rPr>
        <w:t>及学期末专项检查问题处理</w:t>
      </w:r>
      <w:r>
        <w:rPr>
          <w:rFonts w:hint="eastAsia" w:ascii="黑体" w:hAnsi="黑体" w:eastAsia="黑体" w:cs="黑体"/>
          <w:sz w:val="36"/>
          <w:szCs w:val="36"/>
        </w:rPr>
        <w:t>的通知</w:t>
      </w:r>
    </w:p>
    <w:p>
      <w:pPr>
        <w:jc w:val="center"/>
        <w:rPr>
          <w:rFonts w:hint="eastAsia" w:ascii="黑体" w:hAnsi="黑体" w:eastAsia="黑体" w:cs="黑体"/>
          <w:sz w:val="36"/>
          <w:szCs w:val="36"/>
        </w:rPr>
      </w:pPr>
    </w:p>
    <w:p>
      <w:pPr>
        <w:spacing w:line="360" w:lineRule="auto"/>
        <w:ind w:right="560"/>
        <w:jc w:val="left"/>
        <w:rPr>
          <w:rStyle w:val="13"/>
          <w:rFonts w:hint="eastAsia" w:ascii="楷体" w:hAnsi="楷体" w:eastAsia="楷体"/>
          <w:sz w:val="28"/>
          <w:szCs w:val="28"/>
          <w:lang w:val="en-US" w:eastAsia="zh-CN"/>
        </w:rPr>
      </w:pPr>
      <w:r>
        <w:rPr>
          <w:rStyle w:val="13"/>
          <w:rFonts w:hint="eastAsia" w:ascii="楷体" w:hAnsi="楷体" w:eastAsia="楷体"/>
          <w:sz w:val="28"/>
          <w:szCs w:val="28"/>
          <w:lang w:val="en-US" w:eastAsia="zh-CN"/>
        </w:rPr>
        <w:t>各教学单位：</w:t>
      </w:r>
    </w:p>
    <w:p>
      <w:pPr>
        <w:spacing w:line="360" w:lineRule="auto"/>
        <w:ind w:right="560" w:firstLine="560" w:firstLineChars="200"/>
        <w:jc w:val="left"/>
        <w:rPr>
          <w:rStyle w:val="13"/>
          <w:rFonts w:hint="eastAsia" w:ascii="楷体" w:hAnsi="楷体" w:eastAsia="楷体"/>
          <w:sz w:val="28"/>
          <w:szCs w:val="28"/>
          <w:lang w:val="en-US" w:eastAsia="zh-CN"/>
        </w:rPr>
      </w:pPr>
      <w:r>
        <w:rPr>
          <w:rStyle w:val="13"/>
          <w:rFonts w:hint="eastAsia" w:ascii="楷体" w:hAnsi="楷体" w:eastAsia="楷体"/>
          <w:sz w:val="28"/>
          <w:szCs w:val="28"/>
          <w:lang w:val="en-US" w:eastAsia="zh-CN"/>
        </w:rPr>
        <w:t>根据评建办对2020-2021学年度第一学期试卷检查反馈的问题，结合校外评估专家指导意见以及学校师资队伍实际，现对2020-2021学年度第一学期课程考核档案规范及归档提出以下要求：</w:t>
      </w:r>
    </w:p>
    <w:p>
      <w:pPr>
        <w:spacing w:line="360" w:lineRule="auto"/>
        <w:ind w:right="560" w:firstLine="600" w:firstLineChars="200"/>
        <w:jc w:val="left"/>
        <w:rPr>
          <w:rStyle w:val="13"/>
          <w:rFonts w:hint="eastAsia" w:ascii="黑体" w:hAnsi="黑体" w:eastAsia="黑体" w:cs="黑体"/>
          <w:sz w:val="30"/>
          <w:szCs w:val="30"/>
          <w:lang w:val="en-US" w:eastAsia="zh-CN"/>
        </w:rPr>
      </w:pPr>
      <w:r>
        <w:rPr>
          <w:rStyle w:val="13"/>
          <w:rFonts w:hint="eastAsia" w:ascii="黑体" w:hAnsi="黑体" w:eastAsia="黑体" w:cs="黑体"/>
          <w:sz w:val="30"/>
          <w:szCs w:val="30"/>
          <w:lang w:val="en-US" w:eastAsia="zh-CN"/>
        </w:rPr>
        <w:t>一、课程考核档案规范及归档依据</w:t>
      </w:r>
    </w:p>
    <w:p>
      <w:pPr>
        <w:spacing w:line="360" w:lineRule="auto"/>
        <w:ind w:right="560" w:firstLine="560" w:firstLineChars="200"/>
        <w:jc w:val="left"/>
        <w:rPr>
          <w:rStyle w:val="13"/>
          <w:rFonts w:hint="eastAsia" w:ascii="楷体" w:hAnsi="楷体" w:eastAsia="楷体"/>
          <w:sz w:val="28"/>
          <w:szCs w:val="28"/>
          <w:lang w:val="en-US" w:eastAsia="zh-CN"/>
        </w:rPr>
      </w:pPr>
      <w:r>
        <w:rPr>
          <w:rStyle w:val="13"/>
          <w:rFonts w:hint="eastAsia" w:ascii="楷体" w:hAnsi="楷体" w:eastAsia="楷体"/>
          <w:sz w:val="28"/>
          <w:szCs w:val="28"/>
          <w:lang w:val="en-US" w:eastAsia="zh-CN"/>
        </w:rPr>
        <w:t>严格按照新修订的《武昌首义学院课程考核管理办法》（院教【2020】67号文 2021年2月25日更新版）要求进行课程考核档案规范及归档。新修订的文件主要有如下调整：</w:t>
      </w:r>
    </w:p>
    <w:p>
      <w:pPr>
        <w:spacing w:line="360" w:lineRule="auto"/>
        <w:ind w:right="560" w:firstLine="560" w:firstLineChars="200"/>
        <w:jc w:val="left"/>
        <w:rPr>
          <w:rStyle w:val="13"/>
          <w:rFonts w:hint="eastAsia" w:ascii="楷体" w:hAnsi="楷体" w:eastAsia="楷体"/>
          <w:sz w:val="28"/>
          <w:szCs w:val="28"/>
          <w:lang w:val="en-US" w:eastAsia="zh-CN"/>
        </w:rPr>
      </w:pPr>
      <w:r>
        <w:rPr>
          <w:rStyle w:val="13"/>
          <w:rFonts w:hint="eastAsia" w:ascii="楷体" w:hAnsi="楷体" w:eastAsia="楷体"/>
          <w:sz w:val="28"/>
          <w:szCs w:val="28"/>
          <w:lang w:val="en-US" w:eastAsia="zh-CN"/>
        </w:rPr>
        <w:t>1.进一步明确了课程考核方式确定的依据。（见文件第九条）</w:t>
      </w:r>
    </w:p>
    <w:p>
      <w:pPr>
        <w:spacing w:line="360" w:lineRule="auto"/>
        <w:ind w:right="560" w:firstLine="560" w:firstLineChars="200"/>
        <w:jc w:val="left"/>
        <w:rPr>
          <w:rStyle w:val="13"/>
          <w:rFonts w:hint="eastAsia" w:ascii="楷体" w:hAnsi="楷体" w:eastAsia="楷体"/>
          <w:sz w:val="28"/>
          <w:szCs w:val="28"/>
          <w:lang w:val="en-US" w:eastAsia="zh-CN"/>
        </w:rPr>
      </w:pPr>
      <w:r>
        <w:rPr>
          <w:rStyle w:val="13"/>
          <w:rFonts w:hint="eastAsia" w:ascii="楷体" w:hAnsi="楷体" w:eastAsia="楷体"/>
          <w:sz w:val="28"/>
          <w:szCs w:val="28"/>
          <w:lang w:val="en-US" w:eastAsia="zh-CN"/>
        </w:rPr>
        <w:t>2.课程试卷分析由原来的同一模式调整为按考核方式分类进行分析，所有试卷类考试课程填写课程试卷分析（见附件12），所有非试卷类考查课程填写课程考核分析（见附件13）。（见文件第二十五条）</w:t>
      </w:r>
    </w:p>
    <w:p>
      <w:pPr>
        <w:spacing w:line="360" w:lineRule="auto"/>
        <w:ind w:right="560" w:firstLine="560" w:firstLineChars="200"/>
        <w:jc w:val="left"/>
        <w:rPr>
          <w:rStyle w:val="13"/>
          <w:rFonts w:hint="default" w:ascii="楷体" w:hAnsi="楷体" w:eastAsia="楷体"/>
          <w:sz w:val="28"/>
          <w:szCs w:val="28"/>
          <w:lang w:val="en-US" w:eastAsia="zh-CN"/>
        </w:rPr>
      </w:pPr>
      <w:r>
        <w:rPr>
          <w:rStyle w:val="13"/>
          <w:rFonts w:hint="eastAsia" w:ascii="楷体" w:hAnsi="楷体" w:eastAsia="楷体"/>
          <w:sz w:val="28"/>
          <w:szCs w:val="28"/>
          <w:lang w:val="en-US" w:eastAsia="zh-CN"/>
        </w:rPr>
        <w:t>3.根据学校师资队伍实际，将相关表格中的三级审核调整为两级审核，主要涉及课程考核管理办法中的附件3、4、5、6、12、13、15。两级审核中出现任课教师与专业（教研室）负责人为同一人时，审核工作由其他人完成，签名为XXX（代）。</w:t>
      </w:r>
    </w:p>
    <w:p>
      <w:pPr>
        <w:spacing w:line="360" w:lineRule="auto"/>
        <w:ind w:right="560" w:firstLine="560" w:firstLineChars="200"/>
        <w:jc w:val="left"/>
        <w:rPr>
          <w:rStyle w:val="13"/>
          <w:rFonts w:hint="eastAsia" w:ascii="楷体" w:hAnsi="楷体" w:eastAsia="楷体"/>
          <w:sz w:val="28"/>
          <w:szCs w:val="28"/>
          <w:lang w:val="en-US" w:eastAsia="zh-CN"/>
        </w:rPr>
      </w:pPr>
      <w:r>
        <w:rPr>
          <w:rStyle w:val="13"/>
          <w:rFonts w:hint="eastAsia" w:ascii="楷体" w:hAnsi="楷体" w:eastAsia="楷体"/>
          <w:sz w:val="28"/>
          <w:szCs w:val="28"/>
          <w:lang w:val="en-US" w:eastAsia="zh-CN"/>
        </w:rPr>
        <w:t>4.课程考核档案根据考核方式分为试卷类考试课程考核档案和非试卷类考查课程考核档案，每类考核档案按每学期每门课程每个班级进行归档，具体要求见文件第二十七条。</w:t>
      </w:r>
    </w:p>
    <w:p>
      <w:pPr>
        <w:spacing w:line="360" w:lineRule="auto"/>
        <w:ind w:right="560" w:firstLine="600" w:firstLineChars="200"/>
        <w:jc w:val="left"/>
        <w:rPr>
          <w:rStyle w:val="13"/>
          <w:rFonts w:hint="eastAsia" w:ascii="黑体" w:hAnsi="黑体" w:eastAsia="黑体" w:cs="黑体"/>
          <w:sz w:val="30"/>
          <w:szCs w:val="30"/>
          <w:lang w:val="en-US" w:eastAsia="zh-CN"/>
        </w:rPr>
      </w:pPr>
      <w:r>
        <w:rPr>
          <w:rStyle w:val="13"/>
          <w:rFonts w:hint="eastAsia" w:ascii="黑体" w:hAnsi="黑体" w:eastAsia="黑体" w:cs="黑体"/>
          <w:sz w:val="30"/>
          <w:szCs w:val="30"/>
          <w:lang w:val="en-US" w:eastAsia="zh-CN"/>
        </w:rPr>
        <w:t>二、2020-2021学年度第一学期课程考核档案规范及归档相关问题说明</w:t>
      </w:r>
    </w:p>
    <w:p>
      <w:pPr>
        <w:spacing w:line="360" w:lineRule="auto"/>
        <w:ind w:right="560" w:firstLine="562" w:firstLineChars="200"/>
        <w:jc w:val="left"/>
        <w:rPr>
          <w:rStyle w:val="13"/>
          <w:rFonts w:hint="eastAsia" w:ascii="楷体" w:hAnsi="楷体" w:eastAsia="楷体"/>
          <w:b/>
          <w:bCs/>
          <w:sz w:val="28"/>
          <w:szCs w:val="28"/>
          <w:lang w:val="en-US" w:eastAsia="zh-CN"/>
        </w:rPr>
      </w:pPr>
      <w:r>
        <w:rPr>
          <w:rStyle w:val="13"/>
          <w:rFonts w:hint="eastAsia" w:ascii="楷体" w:hAnsi="楷体" w:eastAsia="楷体"/>
          <w:b/>
          <w:bCs/>
          <w:sz w:val="28"/>
          <w:szCs w:val="28"/>
          <w:lang w:val="en-US" w:eastAsia="zh-CN"/>
        </w:rPr>
        <w:t>1.关于课程试卷分析表与课程考核分析表的打印</w:t>
      </w:r>
    </w:p>
    <w:p>
      <w:pPr>
        <w:spacing w:line="360" w:lineRule="auto"/>
        <w:ind w:right="560" w:firstLine="560" w:firstLineChars="200"/>
        <w:jc w:val="left"/>
        <w:rPr>
          <w:rFonts w:ascii="宋体" w:hAnsi="宋体" w:eastAsia="宋体" w:cs="宋体"/>
          <w:sz w:val="24"/>
          <w:szCs w:val="24"/>
        </w:rPr>
      </w:pPr>
      <w:r>
        <w:rPr>
          <w:rStyle w:val="13"/>
          <w:rFonts w:hint="eastAsia" w:ascii="楷体" w:hAnsi="楷体" w:eastAsia="楷体"/>
          <w:sz w:val="28"/>
          <w:szCs w:val="28"/>
          <w:lang w:val="en-US" w:eastAsia="zh-CN"/>
        </w:rPr>
        <w:t>2020-2021学年度第一学期所有课程试卷分析表、课程考核分析表均通过外挂系统按班级打印。具体操作如下图。</w:t>
      </w:r>
      <w:r>
        <w:rPr>
          <w:rFonts w:ascii="宋体" w:hAnsi="宋体" w:eastAsia="宋体" w:cs="宋体"/>
          <w:sz w:val="24"/>
          <w:szCs w:val="24"/>
        </w:rPr>
        <w:drawing>
          <wp:inline distT="0" distB="0" distL="114300" distR="114300">
            <wp:extent cx="6027420" cy="2343785"/>
            <wp:effectExtent l="0" t="0" r="11430" b="184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6027420" cy="2343785"/>
                    </a:xfrm>
                    <a:prstGeom prst="rect">
                      <a:avLst/>
                    </a:prstGeom>
                    <a:noFill/>
                    <a:ln w="9525">
                      <a:noFill/>
                    </a:ln>
                  </pic:spPr>
                </pic:pic>
              </a:graphicData>
            </a:graphic>
          </wp:inline>
        </w:drawing>
      </w:r>
    </w:p>
    <w:p>
      <w:pPr>
        <w:spacing w:line="360" w:lineRule="auto"/>
        <w:ind w:right="560" w:firstLine="480" w:firstLineChars="200"/>
        <w:jc w:val="left"/>
        <w:rPr>
          <w:rFonts w:ascii="宋体" w:hAnsi="宋体" w:eastAsia="宋体" w:cs="宋体"/>
          <w:sz w:val="24"/>
          <w:szCs w:val="24"/>
        </w:rPr>
      </w:pPr>
    </w:p>
    <w:p>
      <w:pPr>
        <w:spacing w:line="360" w:lineRule="auto"/>
        <w:ind w:right="560"/>
        <w:jc w:val="both"/>
        <w:rPr>
          <w:rFonts w:ascii="宋体" w:hAnsi="宋体" w:eastAsia="宋体" w:cs="宋体"/>
          <w:sz w:val="24"/>
          <w:szCs w:val="24"/>
        </w:rPr>
      </w:pPr>
      <w:r>
        <w:drawing>
          <wp:inline distT="0" distB="0" distL="114300" distR="114300">
            <wp:extent cx="5996940" cy="2112645"/>
            <wp:effectExtent l="0" t="0" r="3810"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stretch>
                      <a:fillRect/>
                    </a:stretch>
                  </pic:blipFill>
                  <pic:spPr>
                    <a:xfrm>
                      <a:off x="0" y="0"/>
                      <a:ext cx="5996940" cy="2112645"/>
                    </a:xfrm>
                    <a:prstGeom prst="rect">
                      <a:avLst/>
                    </a:prstGeom>
                    <a:noFill/>
                    <a:ln>
                      <a:noFill/>
                    </a:ln>
                  </pic:spPr>
                </pic:pic>
              </a:graphicData>
            </a:graphic>
          </wp:inline>
        </w:drawing>
      </w:r>
    </w:p>
    <w:p>
      <w:pPr>
        <w:spacing w:line="360" w:lineRule="auto"/>
        <w:ind w:right="560" w:firstLine="562" w:firstLineChars="200"/>
        <w:jc w:val="left"/>
        <w:rPr>
          <w:rStyle w:val="13"/>
          <w:rFonts w:hint="default" w:ascii="楷体" w:hAnsi="楷体" w:eastAsia="楷体"/>
          <w:sz w:val="28"/>
          <w:szCs w:val="28"/>
          <w:lang w:val="en-US" w:eastAsia="zh-CN"/>
        </w:rPr>
      </w:pPr>
      <w:r>
        <w:rPr>
          <w:rStyle w:val="13"/>
          <w:rFonts w:hint="eastAsia" w:ascii="楷体" w:hAnsi="楷体" w:eastAsia="楷体"/>
          <w:b/>
          <w:bCs/>
          <w:sz w:val="28"/>
          <w:szCs w:val="28"/>
          <w:lang w:val="en-US" w:eastAsia="zh-CN"/>
        </w:rPr>
        <w:t>2.关于试卷统分问题</w:t>
      </w:r>
      <w:r>
        <w:rPr>
          <w:rStyle w:val="13"/>
          <w:rFonts w:hint="eastAsia" w:ascii="楷体" w:hAnsi="楷体" w:eastAsia="楷体"/>
          <w:sz w:val="28"/>
          <w:szCs w:val="28"/>
          <w:lang w:val="en-US" w:eastAsia="zh-CN"/>
        </w:rPr>
        <w:tab/>
      </w:r>
    </w:p>
    <w:p>
      <w:pPr>
        <w:spacing w:line="360" w:lineRule="auto"/>
        <w:ind w:right="560" w:firstLine="560" w:firstLineChars="200"/>
        <w:jc w:val="left"/>
        <w:rPr>
          <w:rStyle w:val="13"/>
          <w:rFonts w:hint="eastAsia" w:ascii="楷体" w:hAnsi="楷体" w:eastAsia="楷体"/>
          <w:sz w:val="28"/>
          <w:szCs w:val="28"/>
          <w:lang w:val="en-US" w:eastAsia="zh-CN"/>
        </w:rPr>
      </w:pPr>
      <w:r>
        <w:rPr>
          <w:rStyle w:val="13"/>
          <w:rFonts w:hint="eastAsia" w:ascii="楷体" w:hAnsi="楷体" w:eastAsia="楷体"/>
          <w:sz w:val="28"/>
          <w:szCs w:val="28"/>
          <w:lang w:val="en-US" w:eastAsia="zh-CN"/>
        </w:rPr>
        <w:t>任课教师要做好每份试卷的统分核查工作，务必保证每份试卷核分准确。</w:t>
      </w:r>
    </w:p>
    <w:p>
      <w:pPr>
        <w:spacing w:line="360" w:lineRule="auto"/>
        <w:ind w:right="560" w:firstLine="562" w:firstLineChars="200"/>
        <w:jc w:val="left"/>
        <w:rPr>
          <w:rStyle w:val="13"/>
          <w:rFonts w:hint="default" w:ascii="楷体" w:hAnsi="楷体" w:eastAsia="楷体"/>
          <w:b/>
          <w:bCs/>
          <w:sz w:val="28"/>
          <w:szCs w:val="28"/>
          <w:lang w:val="en-US" w:eastAsia="zh-CN"/>
        </w:rPr>
      </w:pPr>
      <w:r>
        <w:rPr>
          <w:rStyle w:val="13"/>
          <w:rFonts w:hint="eastAsia" w:ascii="楷体" w:hAnsi="楷体" w:eastAsia="楷体"/>
          <w:b/>
          <w:bCs/>
          <w:sz w:val="28"/>
          <w:szCs w:val="28"/>
          <w:lang w:val="en-US" w:eastAsia="zh-CN"/>
        </w:rPr>
        <w:t>3.关于卷面成绩不及格率超过40%课程的处理</w:t>
      </w:r>
    </w:p>
    <w:p>
      <w:pPr>
        <w:spacing w:line="360" w:lineRule="auto"/>
        <w:ind w:right="560" w:firstLine="560" w:firstLineChars="200"/>
        <w:jc w:val="left"/>
        <w:rPr>
          <w:rStyle w:val="13"/>
          <w:rFonts w:hint="eastAsia" w:ascii="楷体" w:hAnsi="楷体" w:eastAsia="楷体"/>
          <w:sz w:val="28"/>
          <w:szCs w:val="28"/>
          <w:lang w:val="en-US" w:eastAsia="zh-CN"/>
        </w:rPr>
      </w:pPr>
      <w:r>
        <w:rPr>
          <w:rStyle w:val="13"/>
          <w:rFonts w:hint="eastAsia" w:ascii="楷体" w:hAnsi="楷体" w:eastAsia="楷体"/>
          <w:sz w:val="28"/>
          <w:szCs w:val="28"/>
          <w:lang w:val="en-US" w:eastAsia="zh-CN"/>
        </w:rPr>
        <w:t>此类课程须开展深刻的教学反思，具体要求如下：</w:t>
      </w:r>
    </w:p>
    <w:p>
      <w:pPr>
        <w:spacing w:line="360" w:lineRule="auto"/>
        <w:ind w:right="560" w:firstLine="560" w:firstLineChars="200"/>
        <w:jc w:val="left"/>
        <w:rPr>
          <w:rStyle w:val="13"/>
          <w:rFonts w:hint="eastAsia" w:ascii="楷体" w:hAnsi="楷体" w:eastAsia="楷体"/>
          <w:sz w:val="28"/>
          <w:szCs w:val="28"/>
          <w:lang w:val="en-US" w:eastAsia="zh-CN"/>
        </w:rPr>
      </w:pPr>
      <w:r>
        <w:rPr>
          <w:rStyle w:val="13"/>
          <w:rFonts w:hint="eastAsia" w:ascii="楷体" w:hAnsi="楷体" w:eastAsia="楷体"/>
          <w:sz w:val="28"/>
          <w:szCs w:val="28"/>
          <w:lang w:val="en-US" w:eastAsia="zh-CN"/>
        </w:rPr>
        <w:t>（1）在试卷分析表中结合本次考试“试题结构、难易程度、成绩分布、学生掌握情况及存在的主要问题”进行认真分析，并提出具体的改进措施。</w:t>
      </w:r>
    </w:p>
    <w:p>
      <w:pPr>
        <w:spacing w:line="360" w:lineRule="auto"/>
        <w:ind w:right="560" w:firstLine="560" w:firstLineChars="200"/>
        <w:jc w:val="left"/>
        <w:rPr>
          <w:rStyle w:val="13"/>
          <w:rFonts w:hint="eastAsia" w:ascii="楷体" w:hAnsi="楷体" w:eastAsia="楷体"/>
          <w:sz w:val="28"/>
          <w:szCs w:val="28"/>
          <w:lang w:val="en-US" w:eastAsia="zh-CN"/>
        </w:rPr>
      </w:pPr>
      <w:r>
        <w:rPr>
          <w:rStyle w:val="13"/>
          <w:rFonts w:hint="eastAsia" w:ascii="楷体" w:hAnsi="楷体" w:eastAsia="楷体"/>
          <w:sz w:val="28"/>
          <w:szCs w:val="28"/>
          <w:lang w:val="en-US" w:eastAsia="zh-CN"/>
        </w:rPr>
        <w:t>（2）任课教师撰写教学反思报告，字数不少于800字，内容须针对本次考试大面积不及格的情况，从课程教学方式方法、教学手段设计、教学内容优化、课堂教学管理及课程考核等方面分析存在的问题，做出深刻反思，提出可操作、可考核、能落实的整改措施。教学反思报告须经学院主管教学院长签字审核，报教务处质量科留存，同时随同《试卷分析表》一并放到该课程各相应的学生班级课程考核资料袋中归档。</w:t>
      </w:r>
    </w:p>
    <w:p>
      <w:pPr>
        <w:spacing w:line="360" w:lineRule="auto"/>
        <w:ind w:right="560" w:firstLine="562" w:firstLineChars="200"/>
        <w:jc w:val="left"/>
        <w:rPr>
          <w:rStyle w:val="13"/>
          <w:rFonts w:hint="eastAsia" w:ascii="楷体" w:hAnsi="楷体" w:eastAsia="楷体"/>
          <w:b/>
          <w:bCs/>
          <w:sz w:val="28"/>
          <w:szCs w:val="28"/>
          <w:lang w:val="en-US" w:eastAsia="zh-CN"/>
        </w:rPr>
      </w:pPr>
      <w:r>
        <w:rPr>
          <w:rStyle w:val="13"/>
          <w:rFonts w:hint="eastAsia" w:ascii="楷体" w:hAnsi="楷体" w:eastAsia="楷体"/>
          <w:b/>
          <w:bCs/>
          <w:sz w:val="28"/>
          <w:szCs w:val="28"/>
          <w:lang w:val="en-US" w:eastAsia="zh-CN"/>
        </w:rPr>
        <w:t>4.关于归档各类文档说明</w:t>
      </w:r>
    </w:p>
    <w:p>
      <w:pPr>
        <w:spacing w:line="360" w:lineRule="auto"/>
        <w:ind w:right="560" w:firstLine="560" w:firstLineChars="200"/>
        <w:jc w:val="left"/>
        <w:rPr>
          <w:rStyle w:val="13"/>
          <w:rFonts w:hint="eastAsia" w:ascii="楷体" w:hAnsi="楷体" w:eastAsia="楷体"/>
          <w:sz w:val="28"/>
          <w:szCs w:val="28"/>
          <w:lang w:val="en-US" w:eastAsia="zh-CN"/>
        </w:rPr>
      </w:pPr>
      <w:r>
        <w:rPr>
          <w:rStyle w:val="13"/>
          <w:rFonts w:hint="eastAsia" w:ascii="楷体" w:hAnsi="楷体" w:eastAsia="楷体"/>
          <w:sz w:val="28"/>
          <w:szCs w:val="28"/>
          <w:lang w:val="en-US" w:eastAsia="zh-CN"/>
        </w:rPr>
        <w:t>（1）教学大纲撰写要求依据《关于进一步完善2018版本科专业人才培养方案（修订版）中教学环节大纲的通知》，教学大纲中“五、课程的考核环节及课程目标达成度评价方式”的描述与实际执行保持一致。</w:t>
      </w:r>
    </w:p>
    <w:p>
      <w:pPr>
        <w:spacing w:line="360" w:lineRule="auto"/>
        <w:ind w:right="560" w:firstLine="560" w:firstLineChars="200"/>
        <w:jc w:val="left"/>
        <w:rPr>
          <w:rStyle w:val="13"/>
          <w:rFonts w:hint="eastAsia" w:ascii="楷体" w:hAnsi="楷体" w:eastAsia="楷体"/>
          <w:sz w:val="28"/>
          <w:szCs w:val="28"/>
          <w:lang w:val="en-US" w:eastAsia="zh-CN"/>
        </w:rPr>
      </w:pPr>
      <w:r>
        <w:rPr>
          <w:rStyle w:val="13"/>
          <w:rFonts w:hint="eastAsia" w:ascii="楷体" w:hAnsi="楷体" w:eastAsia="楷体"/>
          <w:sz w:val="28"/>
          <w:szCs w:val="28"/>
          <w:lang w:val="en-US" w:eastAsia="zh-CN"/>
        </w:rPr>
        <w:t>（2）教学日历填写规范按《武昌首义学院课程教学日历填写规范》（院教【2021】5号）执行。</w:t>
      </w:r>
    </w:p>
    <w:p>
      <w:pPr>
        <w:spacing w:line="360" w:lineRule="auto"/>
        <w:ind w:right="560" w:firstLine="560" w:firstLineChars="200"/>
        <w:jc w:val="left"/>
        <w:rPr>
          <w:rStyle w:val="13"/>
          <w:rFonts w:hint="default" w:ascii="楷体" w:hAnsi="楷体" w:eastAsia="楷体"/>
          <w:sz w:val="28"/>
          <w:szCs w:val="28"/>
          <w:lang w:val="en-US" w:eastAsia="zh-CN"/>
        </w:rPr>
      </w:pPr>
      <w:r>
        <w:rPr>
          <w:rStyle w:val="13"/>
          <w:rFonts w:hint="eastAsia" w:ascii="楷体" w:hAnsi="楷体" w:eastAsia="楷体"/>
          <w:sz w:val="28"/>
          <w:szCs w:val="28"/>
          <w:lang w:val="en-US" w:eastAsia="zh-CN"/>
        </w:rPr>
        <w:t>（3）教务系统非OBE课程成绩单暂不打印，待教务系统调整后通知各教学单位。</w:t>
      </w:r>
    </w:p>
    <w:p>
      <w:pPr>
        <w:spacing w:line="360" w:lineRule="auto"/>
        <w:ind w:right="560" w:firstLine="560" w:firstLineChars="200"/>
        <w:jc w:val="left"/>
        <w:rPr>
          <w:rStyle w:val="13"/>
          <w:rFonts w:hint="default" w:ascii="楷体" w:hAnsi="楷体" w:eastAsia="楷体"/>
          <w:sz w:val="28"/>
          <w:szCs w:val="28"/>
          <w:lang w:val="en-US" w:eastAsia="zh-CN"/>
        </w:rPr>
      </w:pPr>
      <w:r>
        <w:rPr>
          <w:rStyle w:val="13"/>
          <w:rFonts w:hint="eastAsia" w:ascii="楷体" w:hAnsi="楷体" w:eastAsia="楷体"/>
          <w:sz w:val="28"/>
          <w:szCs w:val="28"/>
          <w:lang w:val="en-US" w:eastAsia="zh-CN"/>
        </w:rPr>
        <w:t>（4）其他归档表格严格按新修订的院教【2020】67号文（2021年2月25日更新）附件执行。</w:t>
      </w:r>
    </w:p>
    <w:p>
      <w:pPr>
        <w:spacing w:line="360" w:lineRule="auto"/>
        <w:ind w:right="560" w:firstLine="562" w:firstLineChars="200"/>
        <w:jc w:val="left"/>
        <w:rPr>
          <w:rStyle w:val="13"/>
          <w:rFonts w:hint="eastAsia" w:ascii="楷体" w:hAnsi="楷体" w:eastAsia="楷体"/>
          <w:b/>
          <w:bCs/>
          <w:sz w:val="28"/>
          <w:szCs w:val="28"/>
          <w:lang w:val="en-US" w:eastAsia="zh-CN"/>
        </w:rPr>
      </w:pPr>
      <w:r>
        <w:rPr>
          <w:rStyle w:val="13"/>
          <w:rFonts w:hint="eastAsia" w:ascii="楷体" w:hAnsi="楷体" w:eastAsia="楷体"/>
          <w:b/>
          <w:bCs/>
          <w:sz w:val="28"/>
          <w:szCs w:val="28"/>
          <w:lang w:val="en-US" w:eastAsia="zh-CN"/>
        </w:rPr>
        <w:t>5.关于装订和装袋问题</w:t>
      </w:r>
    </w:p>
    <w:p>
      <w:pPr>
        <w:spacing w:line="360" w:lineRule="auto"/>
        <w:ind w:right="560" w:firstLine="560" w:firstLineChars="200"/>
        <w:jc w:val="left"/>
        <w:rPr>
          <w:rStyle w:val="13"/>
          <w:rFonts w:hint="eastAsia" w:ascii="楷体" w:hAnsi="楷体" w:eastAsia="楷体"/>
          <w:sz w:val="28"/>
          <w:szCs w:val="28"/>
          <w:lang w:val="en-US" w:eastAsia="zh-CN"/>
        </w:rPr>
      </w:pPr>
      <w:r>
        <w:rPr>
          <w:rStyle w:val="13"/>
          <w:rFonts w:hint="eastAsia" w:ascii="楷体" w:hAnsi="楷体" w:eastAsia="楷体"/>
          <w:sz w:val="28"/>
          <w:szCs w:val="28"/>
          <w:lang w:val="en-US" w:eastAsia="zh-CN"/>
        </w:rPr>
        <w:t>2020-2021学年度第一学期课程考核档案须经学校检查、审核通过后由教务处组织、协同教学单位统一归档。</w:t>
      </w:r>
    </w:p>
    <w:p>
      <w:pPr>
        <w:spacing w:line="360" w:lineRule="auto"/>
        <w:ind w:right="560" w:firstLine="600" w:firstLineChars="200"/>
        <w:jc w:val="left"/>
        <w:rPr>
          <w:rStyle w:val="13"/>
          <w:rFonts w:hint="default" w:ascii="黑体" w:hAnsi="黑体" w:eastAsia="黑体" w:cs="黑体"/>
          <w:sz w:val="30"/>
          <w:szCs w:val="30"/>
          <w:lang w:val="en-US" w:eastAsia="zh-CN"/>
        </w:rPr>
      </w:pPr>
      <w:r>
        <w:rPr>
          <w:rStyle w:val="13"/>
          <w:rFonts w:hint="eastAsia" w:ascii="黑体" w:hAnsi="黑体" w:eastAsia="黑体" w:cs="黑体"/>
          <w:sz w:val="30"/>
          <w:szCs w:val="30"/>
          <w:lang w:val="en-US" w:eastAsia="zh-CN"/>
        </w:rPr>
        <w:t>三、关于上学期末专项检查问题的处理意见</w:t>
      </w:r>
    </w:p>
    <w:p>
      <w:pPr>
        <w:spacing w:line="360" w:lineRule="auto"/>
        <w:ind w:right="560" w:firstLine="560" w:firstLineChars="200"/>
        <w:jc w:val="left"/>
        <w:rPr>
          <w:rStyle w:val="13"/>
          <w:rFonts w:hint="default" w:ascii="楷体" w:hAnsi="楷体" w:eastAsia="楷体"/>
          <w:sz w:val="28"/>
          <w:szCs w:val="28"/>
          <w:lang w:val="en-US" w:eastAsia="zh-CN"/>
        </w:rPr>
      </w:pPr>
      <w:r>
        <w:rPr>
          <w:rStyle w:val="13"/>
          <w:rFonts w:hint="eastAsia" w:ascii="楷体" w:hAnsi="楷体" w:eastAsia="楷体"/>
          <w:sz w:val="28"/>
          <w:szCs w:val="28"/>
          <w:lang w:val="en-US" w:eastAsia="zh-CN"/>
        </w:rPr>
        <w:t>1.各教学单位须根据评建办反馈的全部问题明细、学院自查情况对未按学校要求规范课程考核资料的相关教师提出处理意见，3月12日前报教务处，教务处根据《武昌首义学院教学事故认定及处理办法》进行处理。</w:t>
      </w:r>
    </w:p>
    <w:p>
      <w:pPr>
        <w:spacing w:line="360" w:lineRule="auto"/>
        <w:ind w:right="560" w:firstLine="560" w:firstLineChars="200"/>
        <w:jc w:val="left"/>
        <w:rPr>
          <w:rStyle w:val="13"/>
          <w:rFonts w:hint="eastAsia" w:ascii="楷体" w:hAnsi="楷体" w:eastAsia="楷体"/>
          <w:sz w:val="28"/>
          <w:szCs w:val="28"/>
          <w:lang w:val="en-US" w:eastAsia="zh-CN"/>
        </w:rPr>
      </w:pPr>
      <w:r>
        <w:rPr>
          <w:rStyle w:val="13"/>
          <w:rFonts w:hint="eastAsia" w:ascii="楷体" w:hAnsi="楷体" w:eastAsia="楷体"/>
          <w:sz w:val="28"/>
          <w:szCs w:val="28"/>
          <w:lang w:val="en-US" w:eastAsia="zh-CN"/>
        </w:rPr>
        <w:t>2.学校拟组织专人对2020-2021学年度第一学期课程考核档案进行全面复查，对第一轮检查未整改的教师按严重教学事故处理，同时追究教学单位责任事故。</w:t>
      </w:r>
    </w:p>
    <w:p>
      <w:pPr>
        <w:spacing w:line="360" w:lineRule="auto"/>
        <w:ind w:right="560" w:firstLine="560" w:firstLineChars="200"/>
        <w:jc w:val="left"/>
        <w:rPr>
          <w:rStyle w:val="13"/>
          <w:rFonts w:hint="eastAsia" w:ascii="楷体" w:hAnsi="楷体" w:eastAsia="楷体"/>
          <w:sz w:val="28"/>
          <w:szCs w:val="28"/>
          <w:lang w:val="en-US" w:eastAsia="zh-CN"/>
        </w:rPr>
      </w:pPr>
      <w:r>
        <w:rPr>
          <w:rStyle w:val="13"/>
          <w:rFonts w:hint="eastAsia" w:ascii="楷体" w:hAnsi="楷体" w:eastAsia="楷体"/>
          <w:sz w:val="28"/>
          <w:szCs w:val="28"/>
          <w:lang w:val="en-US" w:eastAsia="zh-CN"/>
        </w:rPr>
        <w:t>请各教学单位根据通知要求，组织全体教师学习，认真落实各项要求。</w:t>
      </w:r>
    </w:p>
    <w:p>
      <w:pPr>
        <w:numPr>
          <w:ilvl w:val="0"/>
          <w:numId w:val="0"/>
        </w:numPr>
        <w:ind w:firstLine="560"/>
        <w:jc w:val="both"/>
        <w:rPr>
          <w:rFonts w:hint="eastAsia" w:ascii="仿宋_GB2312" w:hAnsi="仿宋_GB2312" w:eastAsia="仿宋_GB2312" w:cs="仿宋_GB2312"/>
          <w:sz w:val="28"/>
          <w:szCs w:val="28"/>
          <w:lang w:val="en-US" w:eastAsia="zh-CN"/>
        </w:rPr>
      </w:pPr>
      <w:bookmarkStart w:id="0" w:name="_GoBack"/>
      <w:bookmarkEnd w:id="0"/>
      <w:r>
        <w:rPr>
          <w:rFonts w:hint="eastAsia" w:ascii="仿宋_GB2312" w:hAnsi="仿宋_GB2312" w:eastAsia="仿宋_GB2312" w:cs="仿宋_GB2312"/>
          <w:sz w:val="28"/>
          <w:szCs w:val="28"/>
          <w:lang w:val="en-US" w:eastAsia="zh-CN"/>
        </w:rPr>
        <w:t xml:space="preserve">  </w:t>
      </w:r>
    </w:p>
    <w:p>
      <w:pPr>
        <w:numPr>
          <w:ilvl w:val="0"/>
          <w:numId w:val="0"/>
        </w:numPr>
        <w:ind w:firstLine="56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spacing w:line="360" w:lineRule="auto"/>
        <w:ind w:right="560" w:firstLine="560" w:firstLineChars="200"/>
        <w:jc w:val="right"/>
        <w:rPr>
          <w:rStyle w:val="13"/>
          <w:rFonts w:hint="eastAsia" w:ascii="楷体" w:hAnsi="楷体" w:eastAsia="楷体"/>
          <w:sz w:val="28"/>
          <w:szCs w:val="28"/>
        </w:rPr>
      </w:pPr>
      <w:r>
        <w:rPr>
          <w:rStyle w:val="13"/>
          <w:rFonts w:hint="eastAsia" w:ascii="楷体" w:hAnsi="楷体" w:eastAsia="楷体"/>
          <w:sz w:val="28"/>
          <w:szCs w:val="28"/>
          <w:lang w:val="en-US" w:eastAsia="zh-CN"/>
        </w:rPr>
        <w:t>武昌首义学院</w:t>
      </w:r>
      <w:r>
        <w:rPr>
          <w:rStyle w:val="13"/>
          <w:rFonts w:hint="eastAsia" w:ascii="楷体" w:hAnsi="楷体" w:eastAsia="楷体"/>
          <w:sz w:val="28"/>
          <w:szCs w:val="28"/>
        </w:rPr>
        <w:t>教务处</w:t>
      </w:r>
    </w:p>
    <w:p>
      <w:pPr>
        <w:spacing w:line="360" w:lineRule="auto"/>
        <w:ind w:right="560" w:firstLine="560" w:firstLineChars="200"/>
        <w:jc w:val="center"/>
        <w:rPr>
          <w:rStyle w:val="13"/>
          <w:rFonts w:hint="eastAsia" w:ascii="楷体" w:hAnsi="楷体" w:eastAsia="楷体"/>
          <w:sz w:val="28"/>
          <w:szCs w:val="28"/>
        </w:rPr>
      </w:pPr>
      <w:r>
        <w:rPr>
          <w:rStyle w:val="13"/>
          <w:rFonts w:hint="eastAsia" w:ascii="楷体" w:hAnsi="楷体" w:eastAsia="楷体"/>
          <w:sz w:val="28"/>
          <w:szCs w:val="28"/>
          <w:lang w:val="en-US" w:eastAsia="zh-CN"/>
        </w:rPr>
        <w:t xml:space="preserve">                                   </w:t>
      </w:r>
      <w:r>
        <w:rPr>
          <w:rStyle w:val="13"/>
          <w:rFonts w:hint="eastAsia" w:ascii="楷体" w:hAnsi="楷体" w:eastAsia="楷体"/>
          <w:sz w:val="28"/>
          <w:szCs w:val="28"/>
        </w:rPr>
        <w:t>2021年2月2</w:t>
      </w:r>
      <w:r>
        <w:rPr>
          <w:rStyle w:val="13"/>
          <w:rFonts w:hint="eastAsia" w:ascii="楷体" w:hAnsi="楷体" w:eastAsia="楷体"/>
          <w:sz w:val="28"/>
          <w:szCs w:val="28"/>
          <w:lang w:val="en-US" w:eastAsia="zh-CN"/>
        </w:rPr>
        <w:t>5</w:t>
      </w:r>
      <w:r>
        <w:rPr>
          <w:rStyle w:val="13"/>
          <w:rFonts w:hint="eastAsia" w:ascii="楷体" w:hAnsi="楷体" w:eastAsia="楷体"/>
          <w:sz w:val="28"/>
          <w:szCs w:val="28"/>
        </w:rPr>
        <w:t>日</w:t>
      </w:r>
    </w:p>
    <w:p>
      <w:pPr>
        <w:spacing w:line="360" w:lineRule="auto"/>
        <w:ind w:right="560"/>
        <w:jc w:val="left"/>
        <w:rPr>
          <w:rStyle w:val="13"/>
          <w:rFonts w:ascii="楷体_GB2312" w:hAnsi="宋体" w:eastAsia="楷体_GB2312"/>
          <w:sz w:val="28"/>
          <w:szCs w:val="28"/>
        </w:rPr>
      </w:pPr>
      <w:r>
        <w:rPr>
          <w:rStyle w:val="13"/>
          <w:rFonts w:hint="eastAsia" w:ascii="楷体" w:hAnsi="楷体" w:eastAsia="楷体"/>
          <w:sz w:val="28"/>
          <w:szCs w:val="28"/>
        </w:rPr>
        <w:t xml:space="preserve">                                   </w:t>
      </w:r>
    </w:p>
    <w:sectPr>
      <w:headerReference r:id="rId3" w:type="default"/>
      <w:footerReference r:id="rId4" w:type="default"/>
      <w:footerReference r:id="rId5" w:type="even"/>
      <w:pgSz w:w="11906" w:h="16838"/>
      <w:pgMar w:top="879" w:right="1700" w:bottom="879"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4</w:t>
    </w:r>
    <w:r>
      <w:rPr>
        <w:rStyle w:val="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D96"/>
    <w:rsid w:val="000048DD"/>
    <w:rsid w:val="00023B7A"/>
    <w:rsid w:val="000419F2"/>
    <w:rsid w:val="00067F7A"/>
    <w:rsid w:val="000720F8"/>
    <w:rsid w:val="00074742"/>
    <w:rsid w:val="000D2CFA"/>
    <w:rsid w:val="000F02FB"/>
    <w:rsid w:val="00101273"/>
    <w:rsid w:val="001357D9"/>
    <w:rsid w:val="001924D2"/>
    <w:rsid w:val="00197F65"/>
    <w:rsid w:val="001F65E7"/>
    <w:rsid w:val="002179B0"/>
    <w:rsid w:val="00217DCD"/>
    <w:rsid w:val="00225924"/>
    <w:rsid w:val="00235848"/>
    <w:rsid w:val="002428F1"/>
    <w:rsid w:val="002658C7"/>
    <w:rsid w:val="00292896"/>
    <w:rsid w:val="002E6174"/>
    <w:rsid w:val="002F2F59"/>
    <w:rsid w:val="002F62E6"/>
    <w:rsid w:val="003006F6"/>
    <w:rsid w:val="00343426"/>
    <w:rsid w:val="003464BF"/>
    <w:rsid w:val="00366428"/>
    <w:rsid w:val="00371D96"/>
    <w:rsid w:val="003750E7"/>
    <w:rsid w:val="003E59B2"/>
    <w:rsid w:val="0043559D"/>
    <w:rsid w:val="00441ABA"/>
    <w:rsid w:val="004A0EE3"/>
    <w:rsid w:val="004C469F"/>
    <w:rsid w:val="0051013C"/>
    <w:rsid w:val="0054532F"/>
    <w:rsid w:val="00556C25"/>
    <w:rsid w:val="005904F0"/>
    <w:rsid w:val="005B32C1"/>
    <w:rsid w:val="00604C25"/>
    <w:rsid w:val="00610FEF"/>
    <w:rsid w:val="00640B46"/>
    <w:rsid w:val="00674F01"/>
    <w:rsid w:val="00692DA2"/>
    <w:rsid w:val="00694287"/>
    <w:rsid w:val="00694924"/>
    <w:rsid w:val="00695119"/>
    <w:rsid w:val="006A5A89"/>
    <w:rsid w:val="006B3327"/>
    <w:rsid w:val="006B4152"/>
    <w:rsid w:val="006D0710"/>
    <w:rsid w:val="006E00A5"/>
    <w:rsid w:val="006E25E9"/>
    <w:rsid w:val="0071208F"/>
    <w:rsid w:val="0071587F"/>
    <w:rsid w:val="00757CC6"/>
    <w:rsid w:val="007634B3"/>
    <w:rsid w:val="00792C0E"/>
    <w:rsid w:val="007B072D"/>
    <w:rsid w:val="007B65C5"/>
    <w:rsid w:val="007E4E9B"/>
    <w:rsid w:val="008003CC"/>
    <w:rsid w:val="00825D96"/>
    <w:rsid w:val="0084327B"/>
    <w:rsid w:val="00884EB3"/>
    <w:rsid w:val="00887495"/>
    <w:rsid w:val="008947E4"/>
    <w:rsid w:val="008B730C"/>
    <w:rsid w:val="009054CB"/>
    <w:rsid w:val="00920924"/>
    <w:rsid w:val="009464C4"/>
    <w:rsid w:val="00956341"/>
    <w:rsid w:val="009627CB"/>
    <w:rsid w:val="009A74F5"/>
    <w:rsid w:val="009B79A7"/>
    <w:rsid w:val="009C46C3"/>
    <w:rsid w:val="009C69BE"/>
    <w:rsid w:val="009F5BB0"/>
    <w:rsid w:val="00A038D9"/>
    <w:rsid w:val="00A03F46"/>
    <w:rsid w:val="00A10A20"/>
    <w:rsid w:val="00A14E99"/>
    <w:rsid w:val="00A25C28"/>
    <w:rsid w:val="00A3267A"/>
    <w:rsid w:val="00A411BB"/>
    <w:rsid w:val="00AA409C"/>
    <w:rsid w:val="00AA618A"/>
    <w:rsid w:val="00AB27B5"/>
    <w:rsid w:val="00AC14B7"/>
    <w:rsid w:val="00AC6A46"/>
    <w:rsid w:val="00AD4104"/>
    <w:rsid w:val="00B620B9"/>
    <w:rsid w:val="00BB211E"/>
    <w:rsid w:val="00BB66FA"/>
    <w:rsid w:val="00BC6221"/>
    <w:rsid w:val="00BC7957"/>
    <w:rsid w:val="00BD18E6"/>
    <w:rsid w:val="00C30E12"/>
    <w:rsid w:val="00C379AD"/>
    <w:rsid w:val="00C71B20"/>
    <w:rsid w:val="00C94FA0"/>
    <w:rsid w:val="00CA1104"/>
    <w:rsid w:val="00CC6E82"/>
    <w:rsid w:val="00CC75EE"/>
    <w:rsid w:val="00CD1426"/>
    <w:rsid w:val="00CF0AF2"/>
    <w:rsid w:val="00D01C16"/>
    <w:rsid w:val="00D30516"/>
    <w:rsid w:val="00D62EC0"/>
    <w:rsid w:val="00D83B98"/>
    <w:rsid w:val="00D8488E"/>
    <w:rsid w:val="00DD570F"/>
    <w:rsid w:val="00DF6CC1"/>
    <w:rsid w:val="00E0390A"/>
    <w:rsid w:val="00E601F1"/>
    <w:rsid w:val="00E67E76"/>
    <w:rsid w:val="00E74837"/>
    <w:rsid w:val="00E77746"/>
    <w:rsid w:val="00E96A98"/>
    <w:rsid w:val="00EA0556"/>
    <w:rsid w:val="00EE575F"/>
    <w:rsid w:val="00F04156"/>
    <w:rsid w:val="00F23621"/>
    <w:rsid w:val="00F377D8"/>
    <w:rsid w:val="00F7179F"/>
    <w:rsid w:val="00F91D97"/>
    <w:rsid w:val="00FA7A10"/>
    <w:rsid w:val="00FC6F68"/>
    <w:rsid w:val="00FD743E"/>
    <w:rsid w:val="00FE6C88"/>
    <w:rsid w:val="05A937D3"/>
    <w:rsid w:val="0E46513D"/>
    <w:rsid w:val="2255093C"/>
    <w:rsid w:val="23B0384A"/>
    <w:rsid w:val="24530D23"/>
    <w:rsid w:val="3326302B"/>
    <w:rsid w:val="3E9D46B4"/>
    <w:rsid w:val="4A15701C"/>
    <w:rsid w:val="4A5F31EC"/>
    <w:rsid w:val="56764FE6"/>
    <w:rsid w:val="60832B65"/>
    <w:rsid w:val="62FD1E6B"/>
    <w:rsid w:val="6459771C"/>
    <w:rsid w:val="6AFC0DD0"/>
    <w:rsid w:val="6BB857D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kern w:val="0"/>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FollowedHyperlink"/>
    <w:basedOn w:val="7"/>
    <w:semiHidden/>
    <w:unhideWhenUsed/>
    <w:qFormat/>
    <w:uiPriority w:val="99"/>
    <w:rPr>
      <w:color w:val="800080" w:themeColor="followedHyperlink"/>
      <w:u w:val="single"/>
      <w14:textFill>
        <w14:solidFill>
          <w14:schemeClr w14:val="folHlink"/>
        </w14:solidFill>
      </w14:textFill>
    </w:rPr>
  </w:style>
  <w:style w:type="character" w:styleId="10">
    <w:name w:val="Hyperlink"/>
    <w:basedOn w:val="7"/>
    <w:unhideWhenUsed/>
    <w:qFormat/>
    <w:uiPriority w:val="99"/>
    <w:rPr>
      <w:color w:val="0000FF" w:themeColor="hyperlink"/>
      <w:u w:val="single"/>
      <w14:textFill>
        <w14:solidFill>
          <w14:schemeClr w14:val="hlink"/>
        </w14:solidFill>
      </w14:textFill>
    </w:rPr>
  </w:style>
  <w:style w:type="character" w:customStyle="1" w:styleId="11">
    <w:name w:val="页脚 Char"/>
    <w:basedOn w:val="7"/>
    <w:link w:val="2"/>
    <w:qFormat/>
    <w:uiPriority w:val="0"/>
    <w:rPr>
      <w:rFonts w:ascii="Times New Roman" w:hAnsi="Times New Roman" w:eastAsia="宋体" w:cs="Times New Roman"/>
      <w:sz w:val="18"/>
      <w:szCs w:val="18"/>
    </w:rPr>
  </w:style>
  <w:style w:type="character" w:customStyle="1" w:styleId="12">
    <w:name w:val="页眉 Char"/>
    <w:basedOn w:val="7"/>
    <w:link w:val="3"/>
    <w:qFormat/>
    <w:uiPriority w:val="0"/>
    <w:rPr>
      <w:rFonts w:ascii="Times New Roman" w:hAnsi="Times New Roman" w:eastAsia="宋体" w:cs="Times New Roman"/>
      <w:sz w:val="18"/>
      <w:szCs w:val="18"/>
    </w:rPr>
  </w:style>
  <w:style w:type="character" w:customStyle="1" w:styleId="13">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www.xpxzlt.cn</Company>
  <Pages>4</Pages>
  <Words>306</Words>
  <Characters>1747</Characters>
  <Lines>14</Lines>
  <Paragraphs>4</Paragraphs>
  <TotalTime>4</TotalTime>
  <ScaleCrop>false</ScaleCrop>
  <LinksUpToDate>false</LinksUpToDate>
  <CharactersWithSpaces>2049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2020-04-24T09:53:00Z</dcterms:created>
  <dc:creator>999宝藏网</dc:creator>
  <cp:lastModifiedBy>123</cp:lastModifiedBy>
  <cp:lastPrinted>2021-01-28T02:47:00Z</cp:lastPrinted>
  <dcterms:modified xsi:type="dcterms:W3CDTF">2021-02-25T09:38:53Z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