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20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—20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t>学年第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学期试卷检查表</w:t>
      </w:r>
    </w:p>
    <w:p>
      <w:pPr>
        <w:rPr>
          <w:rFonts w:hint="default" w:ascii="仿宋_GB2312" w:hAnsi="仿宋_GB2312" w:eastAsia="仿宋_GB2312" w:cs="仿宋_GB2312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 xml:space="preserve">课程名称： </w:t>
      </w:r>
      <w:r>
        <w:rPr>
          <w:rFonts w:hint="eastAsia" w:ascii="仿宋_GB2312" w:hAnsi="仿宋_GB2312" w:eastAsia="仿宋_GB2312" w:cs="仿宋_GB2312"/>
          <w:b/>
          <w:bCs/>
          <w:sz w:val="24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b/>
          <w:bCs/>
          <w:sz w:val="24"/>
          <w:szCs w:val="32"/>
        </w:rPr>
        <w:t xml:space="preserve">班级：                    </w:t>
      </w: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任课教师</w:t>
      </w:r>
      <w:r>
        <w:rPr>
          <w:rFonts w:hint="eastAsia" w:ascii="仿宋_GB2312" w:hAnsi="仿宋_GB2312" w:eastAsia="仿宋_GB2312" w:cs="仿宋_GB2312"/>
          <w:b/>
          <w:bCs/>
          <w:sz w:val="24"/>
          <w:szCs w:val="32"/>
        </w:rPr>
        <w:t xml:space="preserve">：            </w:t>
      </w: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OBE课程：是（    ）     否（    ）</w:t>
      </w:r>
    </w:p>
    <w:tbl>
      <w:tblPr>
        <w:tblStyle w:val="5"/>
        <w:tblW w:w="14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744"/>
        <w:gridCol w:w="5694"/>
        <w:gridCol w:w="4311"/>
        <w:gridCol w:w="2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材料名称</w:t>
            </w:r>
          </w:p>
        </w:tc>
        <w:tc>
          <w:tcPr>
            <w:tcW w:w="569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主要关注点</w:t>
            </w:r>
          </w:p>
        </w:tc>
        <w:tc>
          <w:tcPr>
            <w:tcW w:w="431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存在问题（不存在问题请打“√”）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ascii="仿宋" w:hAnsi="仿宋" w:eastAsia="仿宋" w:cs="Times New Roman"/>
                <w:b/>
                <w:sz w:val="24"/>
              </w:rPr>
              <w:t>复查整改情况（已整改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请打“√”</w:t>
            </w:r>
            <w:r>
              <w:rPr>
                <w:rFonts w:ascii="仿宋" w:hAnsi="仿宋" w:eastAsia="仿宋" w:cs="Times New Roman"/>
                <w:b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教学大纲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1.格式符合学校规范，课程名称后标OBE模式或非OBE模式；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2.文本语言精练，描述准确，前后表达一致；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3.课程教学内容与学时分配之和与课程总学时一致；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4.手写签名。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8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教学日历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1.格式符合学校规范；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2.课程基本信息与大纲保持一致；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3.教学学时与总学时一致，知识单元学时分配与大纲基本一致；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4.针对上一轮持续改进意见，在实际教学中有具体措施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val="en-US" w:eastAsia="zh-CN"/>
              </w:rPr>
              <w:t>5.任课教师签名与课表一致。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命题计划表</w:t>
            </w:r>
            <w:r>
              <w:rPr>
                <w:rFonts w:hint="eastAsia" w:ascii="仿宋_GB2312" w:hAnsi="仿宋_GB2312" w:eastAsia="仿宋_GB2312" w:cs="仿宋_GB2312"/>
                <w:b/>
                <w:sz w:val="22"/>
                <w:szCs w:val="22"/>
              </w:rPr>
              <w:t>（试卷类</w:t>
            </w:r>
          </w:p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2"/>
                <w:szCs w:val="22"/>
              </w:rPr>
              <w:t>填写）</w:t>
            </w:r>
          </w:p>
        </w:tc>
        <w:tc>
          <w:tcPr>
            <w:tcW w:w="5694" w:type="dxa"/>
            <w:vAlign w:val="center"/>
          </w:tcPr>
          <w:p>
            <w:pPr>
              <w:numPr>
                <w:ilvl w:val="0"/>
                <w:numId w:val="1"/>
              </w:num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表头信息与教学大纲保持一致；</w:t>
            </w:r>
          </w:p>
          <w:p>
            <w:pPr>
              <w:numPr>
                <w:ilvl w:val="0"/>
                <w:numId w:val="1"/>
              </w:numPr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考试内容、学时分布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学时分布与考分分布基本合理；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3.表内数据填写无误，分值总和无误；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hint="default" w:ascii="仿宋_GB2312" w:hAnsi="仿宋_GB2312" w:eastAsia="仿宋_GB2312" w:cs="仿宋_GB2312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val="en-US" w:eastAsia="zh-CN"/>
              </w:rPr>
              <w:t>4.题型数量4种以上；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.理论含实践课程符合填写要求。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命题审核表</w:t>
            </w:r>
            <w:r>
              <w:rPr>
                <w:rFonts w:hint="eastAsia" w:ascii="仿宋_GB2312" w:hAnsi="仿宋_GB2312" w:eastAsia="仿宋_GB2312" w:cs="仿宋_GB2312"/>
                <w:b/>
                <w:sz w:val="22"/>
                <w:szCs w:val="22"/>
              </w:rPr>
              <w:t>（试卷类</w:t>
            </w:r>
          </w:p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2"/>
                <w:szCs w:val="22"/>
              </w:rPr>
              <w:t>填写）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1.表头信息与大纲保持一致；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2.专业负责人审核内容手写打“√”；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3.日期填写符合逻辑。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5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考核说明及审核表</w:t>
            </w:r>
          </w:p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2"/>
                <w:szCs w:val="22"/>
              </w:rPr>
              <w:t>（非试卷类填写）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1.表头信息、考核方案与大纲保持一致；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2.评分标准有明细，且科学合理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3.签字完整。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6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A、B卷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试卷格式符合学校要求；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A、B卷卷面分值分别为100分；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2.A、B卷重复率不超过10%。 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7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参考答案及评分标准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1.表头信息与大纲一致；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2.主观题分步骤给分；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3.日期与命题计划表、命题审核表逻辑正确。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材料名称</w:t>
            </w:r>
          </w:p>
        </w:tc>
        <w:tc>
          <w:tcPr>
            <w:tcW w:w="569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主要关注点</w:t>
            </w:r>
          </w:p>
        </w:tc>
        <w:tc>
          <w:tcPr>
            <w:tcW w:w="431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存在问题（不存在问题请打“√”）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ascii="仿宋" w:hAnsi="仿宋" w:eastAsia="仿宋" w:cs="Times New Roman"/>
                <w:b/>
                <w:sz w:val="24"/>
              </w:rPr>
              <w:t>复查整改情况（已整改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请打“√”</w:t>
            </w:r>
            <w:r>
              <w:rPr>
                <w:rFonts w:ascii="仿宋" w:hAnsi="仿宋" w:eastAsia="仿宋" w:cs="Times New Roman"/>
                <w:b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8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平时成绩登记表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1.平时成绩考核环节设置与大纲保持一致；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2.给分标准清晰，每项成绩用分数体现；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3.给分合理，表内分值及合分无误。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平时成绩有区分度，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不存在通过提高平时成绩使总评成绩达到合格的异常现象。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9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课程成绩单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1.各项签名手写，且时间符合逻辑；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2.任课教师签名与课表保持一致；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2"/>
                <w:szCs w:val="22"/>
              </w:rPr>
              <w:t>3.核查成绩单学生人数、试卷份数、试卷分析人数以及考场记录单是否一致。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10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试卷分析表（考核分析表）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1.按班级针对卷面成绩进行分析，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卷面成绩不及格率高于25%的课程有分析意见和教学反思；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2.按学校要求撰写分析意见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11</w:t>
            </w:r>
          </w:p>
        </w:tc>
        <w:tc>
          <w:tcPr>
            <w:tcW w:w="1744" w:type="dxa"/>
            <w:vAlign w:val="center"/>
          </w:tcPr>
          <w:p>
            <w:pPr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</w:rPr>
              <w:t>达成度分析表</w:t>
            </w:r>
          </w:p>
        </w:tc>
        <w:tc>
          <w:tcPr>
            <w:tcW w:w="5694" w:type="dxa"/>
            <w:vAlign w:val="center"/>
          </w:tcPr>
          <w:p>
            <w:pPr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</w:rPr>
              <w:t>核查成绩单学生人数、试卷份数、试卷分析人数以及考场记录单是否一致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2"/>
                <w:szCs w:val="22"/>
                <w:lang w:val="en-US" w:eastAsia="zh-CN"/>
              </w:rPr>
              <w:t>2.试卷分析与成绩分布一致。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12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达成度评价表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jc w:val="left"/>
              <w:rPr>
                <w:rFonts w:ascii="仿宋_GB2312" w:hAnsi="仿宋_GB2312" w:eastAsia="仿宋_GB2312" w:cs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1.达成度评价意见：分析各课程目标达成情况，通过分析查找老师在教学过程中存在的问题，针对问题从教学内容调整、教学方式与方法改革、考试方式创新、学生学习方法指导等方面提出改进措施及意见；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2.问题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分析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准确，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改进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措施有针对性、可操作。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13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考场记录单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1.考场记录单内容填写完整；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2.主、监考人员符合学校考试安排要求；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3.考场记录单与课程成绩单学生人数及基本情况一致。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14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学生答卷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1.执行学校或经学校批准的批阅要求；</w:t>
            </w:r>
          </w:p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2.依据参考答案批阅，主观题按步骤批阅；</w:t>
            </w:r>
          </w:p>
          <w:p>
            <w:pPr>
              <w:tabs>
                <w:tab w:val="left" w:pos="312"/>
              </w:tabs>
              <w:spacing w:line="280" w:lineRule="exac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3.核分准确：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无错判、漏判、合分错误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476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74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其他</w:t>
            </w:r>
          </w:p>
        </w:tc>
        <w:tc>
          <w:tcPr>
            <w:tcW w:w="5694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1.平时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成绩单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课程成绩单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学生人数、试卷份数、试卷分析人数以及考场记录单一致。</w:t>
            </w:r>
          </w:p>
        </w:tc>
        <w:tc>
          <w:tcPr>
            <w:tcW w:w="4311" w:type="dxa"/>
            <w:vAlign w:val="center"/>
          </w:tcPr>
          <w:p>
            <w:pPr>
              <w:tabs>
                <w:tab w:val="left" w:pos="312"/>
              </w:tabs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 w:val="22"/>
                <w:szCs w:val="22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总体评价： 合格（   ）   基本合格（     ）  不合格（     ）          检查人：               复查人：                   年   月    日</w:t>
      </w:r>
    </w:p>
    <w:sectPr>
      <w:pgSz w:w="16838" w:h="11906" w:orient="landscape"/>
      <w:pgMar w:top="709" w:right="1100" w:bottom="1066" w:left="11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ABF770"/>
    <w:multiLevelType w:val="singleLevel"/>
    <w:tmpl w:val="6FABF77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47320CF5"/>
    <w:rsid w:val="000A75F3"/>
    <w:rsid w:val="00556A4E"/>
    <w:rsid w:val="00606BDB"/>
    <w:rsid w:val="006569E4"/>
    <w:rsid w:val="00686846"/>
    <w:rsid w:val="00826D6A"/>
    <w:rsid w:val="008724A4"/>
    <w:rsid w:val="008E1916"/>
    <w:rsid w:val="00936F0B"/>
    <w:rsid w:val="009B63CE"/>
    <w:rsid w:val="00C14F38"/>
    <w:rsid w:val="00DB0164"/>
    <w:rsid w:val="00E47236"/>
    <w:rsid w:val="00EE2C90"/>
    <w:rsid w:val="00F81937"/>
    <w:rsid w:val="0291605A"/>
    <w:rsid w:val="03EA645E"/>
    <w:rsid w:val="0534627A"/>
    <w:rsid w:val="07726CA1"/>
    <w:rsid w:val="0BAF2EBB"/>
    <w:rsid w:val="0E3C652F"/>
    <w:rsid w:val="0F8D28AA"/>
    <w:rsid w:val="120C058D"/>
    <w:rsid w:val="13675349"/>
    <w:rsid w:val="13DF2687"/>
    <w:rsid w:val="150D09F0"/>
    <w:rsid w:val="151A4CC8"/>
    <w:rsid w:val="15915022"/>
    <w:rsid w:val="16884CF6"/>
    <w:rsid w:val="16CD2348"/>
    <w:rsid w:val="1AAE59A2"/>
    <w:rsid w:val="1BC637EE"/>
    <w:rsid w:val="1C6F0979"/>
    <w:rsid w:val="1E0039AD"/>
    <w:rsid w:val="1F9916E0"/>
    <w:rsid w:val="20996F5E"/>
    <w:rsid w:val="217D599C"/>
    <w:rsid w:val="25E93885"/>
    <w:rsid w:val="261F365F"/>
    <w:rsid w:val="27905DD8"/>
    <w:rsid w:val="2C9D39FA"/>
    <w:rsid w:val="2D855989"/>
    <w:rsid w:val="2E9A03FC"/>
    <w:rsid w:val="2EB074DE"/>
    <w:rsid w:val="2EB45BB2"/>
    <w:rsid w:val="2ECB21D5"/>
    <w:rsid w:val="3278234F"/>
    <w:rsid w:val="32916F72"/>
    <w:rsid w:val="343D03F7"/>
    <w:rsid w:val="365A1837"/>
    <w:rsid w:val="38345B72"/>
    <w:rsid w:val="3C165973"/>
    <w:rsid w:val="432E40DF"/>
    <w:rsid w:val="4545002B"/>
    <w:rsid w:val="45777EF6"/>
    <w:rsid w:val="46740741"/>
    <w:rsid w:val="47320CF5"/>
    <w:rsid w:val="4B07607B"/>
    <w:rsid w:val="4B290C97"/>
    <w:rsid w:val="4F51638F"/>
    <w:rsid w:val="4FBB75DE"/>
    <w:rsid w:val="506C54E8"/>
    <w:rsid w:val="52B9095F"/>
    <w:rsid w:val="58EA2433"/>
    <w:rsid w:val="5C253A69"/>
    <w:rsid w:val="5E14412C"/>
    <w:rsid w:val="607902A8"/>
    <w:rsid w:val="60F14DD9"/>
    <w:rsid w:val="61581095"/>
    <w:rsid w:val="61F7048E"/>
    <w:rsid w:val="64CF795A"/>
    <w:rsid w:val="67CA58E7"/>
    <w:rsid w:val="680013C5"/>
    <w:rsid w:val="681134BD"/>
    <w:rsid w:val="696E6174"/>
    <w:rsid w:val="6CD771FD"/>
    <w:rsid w:val="70CE6983"/>
    <w:rsid w:val="71970753"/>
    <w:rsid w:val="727344FE"/>
    <w:rsid w:val="738017E1"/>
    <w:rsid w:val="772A5BC3"/>
    <w:rsid w:val="78333ADF"/>
    <w:rsid w:val="78FB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1194</Words>
  <Characters>1264</Characters>
  <Lines>10</Lines>
  <Paragraphs>2</Paragraphs>
  <TotalTime>18</TotalTime>
  <ScaleCrop>false</ScaleCrop>
  <LinksUpToDate>false</LinksUpToDate>
  <CharactersWithSpaces>1407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2021-03-30T10:50:00Z</dcterms:created>
  <dc:creator>刘媛媛</dc:creator>
  <cp:lastModifiedBy>cxz</cp:lastModifiedBy>
  <cp:lastPrinted>2021-07-08T10:10:00Z</cp:lastPrinted>
  <dcterms:modified xsi:type="dcterms:W3CDTF">2022-07-04T07:52:55Z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A071487D82914A3EAE3CAF01EB7BEB08</vt:lpwstr>
  </property>
</Properties>
</file>