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Style w:val="12"/>
          <w:rFonts w:ascii="宋体" w:hAnsi="宋体"/>
          <w:b/>
          <w:sz w:val="36"/>
          <w:szCs w:val="36"/>
        </w:rPr>
      </w:pPr>
      <w:r>
        <w:rPr>
          <w:rStyle w:val="12"/>
          <w:rFonts w:ascii="宋体" w:hAnsi="宋体"/>
          <w:b/>
          <w:sz w:val="36"/>
          <w:szCs w:val="36"/>
        </w:rPr>
        <w:t>关于2022</w:t>
      </w:r>
      <w:r>
        <w:rPr>
          <w:rStyle w:val="12"/>
          <w:rFonts w:hint="eastAsia" w:ascii="宋体" w:hAnsi="宋体"/>
          <w:b/>
          <w:sz w:val="36"/>
          <w:szCs w:val="36"/>
        </w:rPr>
        <w:t>-</w:t>
      </w:r>
      <w:r>
        <w:rPr>
          <w:rStyle w:val="12"/>
          <w:rFonts w:ascii="宋体" w:hAnsi="宋体"/>
          <w:b/>
          <w:sz w:val="36"/>
          <w:szCs w:val="36"/>
        </w:rPr>
        <w:t>2023学年度第</w:t>
      </w:r>
      <w:r>
        <w:rPr>
          <w:rStyle w:val="12"/>
          <w:rFonts w:hint="eastAsia" w:ascii="宋体" w:hAnsi="宋体"/>
          <w:b/>
          <w:sz w:val="36"/>
          <w:szCs w:val="36"/>
        </w:rPr>
        <w:t>一</w:t>
      </w:r>
      <w:r>
        <w:rPr>
          <w:rStyle w:val="12"/>
          <w:rFonts w:ascii="宋体" w:hAnsi="宋体"/>
          <w:b/>
          <w:sz w:val="36"/>
          <w:szCs w:val="36"/>
        </w:rPr>
        <w:t>学期初补考工作的通知</w:t>
      </w:r>
    </w:p>
    <w:p>
      <w:pPr>
        <w:spacing w:line="560" w:lineRule="exact"/>
        <w:rPr>
          <w:rStyle w:val="12"/>
          <w:rFonts w:ascii="楷体_GB2312" w:hAnsi="宋体" w:eastAsia="楷体_GB2312"/>
          <w:sz w:val="28"/>
          <w:szCs w:val="28"/>
        </w:rPr>
      </w:pPr>
      <w:bookmarkStart w:id="0" w:name="_GoBack"/>
      <w:bookmarkEnd w:id="0"/>
    </w:p>
    <w:p>
      <w:pPr>
        <w:spacing w:line="560" w:lineRule="exac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各教学单位：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为做好202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3</w:t>
      </w:r>
      <w:r>
        <w:rPr>
          <w:rFonts w:hint="eastAsia" w:ascii="楷体_GB2312" w:hAnsi="宋体" w:eastAsia="楷体_GB2312"/>
          <w:sz w:val="28"/>
          <w:szCs w:val="28"/>
        </w:rPr>
        <w:t>学年度第一学期初补考工作，现将有关事项通知如下：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一、补考考试时间：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3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学年度第一学期第2～4周（具体安排根据疫情防控形势另行通知）。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二、补考课程：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caps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补考课程为202</w:t>
      </w:r>
      <w:r>
        <w:rPr>
          <w:rFonts w:ascii="楷体_GB2312" w:hAnsi="宋体" w:eastAsia="楷体_GB2312"/>
          <w:sz w:val="28"/>
          <w:szCs w:val="28"/>
          <w:highlight w:val="none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学年度第二学期所开设的课程（</w:t>
      </w:r>
      <w:r>
        <w:rPr>
          <w:rFonts w:hint="eastAsia" w:ascii="楷体_GB2312" w:hAnsi="宋体" w:eastAsia="楷体_GB2312" w:cs="宋体"/>
          <w:kern w:val="0"/>
          <w:sz w:val="28"/>
          <w:szCs w:val="28"/>
          <w:highlight w:val="none"/>
        </w:rPr>
        <w:t>集中性实践教学环节不安排补考）。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具体可查阅202</w:t>
      </w:r>
      <w:r>
        <w:rPr>
          <w:rFonts w:ascii="楷体_GB2312" w:hAnsi="宋体" w:eastAsia="楷体_GB2312"/>
          <w:sz w:val="28"/>
          <w:szCs w:val="28"/>
          <w:highlight w:val="none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学年度第二学期课表中本专业开设课程，不可跨专业补考，如有特殊情况需打报告审批。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三、补考对象：</w:t>
      </w:r>
    </w:p>
    <w:p>
      <w:pPr>
        <w:spacing w:line="560" w:lineRule="exact"/>
        <w:ind w:firstLine="560" w:firstLineChars="200"/>
        <w:jc w:val="left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1.通过202</w:t>
      </w:r>
      <w:r>
        <w:rPr>
          <w:rFonts w:ascii="楷体_GB2312" w:hAnsi="宋体" w:eastAsia="楷体_GB2312"/>
          <w:sz w:val="28"/>
          <w:szCs w:val="28"/>
          <w:highlight w:val="none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学年度第二学期正常开课学习后，有课程考试不及格的学生。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2.未通过202</w:t>
      </w:r>
      <w:r>
        <w:rPr>
          <w:rFonts w:ascii="楷体_GB2312" w:hAnsi="宋体" w:eastAsia="楷体_GB2312"/>
          <w:sz w:val="28"/>
          <w:szCs w:val="28"/>
          <w:highlight w:val="none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学年度第二学期正常开课学习，但此学期开设课程中曾有课程考试不及格的在校学生。</w:t>
      </w:r>
    </w:p>
    <w:p>
      <w:pPr>
        <w:tabs>
          <w:tab w:val="left" w:pos="7088"/>
        </w:tabs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3.未通过202</w:t>
      </w:r>
      <w:r>
        <w:rPr>
          <w:rFonts w:ascii="楷体_GB2312" w:hAnsi="宋体" w:eastAsia="楷体_GB2312"/>
          <w:sz w:val="28"/>
          <w:szCs w:val="28"/>
          <w:highlight w:val="none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学年度第二学期正常开课学习，但此学期开设课程中曾有课程考试不及格的非在校学生（2016-2017级本科、2017-2018级专科及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201</w:t>
      </w:r>
      <w:r>
        <w:rPr>
          <w:rStyle w:val="12"/>
          <w:rFonts w:hint="eastAsia" w:ascii="楷体" w:hAnsi="楷体" w:eastAsia="楷体"/>
          <w:sz w:val="28"/>
          <w:szCs w:val="28"/>
          <w:highlight w:val="none"/>
        </w:rPr>
        <w:t>8-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20</w:t>
      </w:r>
      <w:r>
        <w:rPr>
          <w:rStyle w:val="12"/>
          <w:rFonts w:hint="eastAsia" w:ascii="楷体" w:hAnsi="楷体" w:eastAsia="楷体"/>
          <w:sz w:val="28"/>
          <w:szCs w:val="28"/>
          <w:highlight w:val="none"/>
        </w:rPr>
        <w:t>19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级专升本学生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）。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四、补考报名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1.报名时间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202</w:t>
      </w:r>
      <w:r>
        <w:rPr>
          <w:rFonts w:ascii="楷体_GB2312" w:hAnsi="宋体" w:eastAsia="楷体_GB2312"/>
          <w:sz w:val="28"/>
          <w:szCs w:val="28"/>
          <w:highlight w:val="none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年8月31日下午18:00～9月3日上午8:00。报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名截止后不再进行补报名。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网上报名成功后考生方可参加考试，网上报名未成功或学费未缴清的考生不允许参加考试。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2.报名方式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在校学生</w:t>
      </w:r>
      <w:r>
        <w:rPr>
          <w:rFonts w:hint="eastAsia" w:ascii="楷体_GB2312" w:hAnsi="宋体" w:eastAsia="楷体_GB2312"/>
          <w:w w:val="95"/>
          <w:sz w:val="28"/>
          <w:szCs w:val="28"/>
          <w:highlight w:val="none"/>
        </w:rPr>
        <w:t>请登录新教务系统进行网上报名，</w:t>
      </w:r>
      <w:r>
        <w:rPr>
          <w:rFonts w:hint="eastAsia" w:ascii="楷体_GB2312" w:hAnsi="宋体" w:eastAsia="楷体_GB2312"/>
          <w:b/>
          <w:w w:val="95"/>
          <w:sz w:val="28"/>
          <w:szCs w:val="28"/>
          <w:highlight w:val="none"/>
        </w:rPr>
        <w:t>报名流程见第3条。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非在校学生（2016-2017级本科、2017-2018级专科及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201</w:t>
      </w:r>
      <w:r>
        <w:rPr>
          <w:rStyle w:val="12"/>
          <w:rFonts w:hint="eastAsia" w:ascii="楷体" w:hAnsi="楷体" w:eastAsia="楷体"/>
          <w:sz w:val="28"/>
          <w:szCs w:val="28"/>
          <w:highlight w:val="none"/>
        </w:rPr>
        <w:t>8-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20</w:t>
      </w:r>
      <w:r>
        <w:rPr>
          <w:rStyle w:val="12"/>
          <w:rFonts w:hint="eastAsia" w:ascii="楷体" w:hAnsi="楷体" w:eastAsia="楷体"/>
          <w:sz w:val="28"/>
          <w:szCs w:val="28"/>
          <w:highlight w:val="none"/>
        </w:rPr>
        <w:t>19</w:t>
      </w:r>
      <w:r>
        <w:rPr>
          <w:rStyle w:val="12"/>
          <w:rFonts w:ascii="楷体" w:hAnsi="楷体" w:eastAsia="楷体"/>
          <w:sz w:val="28"/>
          <w:szCs w:val="28"/>
          <w:highlight w:val="none"/>
        </w:rPr>
        <w:t>级专升本学生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）请到所在学院报名。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3.网上报名流程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（1）使用学生账号登录正方教务系统，网址：</w:t>
      </w:r>
      <w:r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  <w:t>http://syjw.wsyu.edu.cn/</w:t>
      </w: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（2）点击【报名申请】-【项目补考确认】，进入补考报名界面。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（3）勾选需要补考的课程，点击右上角的【√确认】按钮，提示确认成功，即报名成功。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（4）确认成功后，课程的“确认状态”会由“待确认”变为“已确认”</w:t>
      </w:r>
    </w:p>
    <w:p>
      <w:pPr>
        <w:spacing w:line="560" w:lineRule="exact"/>
        <w:ind w:firstLine="494" w:firstLineChars="200"/>
        <w:rPr>
          <w:rFonts w:ascii="楷体_GB2312" w:hAnsi="宋体" w:eastAsia="楷体_GB2312"/>
          <w:b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pacing w:val="-10"/>
          <w:w w:val="95"/>
          <w:sz w:val="28"/>
          <w:szCs w:val="28"/>
          <w:highlight w:val="none"/>
        </w:rPr>
        <w:t>（5）确认之前，请对照个人成绩，核对补考报名界面是否包含所有未及格的课程，如有缺漏，请及时与学院教务办公室联系。（补考报名与成绩查询操作详情见附件。）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（6）成绩查询操作：①在登录后的界面中，点【信息查询】菜单，再点击【学生成绩查询】；②在弹出的界面中，选择学年和学期后点击【查询】；③显示有多页时，可以设置单页显示的成绩记录条数。（补考报名与成绩查询操作详情见附件。）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 xml:space="preserve">五、注意事项： 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1.各教学单位尽快将本学期课程成绩录入到MIS系统中，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各学院教务员在8月31日下午17:00之前完成课程补考审核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，以便学生进行网上报名。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补考准考证与补考名单由学院教务员从教务系统中导出，补考准考证使用专用准考证打印纸打印并下发给学生。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专业课程及公共课程补考学生名单电子版于9月3日下班前提交教务处。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2.补考试卷由各课程归口单位</w:t>
      </w:r>
      <w:r>
        <w:rPr>
          <w:rFonts w:hint="eastAsia" w:ascii="楷体_GB2312" w:hAnsi="宋体" w:eastAsia="楷体_GB2312"/>
          <w:color w:val="000000"/>
          <w:sz w:val="28"/>
          <w:szCs w:val="28"/>
          <w:highlight w:val="none"/>
        </w:rPr>
        <w:t>提供，于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8月31日下班前交到教务处印制。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3.</w:t>
      </w:r>
      <w:r>
        <w:rPr>
          <w:rFonts w:hint="eastAsia" w:ascii="楷体_GB2312" w:hAnsi="宋体" w:eastAsia="楷体_GB2312"/>
          <w:b/>
          <w:sz w:val="28"/>
          <w:szCs w:val="28"/>
        </w:rPr>
        <w:t>考试时，在校生应携带准考证、学生证和身份证，非在校生应携带准考证和身份证入场，证件不齐者不得参加考试！</w:t>
      </w:r>
      <w:r>
        <w:rPr>
          <w:rFonts w:hint="eastAsia" w:ascii="楷体_GB2312" w:hAnsi="宋体" w:eastAsia="楷体_GB2312"/>
          <w:sz w:val="28"/>
          <w:szCs w:val="28"/>
        </w:rPr>
        <w:t>各学院请提前通知到考生，并在考试前加强考生诚信教育，严肃考风考纪！</w:t>
      </w:r>
    </w:p>
    <w:p>
      <w:pPr>
        <w:spacing w:line="560" w:lineRule="exact"/>
        <w:rPr>
          <w:rFonts w:ascii="楷体_GB2312" w:hAnsi="宋体" w:eastAsia="楷体_GB2312"/>
          <w:sz w:val="28"/>
          <w:szCs w:val="28"/>
        </w:rPr>
      </w:pP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附件：补考报名与成绩查询操作说明</w:t>
      </w:r>
    </w:p>
    <w:p>
      <w:pPr>
        <w:spacing w:line="560" w:lineRule="exact"/>
        <w:ind w:firstLine="494" w:firstLineChars="200"/>
        <w:rPr>
          <w:rFonts w:ascii="楷体_GB2312" w:hAnsi="宋体" w:eastAsia="楷体_GB2312"/>
          <w:b/>
          <w:spacing w:val="-10"/>
          <w:w w:val="95"/>
          <w:sz w:val="28"/>
          <w:szCs w:val="28"/>
        </w:rPr>
      </w:pPr>
    </w:p>
    <w:p>
      <w:pPr>
        <w:spacing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line="360" w:lineRule="auto"/>
        <w:ind w:right="560" w:firstLine="5320" w:firstLineChars="1900"/>
        <w:jc w:val="lef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武昌首义学院教务处</w:t>
      </w:r>
    </w:p>
    <w:p>
      <w:pPr>
        <w:spacing w:line="360" w:lineRule="auto"/>
        <w:ind w:right="700"/>
        <w:jc w:val="righ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 w:cs="仿宋_GB2312"/>
          <w:sz w:val="28"/>
          <w:szCs w:val="28"/>
        </w:rPr>
        <w:t>年8月</w:t>
      </w:r>
      <w:r>
        <w:rPr>
          <w:rFonts w:hint="eastAsia" w:ascii="楷体_GB2312" w:hAnsi="宋体" w:eastAsia="楷体_GB2312" w:cs="仿宋_GB2312"/>
          <w:sz w:val="28"/>
          <w:szCs w:val="28"/>
          <w:lang w:val="en-US" w:eastAsia="zh-CN"/>
        </w:rPr>
        <w:t>24</w:t>
      </w:r>
      <w:r>
        <w:rPr>
          <w:rFonts w:hint="eastAsia" w:ascii="楷体_GB2312" w:hAnsi="宋体" w:eastAsia="楷体_GB2312"/>
          <w:sz w:val="28"/>
          <w:szCs w:val="28"/>
        </w:rPr>
        <w:t>日</w:t>
      </w:r>
    </w:p>
    <w:p>
      <w:pPr>
        <w:jc w:val="center"/>
        <w:rPr>
          <w:rFonts w:ascii="楷体_GB2312" w:eastAsia="楷体_GB2312"/>
          <w:sz w:val="24"/>
        </w:rPr>
      </w:pPr>
    </w:p>
    <w:p>
      <w:pPr>
        <w:spacing w:line="360" w:lineRule="auto"/>
        <w:ind w:right="1260"/>
        <w:jc w:val="left"/>
        <w:rPr>
          <w:rStyle w:val="12"/>
          <w:rFonts w:ascii="楷体_GB2312" w:hAnsi="宋体" w:eastAsia="楷体_GB2312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20F8"/>
    <w:rsid w:val="00074742"/>
    <w:rsid w:val="000D2CFA"/>
    <w:rsid w:val="000F02FB"/>
    <w:rsid w:val="00101273"/>
    <w:rsid w:val="001357D9"/>
    <w:rsid w:val="001664CC"/>
    <w:rsid w:val="001924D2"/>
    <w:rsid w:val="00197F65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B32C1"/>
    <w:rsid w:val="005E1F02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86083"/>
    <w:rsid w:val="00BB211E"/>
    <w:rsid w:val="00BB66FA"/>
    <w:rsid w:val="00BC3DF6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EF05DE"/>
    <w:rsid w:val="00F04156"/>
    <w:rsid w:val="00F23621"/>
    <w:rsid w:val="00F377D8"/>
    <w:rsid w:val="00F61AF8"/>
    <w:rsid w:val="00F7179F"/>
    <w:rsid w:val="00F8486F"/>
    <w:rsid w:val="00F91D97"/>
    <w:rsid w:val="00FA7A10"/>
    <w:rsid w:val="00FC6F68"/>
    <w:rsid w:val="00FD743E"/>
    <w:rsid w:val="00FE6C88"/>
    <w:rsid w:val="05A937D3"/>
    <w:rsid w:val="0E46513D"/>
    <w:rsid w:val="3EBD05DA"/>
    <w:rsid w:val="56764FE6"/>
    <w:rsid w:val="60832B65"/>
    <w:rsid w:val="6F520F8E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1117</Words>
  <Characters>1273</Characters>
  <Lines>10</Lines>
  <Paragraphs>2</Paragraphs>
  <TotalTime>144</TotalTime>
  <ScaleCrop>false</ScaleCrop>
  <LinksUpToDate>false</LinksUpToDate>
  <CharactersWithSpaces>1371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2021-01-28T02:47:00Z</cp:lastPrinted>
  <dcterms:modified xsi:type="dcterms:W3CDTF">2022-08-24T09:52:09Z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35EF71F15D66482D8F44AA94ACFC5C9C</vt:lpwstr>
  </property>
</Properties>
</file>