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auto"/>
        <w:jc w:val="center"/>
        <w:rPr>
          <w:rFonts w:ascii="华文中宋" w:hAnsi="华文中宋" w:eastAsia="华文中宋"/>
          <w:b/>
          <w:bCs/>
          <w:color w:val="FF0000"/>
          <w:spacing w:val="100"/>
          <w:w w:val="50"/>
          <w:kern w:val="96"/>
          <w:position w:val="-6"/>
          <w:sz w:val="108"/>
          <w:szCs w:val="108"/>
        </w:rPr>
      </w:pPr>
      <w:r>
        <w:rPr>
          <w:rFonts w:hint="eastAsia" w:ascii="华文中宋" w:hAnsi="华文中宋" w:eastAsia="华文中宋"/>
          <w:b/>
          <w:bCs/>
          <w:color w:val="FF0000"/>
          <w:spacing w:val="100"/>
          <w:w w:val="50"/>
          <w:kern w:val="96"/>
          <w:position w:val="-6"/>
          <w:sz w:val="108"/>
          <w:szCs w:val="108"/>
        </w:rPr>
        <w:t>武昌首义学院教务处文件</w:t>
      </w:r>
    </w:p>
    <w:p>
      <w:pPr>
        <w:spacing w:before="312" w:beforeLines="100" w:after="312" w:afterLines="100" w:line="240" w:lineRule="exact"/>
        <w:jc w:val="center"/>
        <w:rPr>
          <w:rFonts w:ascii="楷体_GB2312" w:eastAsia="楷体_GB2312"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Cs/>
          <w:color w:val="000000"/>
          <w:sz w:val="28"/>
          <w:szCs w:val="28"/>
        </w:rPr>
        <w:t>教务【20</w:t>
      </w:r>
      <w:r>
        <w:rPr>
          <w:rFonts w:ascii="楷体_GB2312" w:eastAsia="楷体_GB2312"/>
          <w:bCs/>
          <w:color w:val="000000"/>
          <w:sz w:val="28"/>
          <w:szCs w:val="28"/>
        </w:rPr>
        <w:t>23</w:t>
      </w:r>
      <w:r>
        <w:rPr>
          <w:rFonts w:hint="eastAsia" w:ascii="楷体_GB2312" w:eastAsia="楷体_GB2312"/>
          <w:bCs/>
          <w:color w:val="000000"/>
          <w:sz w:val="28"/>
          <w:szCs w:val="28"/>
        </w:rPr>
        <w:t>】第</w:t>
      </w:r>
      <w:r>
        <w:rPr>
          <w:rFonts w:hint="eastAsia" w:ascii="楷体_GB2312" w:eastAsia="楷体_GB2312"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楷体_GB2312" w:eastAsia="楷体_GB2312"/>
          <w:bCs/>
          <w:color w:val="000000"/>
          <w:sz w:val="28"/>
          <w:szCs w:val="28"/>
        </w:rPr>
        <w:t>号</w:t>
      </w:r>
    </w:p>
    <w:p>
      <w:pPr>
        <w:spacing w:before="312" w:beforeLines="100" w:after="312" w:afterLines="100" w:line="240" w:lineRule="exact"/>
        <w:rPr>
          <w:rFonts w:ascii="楷体_GB2312" w:eastAsia="楷体_GB2312"/>
          <w:b/>
          <w:bCs/>
          <w:color w:val="FF0000"/>
          <w:sz w:val="18"/>
          <w:szCs w:val="18"/>
          <w:u w:val="thick"/>
        </w:rPr>
      </w:pPr>
      <w:r>
        <w:rPr>
          <w:rFonts w:hint="eastAsia" w:ascii="楷体_GB2312" w:eastAsia="楷体_GB2312"/>
          <w:b/>
          <w:bCs/>
          <w:color w:val="FF0000"/>
          <w:sz w:val="18"/>
          <w:szCs w:val="18"/>
          <w:u w:val="thick"/>
        </w:rPr>
        <w:t xml:space="preserve">                                                                                               </w:t>
      </w:r>
    </w:p>
    <w:p>
      <w:pPr>
        <w:jc w:val="center"/>
        <w:rPr>
          <w:rStyle w:val="12"/>
          <w:rFonts w:hint="eastAsia" w:ascii="宋体" w:hAnsi="宋体" w:eastAsiaTheme="minorEastAsia" w:cstheme="minorBidi"/>
          <w:b/>
          <w:sz w:val="36"/>
          <w:szCs w:val="36"/>
          <w:lang w:val="en-US" w:eastAsia="zh-CN"/>
        </w:rPr>
      </w:pPr>
      <w:r>
        <w:rPr>
          <w:rStyle w:val="12"/>
          <w:rFonts w:hint="eastAsia" w:ascii="宋体" w:hAnsi="宋体" w:eastAsiaTheme="minorEastAsia" w:cstheme="minorBidi"/>
          <w:b/>
          <w:sz w:val="36"/>
          <w:szCs w:val="36"/>
          <w:lang w:val="en-US" w:eastAsia="zh-CN"/>
        </w:rPr>
        <w:t>关于对重点课堂进行听课看课的通知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各教学单位：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为深入了解教学一线课堂教学现状，促进广大教师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提升课堂教学水平，提高教学效果，学校拟于第4-5周开展重点课堂听看课，现将有关事项通知如下：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both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一、抽查对象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成学楼、广才楼、嘉鱼校区教学楼所有课堂。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both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二、检查内容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1.师生精神面貌情况；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2.课堂教学重点要素落实情况；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3.课程教学“五带”资料规范情况；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4.教学设施设备保障情况。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具体可参照《武昌首义学院教师课堂教学工作重点要素》。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both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三、检查方式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1.第四周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结合学校评估办组织的评估演练开展，由各组秘书陪同校领导分楼层随机听课、看课。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2.第五周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由学校专职督导、教务处、监评中心组织专班分教学楼随机听课、看课。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请各教学单位全面开展自评自查，认真落实《武昌首义学院教师课堂教学行为规范》，保证课堂教学人人过关，以饱满的精神状态迎接教育部合格评估专家进校考察。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附件1：武昌首义学院教师课堂教学工作重点要素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附件2：“课堂教学 人人过关”验收表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righ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              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righ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2023年3月8日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righ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righ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righ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righ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righ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righ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righ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righ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righ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righ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righ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righ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righ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righ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righ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righ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附件1：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武昌首义学院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教师课堂教学工作重点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要素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教师须严格遵守《武昌首义学院教师课堂教学行为规范》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现对课堂教学工作的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九项重点要素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强调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如下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1.配带校徽、衣着大方得体，不得坐姿授课。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2.领取移动话筒（有翻页功能）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提前10-15分钟到达上课地点，做好课前准备。建议打开窗帘，关闭投影屏幕前的灯光，提升PPT观看效果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3.打开前后门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五带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资料放至教室最后一排。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3.携带平时成绩登记表并做好记录，检查平时成绩登记表中成绩构成设置、比例是否与课程教学大纲一致。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4.将手机等所有通讯工具关闭或调成静音状态。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5.加强课堂管理。要求学生坐前排，批评教育及制止学生课堂上的不当行为。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6.严格按照教学大纲、教学日历、教案设计实施教学。7.注重课堂要素：课程思政、信息技术、板书、师生互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课堂管控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等，课堂气氛活跃。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8.对教学督导、同行、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听课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专家等态度诚恳友善，虚心交流，认真听取意见和建议。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9.教师应面向学生明确提出以下要求：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（1）必须携带学习资料（教材、笔记本、笔）进课堂。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（2）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衣着整洁，不得穿不庄重的服饰进入课堂。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（3）至少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提前5分钟进入教室。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（4）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上课期间，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要求学生记笔记，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积极参与课堂讨论，认真完成学习任务。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附件2：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sz w:val="30"/>
          <w:szCs w:val="30"/>
        </w:rPr>
        <w:t>“课堂教学 人人过关”验收表</w:t>
      </w:r>
    </w:p>
    <w:tbl>
      <w:tblPr>
        <w:tblStyle w:val="5"/>
        <w:tblW w:w="10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873"/>
        <w:gridCol w:w="177"/>
        <w:gridCol w:w="1265"/>
        <w:gridCol w:w="1449"/>
        <w:gridCol w:w="850"/>
        <w:gridCol w:w="1578"/>
        <w:gridCol w:w="991"/>
        <w:gridCol w:w="1138"/>
        <w:gridCol w:w="765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0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教师姓名</w:t>
            </w:r>
          </w:p>
        </w:tc>
        <w:tc>
          <w:tcPr>
            <w:tcW w:w="14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教学单位</w:t>
            </w:r>
          </w:p>
        </w:tc>
        <w:tc>
          <w:tcPr>
            <w:tcW w:w="242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职称 </w:t>
            </w:r>
          </w:p>
        </w:tc>
        <w:tc>
          <w:tcPr>
            <w:tcW w:w="259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0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课程名称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章节</w:t>
            </w:r>
          </w:p>
        </w:tc>
        <w:tc>
          <w:tcPr>
            <w:tcW w:w="51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黑体" w:hAnsi="宋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0"/>
                <w:szCs w:val="20"/>
              </w:rPr>
              <w:t>项目I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黑体" w:hAnsi="宋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0"/>
                <w:szCs w:val="20"/>
              </w:rPr>
              <w:t>项目Ⅱ</w:t>
            </w:r>
          </w:p>
        </w:tc>
        <w:tc>
          <w:tcPr>
            <w:tcW w:w="7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黑体" w:hAnsi="宋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0"/>
                <w:szCs w:val="20"/>
              </w:rPr>
              <w:t>评   价   标   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黑体" w:hAnsi="宋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0"/>
                <w:szCs w:val="20"/>
              </w:rPr>
              <w:t>分值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黑体" w:hAnsi="宋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72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</w:t>
            </w:r>
          </w:p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态度</w:t>
            </w:r>
          </w:p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15分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教学准备情况</w:t>
            </w:r>
          </w:p>
        </w:tc>
        <w:tc>
          <w:tcPr>
            <w:tcW w:w="7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教材选用合适，教学大纲、教学日历等教学文</w:t>
            </w:r>
            <w:r>
              <w:rPr>
                <w:rFonts w:hint="eastAsia" w:ascii="宋体" w:hAnsi="宋体"/>
                <w:b/>
                <w:bCs/>
                <w:szCs w:val="21"/>
              </w:rPr>
              <w:t>“五带”齐全</w:t>
            </w:r>
            <w:r>
              <w:rPr>
                <w:rFonts w:hint="eastAsia" w:ascii="宋体" w:hAnsi="宋体"/>
                <w:szCs w:val="21"/>
              </w:rPr>
              <w:t>、规范；教学内容适合授课对象特点；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教学</w:t>
            </w:r>
          </w:p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组织</w:t>
            </w:r>
          </w:p>
        </w:tc>
        <w:tc>
          <w:tcPr>
            <w:tcW w:w="7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课程组织与管理：组织教学能力强，课堂教学秩序良好，能有效地控制课堂气氛和教学进程；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72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</w:t>
            </w:r>
          </w:p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</w:t>
            </w:r>
          </w:p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40分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思想性</w:t>
            </w:r>
          </w:p>
        </w:tc>
        <w:tc>
          <w:tcPr>
            <w:tcW w:w="7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课程思政：注意寓思想教育于教学中，渗透思想品德教育，立德树人；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科学性</w:t>
            </w:r>
          </w:p>
        </w:tc>
        <w:tc>
          <w:tcPr>
            <w:tcW w:w="7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讲授内容充实完整，层次分明，观点正确，概念清楚，定义准确，信息量大；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符合教</w:t>
            </w:r>
          </w:p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学大纲</w:t>
            </w:r>
          </w:p>
        </w:tc>
        <w:tc>
          <w:tcPr>
            <w:tcW w:w="7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符合课程基本要求，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严格执行教学大纲要求开展教学，</w:t>
            </w:r>
            <w:r>
              <w:rPr>
                <w:rFonts w:hint="eastAsia" w:ascii="宋体" w:hAnsi="宋体"/>
                <w:szCs w:val="21"/>
              </w:rPr>
              <w:t>突出重点，讲清难点，课后作业适量；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先进性</w:t>
            </w:r>
          </w:p>
        </w:tc>
        <w:tc>
          <w:tcPr>
            <w:tcW w:w="7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立足教材，介绍学科前沿各社会热点问题，注重学生创新意识培养；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理论联</w:t>
            </w:r>
          </w:p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系实际</w:t>
            </w:r>
          </w:p>
        </w:tc>
        <w:tc>
          <w:tcPr>
            <w:tcW w:w="7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结合实际（实例）讲清理论，引导学生将理论应用于实际；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72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</w:t>
            </w:r>
          </w:p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方法</w:t>
            </w:r>
          </w:p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手段</w:t>
            </w:r>
          </w:p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25分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讲课</w:t>
            </w:r>
          </w:p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艺术</w:t>
            </w:r>
          </w:p>
        </w:tc>
        <w:tc>
          <w:tcPr>
            <w:tcW w:w="7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讲课思路明晰，深入浅出，逻辑性强，普通话标准，语言流畅、简练、生动，声音宏亮</w:t>
            </w:r>
            <w:r>
              <w:rPr>
                <w:rFonts w:hint="eastAsia" w:ascii="宋体" w:hAnsi="宋体"/>
                <w:b/>
                <w:bCs/>
                <w:szCs w:val="21"/>
              </w:rPr>
              <w:t>；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能力</w:t>
            </w:r>
          </w:p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培养</w:t>
            </w:r>
          </w:p>
        </w:tc>
        <w:tc>
          <w:tcPr>
            <w:tcW w:w="7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能应用启发式、项目式、讨论式、探究式、分组教学等教学方法，注重培养学生的学习方法、思维方式、提高学生分析问题解决问题的能力；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教学</w:t>
            </w:r>
          </w:p>
          <w:p>
            <w:pPr>
              <w:autoSpaceDE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手段</w:t>
            </w:r>
          </w:p>
        </w:tc>
        <w:tc>
          <w:tcPr>
            <w:tcW w:w="7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教学手段灵活，能熟练应用现代信息技术（超星学习通）加深学生理解教学内容，PPT课件应用得当，板书设计合理，工整。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</w:t>
            </w:r>
          </w:p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效果</w:t>
            </w:r>
          </w:p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15分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学生学</w:t>
            </w:r>
          </w:p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习兴趣</w:t>
            </w:r>
          </w:p>
        </w:tc>
        <w:tc>
          <w:tcPr>
            <w:tcW w:w="7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能吸引学生注意力，能激发学生对本学科知识的兴趣，学生思维集中，学习积极性高；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10"/>
                <w:szCs w:val="21"/>
              </w:rPr>
              <w:t>师生互动</w:t>
            </w:r>
          </w:p>
        </w:tc>
        <w:tc>
          <w:tcPr>
            <w:tcW w:w="7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互动情况好，有设计、有实施、问题有深度；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总体印象</w:t>
            </w:r>
          </w:p>
        </w:tc>
        <w:tc>
          <w:tcPr>
            <w:tcW w:w="7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感染力强，课堂气氛活跃；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2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仪表</w:t>
            </w:r>
          </w:p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仪态</w:t>
            </w:r>
          </w:p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5分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精神面貌</w:t>
            </w:r>
          </w:p>
        </w:tc>
        <w:tc>
          <w:tcPr>
            <w:tcW w:w="7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精神饱满，教态自然，肢体语言运用恰当，感染力强；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教师风范</w:t>
            </w:r>
          </w:p>
        </w:tc>
        <w:tc>
          <w:tcPr>
            <w:tcW w:w="7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衣着得体，仪表端庄，站立讲课，严格要求学生。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9050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 分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7" w:hRule="atLeast"/>
          <w:jc w:val="center"/>
        </w:trPr>
        <w:tc>
          <w:tcPr>
            <w:tcW w:w="9050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总体评语及建议：</w:t>
            </w:r>
          </w:p>
          <w:p>
            <w:pPr>
              <w:autoSpaceDE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autoSpaceDE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autoSpaceDE w:val="0"/>
              <w:jc w:val="both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autoSpaceDE w:val="0"/>
              <w:jc w:val="both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autoSpaceDE w:val="0"/>
              <w:jc w:val="both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879" w:right="1700" w:bottom="879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MWZjOWFlODMxN2Q2NzdkZTUwNzBiNjZmY2VkYjMifQ=="/>
  </w:docVars>
  <w:rsids>
    <w:rsidRoot w:val="00371D96"/>
    <w:rsid w:val="000048DD"/>
    <w:rsid w:val="00004D3D"/>
    <w:rsid w:val="00023B7A"/>
    <w:rsid w:val="00031059"/>
    <w:rsid w:val="000419F2"/>
    <w:rsid w:val="00067F7A"/>
    <w:rsid w:val="000720F8"/>
    <w:rsid w:val="00074742"/>
    <w:rsid w:val="000D2CFA"/>
    <w:rsid w:val="000F02FB"/>
    <w:rsid w:val="00101273"/>
    <w:rsid w:val="00103EA6"/>
    <w:rsid w:val="001357D9"/>
    <w:rsid w:val="001664CC"/>
    <w:rsid w:val="0017623A"/>
    <w:rsid w:val="001924D2"/>
    <w:rsid w:val="00197F65"/>
    <w:rsid w:val="001B43FF"/>
    <w:rsid w:val="001F65E7"/>
    <w:rsid w:val="00202F0E"/>
    <w:rsid w:val="002179B0"/>
    <w:rsid w:val="00217DCD"/>
    <w:rsid w:val="00225924"/>
    <w:rsid w:val="00235848"/>
    <w:rsid w:val="002428F1"/>
    <w:rsid w:val="00244F67"/>
    <w:rsid w:val="002658C7"/>
    <w:rsid w:val="00292896"/>
    <w:rsid w:val="00292FBF"/>
    <w:rsid w:val="002A2E17"/>
    <w:rsid w:val="002E4FA1"/>
    <w:rsid w:val="002E6174"/>
    <w:rsid w:val="002F2F59"/>
    <w:rsid w:val="002F62E6"/>
    <w:rsid w:val="003006F6"/>
    <w:rsid w:val="00343426"/>
    <w:rsid w:val="003464BF"/>
    <w:rsid w:val="00366428"/>
    <w:rsid w:val="00371D96"/>
    <w:rsid w:val="003750E7"/>
    <w:rsid w:val="003E59B2"/>
    <w:rsid w:val="003F1DB0"/>
    <w:rsid w:val="00401545"/>
    <w:rsid w:val="0043559D"/>
    <w:rsid w:val="00441ABA"/>
    <w:rsid w:val="004A0EE3"/>
    <w:rsid w:val="004B2D9F"/>
    <w:rsid w:val="004C3EA3"/>
    <w:rsid w:val="004C469F"/>
    <w:rsid w:val="0051013C"/>
    <w:rsid w:val="005424EA"/>
    <w:rsid w:val="0054532F"/>
    <w:rsid w:val="005532AA"/>
    <w:rsid w:val="00556C25"/>
    <w:rsid w:val="005904F0"/>
    <w:rsid w:val="005B32C1"/>
    <w:rsid w:val="005B4817"/>
    <w:rsid w:val="005E1F02"/>
    <w:rsid w:val="005F1963"/>
    <w:rsid w:val="005F72A0"/>
    <w:rsid w:val="00604C25"/>
    <w:rsid w:val="00610FEF"/>
    <w:rsid w:val="00640B46"/>
    <w:rsid w:val="00672D0D"/>
    <w:rsid w:val="00674F01"/>
    <w:rsid w:val="00680057"/>
    <w:rsid w:val="00692DA2"/>
    <w:rsid w:val="00694287"/>
    <w:rsid w:val="00694924"/>
    <w:rsid w:val="00695119"/>
    <w:rsid w:val="006A5A89"/>
    <w:rsid w:val="006A5C09"/>
    <w:rsid w:val="006B3327"/>
    <w:rsid w:val="006B4152"/>
    <w:rsid w:val="006C3982"/>
    <w:rsid w:val="006D0710"/>
    <w:rsid w:val="006E00A5"/>
    <w:rsid w:val="006E25E9"/>
    <w:rsid w:val="006F7441"/>
    <w:rsid w:val="0071208F"/>
    <w:rsid w:val="0071587F"/>
    <w:rsid w:val="00740CB5"/>
    <w:rsid w:val="00757CC6"/>
    <w:rsid w:val="007634B3"/>
    <w:rsid w:val="00792C0E"/>
    <w:rsid w:val="007A4FDE"/>
    <w:rsid w:val="007B072D"/>
    <w:rsid w:val="007B65C5"/>
    <w:rsid w:val="007E4E9B"/>
    <w:rsid w:val="008003CC"/>
    <w:rsid w:val="00825D96"/>
    <w:rsid w:val="0084327B"/>
    <w:rsid w:val="00843282"/>
    <w:rsid w:val="008731C5"/>
    <w:rsid w:val="00884EB3"/>
    <w:rsid w:val="00887495"/>
    <w:rsid w:val="008947E4"/>
    <w:rsid w:val="008B730C"/>
    <w:rsid w:val="008E70F7"/>
    <w:rsid w:val="009054CB"/>
    <w:rsid w:val="00920924"/>
    <w:rsid w:val="009464C4"/>
    <w:rsid w:val="00956341"/>
    <w:rsid w:val="009627CB"/>
    <w:rsid w:val="009A409F"/>
    <w:rsid w:val="009A74F5"/>
    <w:rsid w:val="009B79A7"/>
    <w:rsid w:val="009C46C3"/>
    <w:rsid w:val="009C69BE"/>
    <w:rsid w:val="009F5BB0"/>
    <w:rsid w:val="00A038D9"/>
    <w:rsid w:val="00A03F46"/>
    <w:rsid w:val="00A10A20"/>
    <w:rsid w:val="00A14E99"/>
    <w:rsid w:val="00A25C28"/>
    <w:rsid w:val="00A3267A"/>
    <w:rsid w:val="00A411BB"/>
    <w:rsid w:val="00AA09C1"/>
    <w:rsid w:val="00AA409C"/>
    <w:rsid w:val="00AA618A"/>
    <w:rsid w:val="00AB27B5"/>
    <w:rsid w:val="00AC14B7"/>
    <w:rsid w:val="00AC6A46"/>
    <w:rsid w:val="00AD4104"/>
    <w:rsid w:val="00AE5B51"/>
    <w:rsid w:val="00B04B2F"/>
    <w:rsid w:val="00B620B9"/>
    <w:rsid w:val="00B86083"/>
    <w:rsid w:val="00BB211E"/>
    <w:rsid w:val="00BB66FA"/>
    <w:rsid w:val="00BC3DF6"/>
    <w:rsid w:val="00BC6221"/>
    <w:rsid w:val="00BC7957"/>
    <w:rsid w:val="00BD18E6"/>
    <w:rsid w:val="00BD67A6"/>
    <w:rsid w:val="00C30E12"/>
    <w:rsid w:val="00C31798"/>
    <w:rsid w:val="00C379AD"/>
    <w:rsid w:val="00C71B20"/>
    <w:rsid w:val="00C93AA9"/>
    <w:rsid w:val="00C94FA0"/>
    <w:rsid w:val="00CA1104"/>
    <w:rsid w:val="00CB1586"/>
    <w:rsid w:val="00CC6E82"/>
    <w:rsid w:val="00CC75EE"/>
    <w:rsid w:val="00CD1426"/>
    <w:rsid w:val="00CF0AF2"/>
    <w:rsid w:val="00D01C16"/>
    <w:rsid w:val="00D22545"/>
    <w:rsid w:val="00D30516"/>
    <w:rsid w:val="00D46C2E"/>
    <w:rsid w:val="00D62EC0"/>
    <w:rsid w:val="00D83B98"/>
    <w:rsid w:val="00D8488E"/>
    <w:rsid w:val="00DD570F"/>
    <w:rsid w:val="00DF6CC1"/>
    <w:rsid w:val="00E0390A"/>
    <w:rsid w:val="00E252A7"/>
    <w:rsid w:val="00E601F1"/>
    <w:rsid w:val="00E67E76"/>
    <w:rsid w:val="00E74837"/>
    <w:rsid w:val="00E77746"/>
    <w:rsid w:val="00E96A98"/>
    <w:rsid w:val="00EA0556"/>
    <w:rsid w:val="00EE575F"/>
    <w:rsid w:val="00EF05DE"/>
    <w:rsid w:val="00F039E2"/>
    <w:rsid w:val="00F04156"/>
    <w:rsid w:val="00F23621"/>
    <w:rsid w:val="00F377D8"/>
    <w:rsid w:val="00F47B1D"/>
    <w:rsid w:val="00F61AF8"/>
    <w:rsid w:val="00F66FC3"/>
    <w:rsid w:val="00F7179F"/>
    <w:rsid w:val="00F8486F"/>
    <w:rsid w:val="00F91D97"/>
    <w:rsid w:val="00FA7A10"/>
    <w:rsid w:val="00FC6F68"/>
    <w:rsid w:val="00FD743E"/>
    <w:rsid w:val="00FE6C88"/>
    <w:rsid w:val="05A937D3"/>
    <w:rsid w:val="0E46513D"/>
    <w:rsid w:val="10BB3B38"/>
    <w:rsid w:val="1DC72024"/>
    <w:rsid w:val="257F5416"/>
    <w:rsid w:val="3EBD05DA"/>
    <w:rsid w:val="56764FE6"/>
    <w:rsid w:val="5D3A0819"/>
    <w:rsid w:val="5DCB5834"/>
    <w:rsid w:val="5F141412"/>
    <w:rsid w:val="60832B65"/>
    <w:rsid w:val="6904785B"/>
    <w:rsid w:val="6BB51E46"/>
    <w:rsid w:val="6DBB5819"/>
    <w:rsid w:val="6F520F8E"/>
    <w:rsid w:val="708A79BB"/>
    <w:rsid w:val="7108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字符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www.xpxzlt.cn</Company>
  <Pages>4</Pages>
  <Words>1594</Words>
  <Characters>1634</Characters>
  <Lines>10</Lines>
  <Paragraphs>2</Paragraphs>
  <TotalTime>3</TotalTime>
  <ScaleCrop>false</ScaleCrop>
  <LinksUpToDate>false</LinksUpToDate>
  <CharactersWithSpaces>1795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2020-04-24T09:53:00Z</dcterms:created>
  <dc:creator>999宝藏网</dc:creator>
  <cp:lastModifiedBy>雷敏</cp:lastModifiedBy>
  <cp:lastPrinted>2021-01-28T02:47:00Z</cp:lastPrinted>
  <dcterms:modified xsi:type="dcterms:W3CDTF">2023-03-08T08:51:49Z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35EF71F15D66482D8F44AA94ACFC5C9C</vt:lpwstr>
  </property>
</Properties>
</file>