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right="210"/>
        <w:outlineLvl w:val="9"/>
        <w:rPr>
          <w:rFonts w:hint="eastAsia" w:ascii="方正小标宋简体" w:hAnsi="方正小标宋简体" w:eastAsia="方正小标宋简体" w:cs="方正小标宋简体"/>
          <w:sz w:val="32"/>
          <w:szCs w:val="32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highlight w:val="none"/>
        </w:rPr>
        <w:t>全国大学英语四、六级考试（CET）候补功能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highlight w:val="none"/>
          <w:lang w:val="en-US" w:eastAsia="zh-CN"/>
        </w:rPr>
        <w:t>介绍</w:t>
      </w:r>
    </w:p>
    <w:p>
      <w:pPr>
        <w:rPr>
          <w:highlight w:val="none"/>
        </w:rPr>
      </w:pPr>
    </w:p>
    <w:p>
      <w:pPr>
        <w:pStyle w:val="9"/>
        <w:ind w:firstLine="0" w:firstLineChars="0"/>
        <w:outlineLvl w:val="0"/>
        <w:rPr>
          <w:rStyle w:val="8"/>
          <w:rFonts w:ascii="黑体" w:hAnsi="黑体" w:eastAsia="黑体"/>
          <w:sz w:val="28"/>
          <w:szCs w:val="28"/>
          <w:highlight w:val="none"/>
        </w:rPr>
      </w:pPr>
      <w:bookmarkStart w:id="0" w:name="_Toc492386029"/>
      <w:r>
        <w:rPr>
          <w:rStyle w:val="8"/>
          <w:rFonts w:hint="eastAsia" w:ascii="黑体" w:hAnsi="黑体" w:eastAsia="黑体"/>
          <w:sz w:val="28"/>
          <w:szCs w:val="28"/>
          <w:highlight w:val="none"/>
        </w:rPr>
        <w:t>候补报名流程</w:t>
      </w:r>
      <w:bookmarkEnd w:id="0"/>
    </w:p>
    <w:p>
      <w:pPr>
        <w:pStyle w:val="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登录CET报名网站：</w:t>
      </w:r>
    </w:p>
    <w:p>
      <w:pPr>
        <w:pStyle w:val="9"/>
        <w:ind w:firstLineChars="0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公　网：cet-bm.neea.cn</w:t>
      </w:r>
    </w:p>
    <w:p>
      <w:pPr>
        <w:pStyle w:val="9"/>
        <w:ind w:firstLineChars="0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教育网：cet-bm.neea.edu.cn</w:t>
      </w:r>
    </w:p>
    <w:p>
      <w:pPr>
        <w:pStyle w:val="9"/>
        <w:ind w:left="2" w:leftChars="1"/>
        <w:rPr>
          <w:rFonts w:ascii="微软雅黑" w:hAnsi="微软雅黑"/>
          <w:sz w:val="28"/>
          <w:szCs w:val="28"/>
          <w:highlight w:val="none"/>
        </w:rPr>
      </w:pPr>
      <w:r>
        <w:rPr>
          <w:rFonts w:ascii="微软雅黑" w:hAnsi="微软雅黑"/>
          <w:sz w:val="28"/>
          <w:szCs w:val="28"/>
          <w:highlight w:val="none"/>
        </w:rPr>
        <w:t>建议浏览器：火狐浏览器、谷歌浏览器、IE9+、360浏览器（选择极速模式）</w:t>
      </w:r>
    </w:p>
    <w:p>
      <w:pPr>
        <w:pStyle w:val="9"/>
        <w:ind w:left="2" w:leftChars="1"/>
        <w:rPr>
          <w:rStyle w:val="8"/>
          <w:rFonts w:ascii="微软雅黑" w:hAnsi="微软雅黑"/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点击进入报名：</w:t>
      </w:r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0" distR="0">
            <wp:extent cx="5809615" cy="3810635"/>
            <wp:effectExtent l="0" t="0" r="635" b="184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pStyle w:val="9"/>
        <w:ind w:left="2" w:leftChars="1"/>
        <w:rPr>
          <w:rFonts w:hint="eastAsia" w:ascii="微软雅黑" w:hAnsi="微软雅黑"/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填写考生账号和密码：</w:t>
      </w:r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5602605" cy="1583690"/>
            <wp:effectExtent l="0" t="0" r="17145" b="165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进入登录报名系统界面，点击“开始报名”：</w:t>
      </w:r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5713095" cy="1691005"/>
            <wp:effectExtent l="0" t="0" r="190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阅读并勾选报名协议，点击“同意”：</w:t>
      </w:r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5607050" cy="4582795"/>
            <wp:effectExtent l="0" t="0" r="12700" b="825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进入资格审核界面，输入三项必填项：证件类型、证件号码、姓名，点击“查询”：</w:t>
      </w:r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5311775" cy="1819910"/>
            <wp:effectExtent l="0" t="0" r="3175" b="88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5567045" cy="1831975"/>
            <wp:effectExtent l="0" t="0" r="14605" b="1587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5266690" cy="2079625"/>
            <wp:effectExtent l="0" t="0" r="10160" b="1587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5691505" cy="2041525"/>
            <wp:effectExtent l="0" t="0" r="4445" b="1587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进入资格信息确认页面，确认学籍信息、资格信息正确：</w:t>
      </w:r>
    </w:p>
    <w:p>
      <w:pPr>
        <w:pStyle w:val="9"/>
        <w:ind w:firstLine="0" w:firstLineChars="0"/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5662295" cy="4245610"/>
            <wp:effectExtent l="0" t="0" r="14605" b="254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检查学籍信息与资格信息无误后，勾选确认，点击“保存并继续”：</w:t>
      </w:r>
      <w:r>
        <w:rPr>
          <w:highlight w:val="none"/>
        </w:rPr>
        <w:drawing>
          <wp:inline distT="0" distB="0" distL="114300" distR="114300">
            <wp:extent cx="4510405" cy="3502025"/>
            <wp:effectExtent l="0" t="0" r="4445" b="317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弹出再次确认页面，确认自己的手机号码是否正确，确认正确的话，点击“确定”</w:t>
      </w:r>
      <w:r>
        <w:rPr>
          <w:rFonts w:hint="eastAsia"/>
          <w:sz w:val="28"/>
          <w:szCs w:val="28"/>
          <w:highlight w:val="none"/>
        </w:rPr>
        <w:t>：</w:t>
      </w:r>
    </w:p>
    <w:p>
      <w:pPr>
        <w:pStyle w:val="9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4566285" cy="2702560"/>
            <wp:effectExtent l="0" t="0" r="5715" b="254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628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再次弹出学籍确认信息，确认学籍正确，点击“确定”</w:t>
      </w:r>
      <w:r>
        <w:rPr>
          <w:rFonts w:hint="eastAsia"/>
          <w:sz w:val="28"/>
          <w:szCs w:val="28"/>
          <w:highlight w:val="none"/>
        </w:rPr>
        <w:t>：</w:t>
      </w:r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rFonts w:ascii="微软雅黑" w:hAnsi="微软雅黑"/>
          <w:sz w:val="21"/>
          <w:szCs w:val="21"/>
          <w:highlight w:val="none"/>
        </w:rPr>
        <w:drawing>
          <wp:inline distT="0" distB="0" distL="0" distR="0">
            <wp:extent cx="4418965" cy="2184400"/>
            <wp:effectExtent l="0" t="0" r="635" b="6350"/>
            <wp:docPr id="2" name="图片 7" descr="C:\Users\neescsr046\AppData\Roaming\feiq\RichOle\41135336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\Users\neescsr046\AppData\Roaming\feiq\RichOle\4113533648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仿宋_GB2312" w:cs="Times New Roman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微软雅黑" w:hAnsi="微软雅黑" w:eastAsia="仿宋_GB2312" w:cs="Times New Roman"/>
          <w:kern w:val="2"/>
          <w:sz w:val="28"/>
          <w:szCs w:val="28"/>
          <w:highlight w:val="none"/>
          <w:lang w:val="en-US" w:eastAsia="zh-CN" w:bidi="ar-SA"/>
        </w:rPr>
        <w:t>提示“保存成功”。进入笔试报名界面：</w:t>
      </w:r>
    </w:p>
    <w:p>
      <w:pPr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4377690" cy="2286000"/>
            <wp:effectExtent l="0" t="0" r="3810" b="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highlight w:val="none"/>
        </w:rPr>
      </w:pPr>
    </w:p>
    <w:p>
      <w:pPr>
        <w:pStyle w:val="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选择笔试科目进行候补：</w:t>
      </w:r>
    </w:p>
    <w:p>
      <w:pPr>
        <w:pStyle w:val="9"/>
        <w:rPr>
          <w:rFonts w:ascii="微软雅黑" w:hAnsi="微软雅黑"/>
          <w:sz w:val="28"/>
          <w:szCs w:val="28"/>
          <w:highlight w:val="none"/>
        </w:rPr>
      </w:pPr>
      <w:r>
        <w:rPr>
          <w:rFonts w:hint="eastAsia" w:ascii="微软雅黑" w:hAnsi="微软雅黑"/>
          <w:b/>
          <w:sz w:val="28"/>
          <w:szCs w:val="28"/>
          <w:highlight w:val="none"/>
        </w:rPr>
        <w:t>注：同级别科目仅能候补一科。</w:t>
      </w:r>
      <w:r>
        <w:rPr>
          <w:rFonts w:hint="eastAsia" w:ascii="微软雅黑" w:hAnsi="微软雅黑"/>
          <w:sz w:val="28"/>
          <w:szCs w:val="28"/>
          <w:highlight w:val="none"/>
        </w:rPr>
        <w:t>如英语四级与日语四级无法同时候补。</w:t>
      </w:r>
    </w:p>
    <w:p>
      <w:pPr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509895" cy="2360295"/>
            <wp:effectExtent l="0" t="0" r="14605" b="190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考生选择自己需要候补的校区和科目，点击“提交候补”按钮</w:t>
      </w:r>
      <w:r>
        <w:rPr>
          <w:rFonts w:hint="eastAsia"/>
          <w:sz w:val="28"/>
          <w:szCs w:val="28"/>
          <w:highlight w:val="none"/>
        </w:rPr>
        <w:t>：</w:t>
      </w:r>
    </w:p>
    <w:p>
      <w:pPr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87645" cy="1762125"/>
            <wp:effectExtent l="0" t="0" r="8255" b="952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弹出确认提示，点击“确定”按钮</w:t>
      </w:r>
      <w:r>
        <w:rPr>
          <w:rFonts w:hint="eastAsia"/>
          <w:sz w:val="28"/>
          <w:szCs w:val="28"/>
          <w:highlight w:val="none"/>
        </w:rPr>
        <w:t>：</w:t>
      </w:r>
    </w:p>
    <w:p>
      <w:pPr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4624070" cy="1642745"/>
            <wp:effectExtent l="0" t="0" r="5080" b="14605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8"/>
          <w:szCs w:val="28"/>
          <w:highlight w:val="none"/>
        </w:rPr>
      </w:pPr>
      <w:r>
        <w:rPr>
          <w:highlight w:val="none"/>
        </w:rPr>
        <w:drawing>
          <wp:inline distT="0" distB="0" distL="114300" distR="114300">
            <wp:extent cx="4714240" cy="1292225"/>
            <wp:effectExtent l="0" t="0" r="10160" b="3175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sz w:val="28"/>
          <w:szCs w:val="28"/>
          <w:highlight w:val="none"/>
        </w:rPr>
        <w:t xml:space="preserve">      </w:t>
      </w:r>
    </w:p>
    <w:p>
      <w:pPr>
        <w:pStyle w:val="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进入报名信息界面，查看候补信息：</w:t>
      </w:r>
    </w:p>
    <w:p>
      <w:pPr>
        <w:pStyle w:val="9"/>
        <w:ind w:firstLine="0" w:firstLineChars="0"/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3630295" cy="3327400"/>
            <wp:effectExtent l="0" t="0" r="8255" b="635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3029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取消候补操作，点击“取消候补”按钮</w:t>
      </w:r>
    </w:p>
    <w:p>
      <w:pPr>
        <w:pStyle w:val="9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316855" cy="1329690"/>
            <wp:effectExtent l="0" t="0" r="17145" b="381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highlight w:val="none"/>
        </w:rPr>
      </w:pPr>
      <w:r>
        <w:rPr>
          <w:rFonts w:hint="eastAsia" w:ascii="微软雅黑" w:hAnsi="微软雅黑"/>
          <w:sz w:val="21"/>
          <w:szCs w:val="21"/>
          <w:highlight w:val="none"/>
        </w:rPr>
        <w:t>弹出确认提示，点击“确定”</w:t>
      </w:r>
      <w:r>
        <w:rPr>
          <w:rFonts w:hint="eastAsia"/>
          <w:highlight w:val="none"/>
        </w:rPr>
        <w:t>：</w:t>
      </w:r>
    </w:p>
    <w:p>
      <w:pPr>
        <w:pStyle w:val="9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901055" cy="1884045"/>
            <wp:effectExtent l="0" t="0" r="4445" b="1905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弹出候补原因页面，选择取消候补原因，点击“确定”</w:t>
      </w:r>
      <w:r>
        <w:rPr>
          <w:rFonts w:hint="eastAsia"/>
          <w:sz w:val="28"/>
          <w:szCs w:val="28"/>
          <w:highlight w:val="none"/>
        </w:rPr>
        <w:t>：</w:t>
      </w:r>
    </w:p>
    <w:p>
      <w:pPr>
        <w:pStyle w:val="9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3038475" cy="1898015"/>
            <wp:effectExtent l="0" t="0" r="9525" b="698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2505710" cy="1327785"/>
            <wp:effectExtent l="0" t="0" r="8890" b="5715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候补取消成功后，可点击“查看已完成候补”按钮，进行查看</w:t>
      </w:r>
      <w:r>
        <w:rPr>
          <w:rFonts w:hint="eastAsia"/>
          <w:sz w:val="28"/>
          <w:szCs w:val="28"/>
          <w:highlight w:val="none"/>
        </w:rPr>
        <w:t>；</w:t>
      </w:r>
    </w:p>
    <w:p>
      <w:pPr>
        <w:pStyle w:val="9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26685" cy="1281430"/>
            <wp:effectExtent l="0" t="0" r="12065" b="1397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4870450" cy="1867535"/>
            <wp:effectExtent l="0" t="0" r="6350" b="18415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候补成功后，考生可在笔试报考科目信息查看</w:t>
      </w:r>
    </w:p>
    <w:p>
      <w:pPr>
        <w:pStyle w:val="9"/>
        <w:ind w:firstLine="0" w:firstLineChars="0"/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5608955" cy="1453515"/>
            <wp:effectExtent l="0" t="0" r="10795" b="13335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已报考了笔试科目，考生可候补同级别口科目</w:t>
      </w:r>
    </w:p>
    <w:p>
      <w:pPr>
        <w:pStyle w:val="9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801995" cy="1661795"/>
            <wp:effectExtent l="0" t="0" r="8255" b="14605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在口试报考页面，选择要报考的校区，点击“提交候补”按钮</w:t>
      </w:r>
      <w:r>
        <w:rPr>
          <w:rFonts w:hint="eastAsia"/>
          <w:sz w:val="28"/>
          <w:szCs w:val="28"/>
          <w:highlight w:val="none"/>
        </w:rPr>
        <w:t>：</w:t>
      </w:r>
    </w:p>
    <w:p>
      <w:pPr>
        <w:pStyle w:val="9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620385" cy="1269365"/>
            <wp:effectExtent l="0" t="0" r="18415" b="698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保存成功后，在候补信息里查看正在候补信息</w:t>
      </w:r>
      <w:r>
        <w:rPr>
          <w:rFonts w:hint="eastAsia"/>
          <w:sz w:val="28"/>
          <w:szCs w:val="28"/>
          <w:highlight w:val="none"/>
        </w:rPr>
        <w:t>；</w:t>
      </w:r>
    </w:p>
    <w:p>
      <w:pPr>
        <w:pStyle w:val="9"/>
        <w:ind w:firstLine="0" w:firstLineChars="0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点击“查看已完成候补”按钮，考生可查看自己的候补操作</w:t>
      </w:r>
      <w:r>
        <w:rPr>
          <w:rFonts w:hint="eastAsia"/>
          <w:sz w:val="28"/>
          <w:szCs w:val="28"/>
          <w:highlight w:val="none"/>
        </w:rPr>
        <w:t>：</w:t>
      </w:r>
    </w:p>
    <w:p>
      <w:pPr>
        <w:pStyle w:val="9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144135" cy="1830070"/>
            <wp:effectExtent l="0" t="0" r="18415" b="17780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报考科目确认无误后，笔试科目点击“纸质成绩报告单”按钮：</w:t>
      </w:r>
    </w:p>
    <w:p>
      <w:pPr>
        <w:pStyle w:val="9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748655" cy="1854835"/>
            <wp:effectExtent l="0" t="0" r="4445" b="12065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弹出纸质成绩报告单/证书申请界面</w:t>
      </w:r>
      <w:r>
        <w:rPr>
          <w:rFonts w:hint="eastAsia"/>
          <w:sz w:val="28"/>
          <w:szCs w:val="28"/>
          <w:highlight w:val="none"/>
        </w:rPr>
        <w:t>：</w:t>
      </w:r>
    </w:p>
    <w:p>
      <w:pPr>
        <w:pStyle w:val="9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068570" cy="1764030"/>
            <wp:effectExtent l="0" t="0" r="17780" b="7620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rFonts w:ascii="微软雅黑" w:hAnsi="微软雅黑"/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选择报告单类型：</w:t>
      </w:r>
    </w:p>
    <w:p>
      <w:pPr>
        <w:pStyle w:val="9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91455" cy="1752600"/>
            <wp:effectExtent l="0" t="0" r="4445" b="0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点击“确定”</w:t>
      </w:r>
      <w:r>
        <w:rPr>
          <w:rFonts w:hint="eastAsia"/>
          <w:sz w:val="28"/>
          <w:szCs w:val="28"/>
          <w:highlight w:val="none"/>
        </w:rPr>
        <w:t>：</w:t>
      </w:r>
    </w:p>
    <w:p>
      <w:pPr>
        <w:pStyle w:val="9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010785" cy="1903730"/>
            <wp:effectExtent l="0" t="0" r="18415" b="1270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点击“保存”</w:t>
      </w:r>
      <w:r>
        <w:rPr>
          <w:rFonts w:hint="eastAsia"/>
          <w:sz w:val="28"/>
          <w:szCs w:val="28"/>
          <w:highlight w:val="none"/>
        </w:rPr>
        <w:t>：</w:t>
      </w:r>
    </w:p>
    <w:p>
      <w:pPr>
        <w:pStyle w:val="9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139055" cy="1718945"/>
            <wp:effectExtent l="0" t="0" r="4445" b="14605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再次点击“确定”，保存成功。</w:t>
      </w:r>
    </w:p>
    <w:p>
      <w:pPr>
        <w:pStyle w:val="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点击“支付”：</w:t>
      </w:r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5509895" cy="1863090"/>
            <wp:effectExtent l="0" t="0" r="14605" b="3810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页面提示确认报考信息，点击“去支付”，再次提示确认报考信息，点击“确定”：</w:t>
      </w:r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4576445" cy="2376170"/>
            <wp:effectExtent l="0" t="0" r="14605" b="5080"/>
            <wp:docPr id="4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4141470" cy="2588895"/>
            <wp:effectExtent l="0" t="0" r="11430" b="1905"/>
            <wp:docPr id="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4147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left="0" w:firstLine="0" w:firstLineChars="0"/>
        <w:outlineLvl w:val="1"/>
        <w:rPr>
          <w:rFonts w:hint="eastAsia"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页面跳转至支付平台，选择支付方式：</w:t>
      </w:r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5352415" cy="2141855"/>
            <wp:effectExtent l="0" t="0" r="635" b="10795"/>
            <wp:docPr id="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left="0" w:firstLine="0" w:firstLineChars="0"/>
        <w:outlineLvl w:val="1"/>
        <w:rPr>
          <w:rFonts w:hint="default" w:ascii="微软雅黑" w:hAnsi="微软雅黑"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选择支付方式，进行支付。</w:t>
      </w:r>
    </w:p>
    <w:sectPr>
      <w:footerReference r:id="rId3" w:type="default"/>
      <w:pgSz w:w="11906" w:h="16838"/>
      <w:pgMar w:top="1020" w:right="1417" w:bottom="1440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2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DF59AF"/>
    <w:multiLevelType w:val="multilevel"/>
    <w:tmpl w:val="7CDF59AF"/>
    <w:lvl w:ilvl="0" w:tentative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20" w:hanging="420"/>
      </w:pPr>
    </w:lvl>
    <w:lvl w:ilvl="2" w:tentative="0">
      <w:start w:val="1"/>
      <w:numFmt w:val="lowerRoman"/>
      <w:lvlText w:val="%3."/>
      <w:lvlJc w:val="right"/>
      <w:pPr>
        <w:ind w:left="2040" w:hanging="420"/>
      </w:pPr>
    </w:lvl>
    <w:lvl w:ilvl="3" w:tentative="0">
      <w:start w:val="1"/>
      <w:numFmt w:val="decimal"/>
      <w:lvlText w:val="%4."/>
      <w:lvlJc w:val="left"/>
      <w:pPr>
        <w:ind w:left="2460" w:hanging="420"/>
      </w:pPr>
    </w:lvl>
    <w:lvl w:ilvl="4" w:tentative="0">
      <w:start w:val="1"/>
      <w:numFmt w:val="lowerLetter"/>
      <w:lvlText w:val="%5)"/>
      <w:lvlJc w:val="left"/>
      <w:pPr>
        <w:ind w:left="2880" w:hanging="420"/>
      </w:pPr>
    </w:lvl>
    <w:lvl w:ilvl="5" w:tentative="0">
      <w:start w:val="1"/>
      <w:numFmt w:val="lowerRoman"/>
      <w:lvlText w:val="%6."/>
      <w:lvlJc w:val="right"/>
      <w:pPr>
        <w:ind w:left="3300" w:hanging="420"/>
      </w:pPr>
    </w:lvl>
    <w:lvl w:ilvl="6" w:tentative="0">
      <w:start w:val="1"/>
      <w:numFmt w:val="decimal"/>
      <w:lvlText w:val="%7."/>
      <w:lvlJc w:val="left"/>
      <w:pPr>
        <w:ind w:left="3720" w:hanging="420"/>
      </w:pPr>
    </w:lvl>
    <w:lvl w:ilvl="7" w:tentative="0">
      <w:start w:val="1"/>
      <w:numFmt w:val="lowerLetter"/>
      <w:lvlText w:val="%8)"/>
      <w:lvlJc w:val="left"/>
      <w:pPr>
        <w:ind w:left="4140" w:hanging="420"/>
      </w:pPr>
    </w:lvl>
    <w:lvl w:ilvl="8" w:tentative="0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ODk2YjM5NjQxZmZjOTAxOWMzMGZhYTA4MWUwOWNhOTAifQ=="/>
  </w:docVars>
  <w:rsids>
    <w:rsidRoot w:val="00D30437"/>
    <w:rsid w:val="0005311D"/>
    <w:rsid w:val="00062C1F"/>
    <w:rsid w:val="001378EF"/>
    <w:rsid w:val="001D7721"/>
    <w:rsid w:val="0032330D"/>
    <w:rsid w:val="00366EC7"/>
    <w:rsid w:val="00451CF8"/>
    <w:rsid w:val="0055634B"/>
    <w:rsid w:val="00610951"/>
    <w:rsid w:val="0065439E"/>
    <w:rsid w:val="00755831"/>
    <w:rsid w:val="00A00221"/>
    <w:rsid w:val="00A07EED"/>
    <w:rsid w:val="00A8213B"/>
    <w:rsid w:val="00AB0EFC"/>
    <w:rsid w:val="00AC4AD6"/>
    <w:rsid w:val="00AF41CF"/>
    <w:rsid w:val="00AF5ACC"/>
    <w:rsid w:val="00C06906"/>
    <w:rsid w:val="00C104C1"/>
    <w:rsid w:val="00CF0CF7"/>
    <w:rsid w:val="00CF3146"/>
    <w:rsid w:val="00D24FF1"/>
    <w:rsid w:val="00D30437"/>
    <w:rsid w:val="00D329B4"/>
    <w:rsid w:val="00D622AF"/>
    <w:rsid w:val="00DA1BC4"/>
    <w:rsid w:val="00DC15BE"/>
    <w:rsid w:val="00E40B91"/>
    <w:rsid w:val="00FA2CFB"/>
    <w:rsid w:val="033930CF"/>
    <w:rsid w:val="061F617E"/>
    <w:rsid w:val="091C2D23"/>
    <w:rsid w:val="0AC94A31"/>
    <w:rsid w:val="0D6C3BFB"/>
    <w:rsid w:val="0DBA3FE3"/>
    <w:rsid w:val="15D80D35"/>
    <w:rsid w:val="1636610B"/>
    <w:rsid w:val="166219C1"/>
    <w:rsid w:val="1957783D"/>
    <w:rsid w:val="1AA3025A"/>
    <w:rsid w:val="1BEA548C"/>
    <w:rsid w:val="1DD73174"/>
    <w:rsid w:val="22E456C8"/>
    <w:rsid w:val="235A1879"/>
    <w:rsid w:val="2C917303"/>
    <w:rsid w:val="2D93312D"/>
    <w:rsid w:val="30DA3C0F"/>
    <w:rsid w:val="31D16A7B"/>
    <w:rsid w:val="35EB5314"/>
    <w:rsid w:val="37F35313"/>
    <w:rsid w:val="393A388C"/>
    <w:rsid w:val="3E985DE7"/>
    <w:rsid w:val="426A05BC"/>
    <w:rsid w:val="43CD2561"/>
    <w:rsid w:val="46C512CC"/>
    <w:rsid w:val="4ECF34EA"/>
    <w:rsid w:val="4FF22AD2"/>
    <w:rsid w:val="53067955"/>
    <w:rsid w:val="59D812FE"/>
    <w:rsid w:val="5A06796D"/>
    <w:rsid w:val="5EBE6C81"/>
    <w:rsid w:val="604A6BD0"/>
    <w:rsid w:val="654C5A66"/>
    <w:rsid w:val="68040309"/>
    <w:rsid w:val="769424B7"/>
    <w:rsid w:val="79A76900"/>
    <w:rsid w:val="7D1D760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paragraph" w:styleId="9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customStyle="1" w:styleId="10">
    <w:name w:val="页眉 Char"/>
    <w:basedOn w:val="7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758</Words>
  <Characters>797</Characters>
  <Lines>14</Lines>
  <Paragraphs>4</Paragraphs>
  <TotalTime>4</TotalTime>
  <ScaleCrop>false</ScaleCrop>
  <LinksUpToDate>false</LinksUpToDate>
  <CharactersWithSpaces>804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2022-03-18T03:22:00Z</dcterms:created>
  <dc:creator>11</dc:creator>
  <cp:lastModifiedBy>王群</cp:lastModifiedBy>
  <cp:lastPrinted>2023-04-21T07:59:00Z</cp:lastPrinted>
  <dcterms:modified xsi:type="dcterms:W3CDTF">2023-04-25T01:57:34Z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014BC7EC03154B94B35F2366FF41A27D</vt:lpwstr>
  </property>
</Properties>
</file>