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sz w:val="32"/>
          <w:szCs w:val="32"/>
        </w:rPr>
      </w:pPr>
      <w:r>
        <w:rPr>
          <w:rFonts w:hint="eastAsia" w:ascii="黑体" w:hAnsi="黑体" w:eastAsia="黑体"/>
          <w:sz w:val="32"/>
          <w:szCs w:val="32"/>
        </w:rPr>
        <w:t>附件1</w:t>
      </w:r>
    </w:p>
    <w:p>
      <w:pPr>
        <w:widowControl/>
        <w:spacing w:line="560" w:lineRule="exact"/>
        <w:jc w:val="center"/>
        <w:rPr>
          <w:rFonts w:hint="eastAsia" w:ascii="方正小标宋简体" w:hAnsi="仿宋" w:eastAsia="方正小标宋简体"/>
          <w:sz w:val="36"/>
          <w:szCs w:val="36"/>
        </w:rPr>
      </w:pPr>
      <w:bookmarkStart w:id="0" w:name="_GoBack"/>
      <w:r>
        <w:rPr>
          <w:rFonts w:hint="eastAsia" w:ascii="方正小标宋简体" w:hAnsi="仿宋" w:eastAsia="方正小标宋简体"/>
          <w:sz w:val="36"/>
          <w:szCs w:val="36"/>
        </w:rPr>
        <w:t>2023年湖北高校一流本科专业建设点</w:t>
      </w:r>
    </w:p>
    <w:p>
      <w:pPr>
        <w:widowControl/>
        <w:spacing w:line="560" w:lineRule="exact"/>
        <w:jc w:val="center"/>
        <w:rPr>
          <w:rFonts w:ascii="仿宋_GB2312" w:eastAsia="仿宋_GB2312"/>
          <w:sz w:val="36"/>
          <w:szCs w:val="36"/>
        </w:rPr>
      </w:pPr>
      <w:r>
        <w:rPr>
          <w:rFonts w:hint="eastAsia" w:ascii="方正小标宋简体" w:hAnsi="仿宋" w:eastAsia="方正小标宋简体"/>
          <w:sz w:val="36"/>
          <w:szCs w:val="36"/>
        </w:rPr>
        <w:t>阶段性检查工作指南</w:t>
      </w:r>
    </w:p>
    <w:bookmarkEnd w:id="0"/>
    <w:p>
      <w:pPr>
        <w:widowControl/>
        <w:spacing w:line="560" w:lineRule="exact"/>
        <w:ind w:firstLine="640" w:firstLineChars="200"/>
        <w:jc w:val="left"/>
        <w:rPr>
          <w:rFonts w:ascii="黑体" w:hAnsi="黑体" w:eastAsia="黑体"/>
          <w:sz w:val="32"/>
          <w:szCs w:val="32"/>
        </w:rPr>
      </w:pPr>
    </w:p>
    <w:p>
      <w:pPr>
        <w:widowControl/>
        <w:adjustRightInd w:val="0"/>
        <w:snapToGrid w:val="0"/>
        <w:spacing w:line="360" w:lineRule="auto"/>
        <w:ind w:firstLine="640" w:firstLineChars="200"/>
        <w:jc w:val="left"/>
        <w:rPr>
          <w:rFonts w:ascii="黑体" w:hAnsi="黑体" w:eastAsia="黑体" w:cs="宋体"/>
          <w:color w:val="333333"/>
          <w:kern w:val="0"/>
          <w:sz w:val="32"/>
          <w:szCs w:val="32"/>
        </w:rPr>
      </w:pPr>
      <w:r>
        <w:rPr>
          <w:rFonts w:ascii="黑体" w:hAnsi="黑体" w:eastAsia="黑体" w:cs="宋体"/>
          <w:color w:val="333333"/>
          <w:kern w:val="0"/>
          <w:sz w:val="32"/>
          <w:szCs w:val="32"/>
        </w:rPr>
        <w:t>一、检查范围</w:t>
      </w:r>
    </w:p>
    <w:p>
      <w:pPr>
        <w:widowControl/>
        <w:adjustRightInd w:val="0"/>
        <w:snapToGrid w:val="0"/>
        <w:spacing w:line="360" w:lineRule="auto"/>
        <w:ind w:firstLine="640" w:firstLineChars="200"/>
        <w:jc w:val="left"/>
        <w:rPr>
          <w:rFonts w:ascii="PingFang SC" w:hAnsi="PingFang SC" w:eastAsia="宋体" w:cs="宋体"/>
          <w:color w:val="333333"/>
          <w:kern w:val="0"/>
          <w:sz w:val="32"/>
          <w:szCs w:val="32"/>
        </w:rPr>
      </w:pPr>
      <w:r>
        <w:rPr>
          <w:rFonts w:ascii="PingFang SC" w:hAnsi="PingFang SC" w:eastAsia="宋体" w:cs="宋体"/>
          <w:color w:val="333333"/>
          <w:kern w:val="0"/>
          <w:sz w:val="32"/>
          <w:szCs w:val="32"/>
        </w:rPr>
        <w:t>阶段性检查的专业为全省本科高校第二批国家级和省级一流本科专业建设点，各高校及相关专业认真梳理总结获批以来（如该专业先获批省级再获批为国家级，按获批省级时起计算）建设进展情况。</w:t>
      </w:r>
    </w:p>
    <w:p>
      <w:pPr>
        <w:widowControl/>
        <w:adjustRightInd w:val="0"/>
        <w:snapToGrid w:val="0"/>
        <w:spacing w:line="360" w:lineRule="auto"/>
        <w:ind w:firstLine="640" w:firstLineChars="200"/>
        <w:jc w:val="left"/>
        <w:rPr>
          <w:rFonts w:ascii="黑体" w:hAnsi="黑体" w:eastAsia="黑体" w:cs="宋体"/>
          <w:color w:val="333333"/>
          <w:kern w:val="0"/>
          <w:sz w:val="32"/>
          <w:szCs w:val="32"/>
        </w:rPr>
      </w:pPr>
      <w:r>
        <w:rPr>
          <w:rFonts w:ascii="黑体" w:hAnsi="黑体" w:eastAsia="黑体" w:cs="宋体"/>
          <w:color w:val="333333"/>
          <w:kern w:val="0"/>
          <w:sz w:val="32"/>
          <w:szCs w:val="32"/>
        </w:rPr>
        <w:t>二、检查内容</w:t>
      </w:r>
    </w:p>
    <w:p>
      <w:pPr>
        <w:widowControl/>
        <w:adjustRightInd w:val="0"/>
        <w:snapToGrid w:val="0"/>
        <w:spacing w:line="360" w:lineRule="auto"/>
        <w:ind w:firstLine="640" w:firstLineChars="200"/>
        <w:jc w:val="left"/>
        <w:rPr>
          <w:rFonts w:ascii="PingFang SC" w:hAnsi="PingFang SC" w:eastAsia="宋体" w:cs="宋体"/>
          <w:color w:val="333333"/>
          <w:kern w:val="0"/>
          <w:sz w:val="32"/>
          <w:szCs w:val="32"/>
        </w:rPr>
      </w:pPr>
      <w:r>
        <w:rPr>
          <w:rFonts w:ascii="PingFang SC" w:hAnsi="PingFang SC" w:eastAsia="宋体" w:cs="宋体"/>
          <w:color w:val="333333"/>
          <w:kern w:val="0"/>
          <w:sz w:val="32"/>
          <w:szCs w:val="32"/>
        </w:rPr>
        <w:t>检查内容主要包括以下四个方面：</w:t>
      </w:r>
    </w:p>
    <w:p>
      <w:pPr>
        <w:widowControl/>
        <w:adjustRightInd w:val="0"/>
        <w:snapToGrid w:val="0"/>
        <w:spacing w:line="360" w:lineRule="auto"/>
        <w:ind w:firstLine="640" w:firstLineChars="200"/>
        <w:jc w:val="left"/>
        <w:rPr>
          <w:rFonts w:ascii="PingFang SC" w:hAnsi="PingFang SC" w:eastAsia="宋体" w:cs="宋体"/>
          <w:color w:val="333333"/>
          <w:kern w:val="0"/>
          <w:sz w:val="32"/>
          <w:szCs w:val="32"/>
        </w:rPr>
      </w:pPr>
      <w:r>
        <w:rPr>
          <w:rFonts w:ascii="PingFang SC" w:hAnsi="PingFang SC" w:eastAsia="宋体" w:cs="宋体"/>
          <w:color w:val="333333"/>
          <w:kern w:val="0"/>
          <w:sz w:val="32"/>
          <w:szCs w:val="32"/>
        </w:rPr>
        <w:t>1.项目建设目标和建设任务的实现情况；</w:t>
      </w:r>
    </w:p>
    <w:p>
      <w:pPr>
        <w:widowControl/>
        <w:adjustRightInd w:val="0"/>
        <w:snapToGrid w:val="0"/>
        <w:spacing w:line="360" w:lineRule="auto"/>
        <w:ind w:firstLine="640" w:firstLineChars="200"/>
        <w:jc w:val="left"/>
        <w:rPr>
          <w:rFonts w:ascii="PingFang SC" w:hAnsi="PingFang SC" w:eastAsia="宋体" w:cs="宋体"/>
          <w:color w:val="333333"/>
          <w:kern w:val="0"/>
          <w:sz w:val="32"/>
          <w:szCs w:val="32"/>
        </w:rPr>
      </w:pPr>
      <w:r>
        <w:rPr>
          <w:rFonts w:ascii="PingFang SC" w:hAnsi="PingFang SC" w:eastAsia="宋体" w:cs="宋体"/>
          <w:color w:val="333333"/>
          <w:kern w:val="0"/>
          <w:sz w:val="32"/>
          <w:szCs w:val="32"/>
        </w:rPr>
        <w:t>2.项目建设进展、建设过程中采取的主要措施和具有示范性作用的创新特色做法；</w:t>
      </w:r>
    </w:p>
    <w:p>
      <w:pPr>
        <w:widowControl/>
        <w:adjustRightInd w:val="0"/>
        <w:snapToGrid w:val="0"/>
        <w:spacing w:line="360" w:lineRule="auto"/>
        <w:ind w:firstLine="640" w:firstLineChars="200"/>
        <w:jc w:val="left"/>
        <w:rPr>
          <w:rFonts w:ascii="PingFang SC" w:hAnsi="PingFang SC" w:eastAsia="宋体" w:cs="宋体"/>
          <w:color w:val="333333"/>
          <w:kern w:val="0"/>
          <w:sz w:val="32"/>
          <w:szCs w:val="32"/>
        </w:rPr>
      </w:pPr>
      <w:r>
        <w:rPr>
          <w:rFonts w:ascii="PingFang SC" w:hAnsi="PingFang SC" w:eastAsia="宋体" w:cs="宋体"/>
          <w:color w:val="333333"/>
          <w:kern w:val="0"/>
          <w:sz w:val="32"/>
          <w:szCs w:val="32"/>
        </w:rPr>
        <w:t>3.项目建设取得的标志性成果、经验、成效及示范带动作用；</w:t>
      </w:r>
    </w:p>
    <w:p>
      <w:pPr>
        <w:widowControl/>
        <w:adjustRightInd w:val="0"/>
        <w:snapToGrid w:val="0"/>
        <w:spacing w:line="360" w:lineRule="auto"/>
        <w:ind w:firstLine="640" w:firstLineChars="200"/>
        <w:jc w:val="left"/>
        <w:rPr>
          <w:rFonts w:ascii="PingFang SC" w:hAnsi="PingFang SC" w:eastAsia="宋体" w:cs="宋体"/>
          <w:color w:val="333333"/>
          <w:kern w:val="0"/>
          <w:sz w:val="32"/>
          <w:szCs w:val="32"/>
        </w:rPr>
      </w:pPr>
      <w:r>
        <w:rPr>
          <w:rFonts w:ascii="PingFang SC" w:hAnsi="PingFang SC" w:eastAsia="宋体" w:cs="宋体"/>
          <w:color w:val="333333"/>
          <w:kern w:val="0"/>
          <w:sz w:val="32"/>
          <w:szCs w:val="32"/>
        </w:rPr>
        <w:t>4.项目建设存在的问题、原因，下一步工作目标、思路举措和保障措施。</w:t>
      </w:r>
    </w:p>
    <w:p>
      <w:pPr>
        <w:widowControl/>
        <w:adjustRightInd w:val="0"/>
        <w:snapToGrid w:val="0"/>
        <w:spacing w:line="360" w:lineRule="auto"/>
        <w:ind w:firstLine="640" w:firstLineChars="200"/>
        <w:jc w:val="left"/>
        <w:rPr>
          <w:rFonts w:ascii="黑体" w:hAnsi="黑体" w:eastAsia="黑体" w:cs="宋体"/>
          <w:color w:val="333333"/>
          <w:kern w:val="0"/>
          <w:sz w:val="32"/>
          <w:szCs w:val="32"/>
        </w:rPr>
      </w:pPr>
      <w:r>
        <w:rPr>
          <w:rFonts w:ascii="黑体" w:hAnsi="黑体" w:eastAsia="黑体" w:cs="宋体"/>
          <w:color w:val="333333"/>
          <w:kern w:val="0"/>
          <w:sz w:val="32"/>
          <w:szCs w:val="32"/>
        </w:rPr>
        <w:t>三、检查方式及材料报送</w:t>
      </w:r>
    </w:p>
    <w:p>
      <w:pPr>
        <w:widowControl/>
        <w:adjustRightInd w:val="0"/>
        <w:snapToGrid w:val="0"/>
        <w:spacing w:line="360" w:lineRule="auto"/>
        <w:ind w:firstLine="640" w:firstLineChars="200"/>
        <w:jc w:val="left"/>
        <w:rPr>
          <w:rFonts w:ascii="PingFang SC" w:hAnsi="PingFang SC" w:eastAsia="宋体" w:cs="宋体"/>
          <w:color w:val="333333"/>
          <w:kern w:val="0"/>
          <w:sz w:val="32"/>
          <w:szCs w:val="32"/>
        </w:rPr>
      </w:pPr>
      <w:r>
        <w:rPr>
          <w:rFonts w:ascii="PingFang SC" w:hAnsi="PingFang SC" w:eastAsia="宋体" w:cs="宋体"/>
          <w:color w:val="333333"/>
          <w:kern w:val="0"/>
          <w:sz w:val="32"/>
          <w:szCs w:val="32"/>
        </w:rPr>
        <w:t>1.学校自查总结。各一流专业建设点高校及所在院系根据教育部和我省省关于一流本科专业建设有关部署及要求，结合本校“十四五”学科专业建设规划、一流本科专业建设任务书，围绕人才培养目标定位、培养模式改革、教学团队及师资队伍建设、课程改革与教学资源建设、教学方式方法改革、实践教学环节改革、评价体系及教学管理改革等方面，系统梳理获批以来专业建设进展、成效、创新举措和经验做法，获批专业逐个填写《湖北高校一流本科专业建设点阶段性检查报告》，各高校评估分析一流本科专业总体建设质量，以校为单位总结形成《2023年一流本科专业建设情况总结报告》。各一流本科专业检查报告及学校总结报告于报送前以适当方式在校内公示。</w:t>
      </w:r>
    </w:p>
    <w:p>
      <w:pPr>
        <w:widowControl/>
        <w:adjustRightInd w:val="0"/>
        <w:snapToGrid w:val="0"/>
        <w:spacing w:line="360" w:lineRule="auto"/>
        <w:ind w:firstLine="640" w:firstLineChars="200"/>
        <w:jc w:val="left"/>
        <w:rPr>
          <w:rFonts w:ascii="PingFang SC" w:hAnsi="PingFang SC" w:eastAsia="宋体" w:cs="宋体"/>
          <w:color w:val="333333"/>
          <w:kern w:val="0"/>
          <w:sz w:val="32"/>
          <w:szCs w:val="32"/>
        </w:rPr>
      </w:pPr>
      <w:r>
        <w:rPr>
          <w:rFonts w:ascii="PingFang SC" w:hAnsi="PingFang SC" w:eastAsia="宋体" w:cs="宋体"/>
          <w:color w:val="333333"/>
          <w:kern w:val="0"/>
          <w:sz w:val="32"/>
          <w:szCs w:val="32"/>
        </w:rPr>
        <w:t>2.省教育厅抽查。在学校自查总结的基础上，省教育厅根据各高校自查情况及相关材料情况，适时组织专家组对项目进行审核和实地抽查。</w:t>
      </w:r>
    </w:p>
    <w:p>
      <w:pPr>
        <w:widowControl/>
        <w:adjustRightInd w:val="0"/>
        <w:snapToGrid w:val="0"/>
        <w:spacing w:line="360" w:lineRule="auto"/>
        <w:ind w:firstLine="640" w:firstLineChars="200"/>
        <w:jc w:val="left"/>
        <w:rPr>
          <w:rFonts w:ascii="PingFang SC" w:hAnsi="PingFang SC" w:eastAsia="宋体" w:cs="宋体"/>
          <w:color w:val="333333"/>
          <w:kern w:val="0"/>
          <w:sz w:val="32"/>
          <w:szCs w:val="32"/>
        </w:rPr>
      </w:pPr>
      <w:r>
        <w:rPr>
          <w:rFonts w:ascii="PingFang SC" w:hAnsi="PingFang SC" w:eastAsia="宋体" w:cs="宋体"/>
          <w:color w:val="333333"/>
          <w:kern w:val="0"/>
          <w:sz w:val="32"/>
          <w:szCs w:val="32"/>
        </w:rPr>
        <w:t>3.材料报送。检查材料包括：</w:t>
      </w:r>
      <w:r>
        <w:rPr>
          <w:rFonts w:hint="eastAsia" w:ascii="宋体" w:hAnsi="宋体" w:eastAsia="宋体" w:cs="宋体"/>
          <w:color w:val="333333"/>
          <w:kern w:val="0"/>
          <w:sz w:val="32"/>
          <w:szCs w:val="32"/>
        </w:rPr>
        <w:t>①</w:t>
      </w:r>
      <w:r>
        <w:rPr>
          <w:rFonts w:ascii="PingFang SC" w:hAnsi="PingFang SC" w:eastAsia="宋体" w:cs="宋体"/>
          <w:color w:val="333333"/>
          <w:kern w:val="0"/>
          <w:sz w:val="32"/>
          <w:szCs w:val="32"/>
        </w:rPr>
        <w:t>学校《一流本科专业建设情况总结报告》PDF版（盖校章）及Word版，总结报告主要内容包括学校一流本科专业建设的主要做法、取得的阶段性成果、形成的特色亮点、存在不足及原因分析、下一步重点改革推进举措及典型经验案例（1例）；</w:t>
      </w:r>
      <w:r>
        <w:rPr>
          <w:rFonts w:hint="eastAsia" w:ascii="宋体" w:hAnsi="宋体" w:eastAsia="宋体" w:cs="宋体"/>
          <w:color w:val="333333"/>
          <w:kern w:val="0"/>
          <w:sz w:val="32"/>
          <w:szCs w:val="32"/>
        </w:rPr>
        <w:t>②</w:t>
      </w:r>
      <w:r>
        <w:rPr>
          <w:rFonts w:ascii="PingFang SC" w:hAnsi="PingFang SC" w:eastAsia="宋体" w:cs="宋体"/>
          <w:color w:val="333333"/>
          <w:kern w:val="0"/>
          <w:sz w:val="32"/>
          <w:szCs w:val="32"/>
        </w:rPr>
        <w:t>《湖北高校一流本科专业建设有关情况统计表》PDF版（盖校章）及Excel版；</w:t>
      </w:r>
      <w:r>
        <w:rPr>
          <w:rFonts w:hint="eastAsia" w:ascii="宋体" w:hAnsi="宋体" w:eastAsia="宋体" w:cs="宋体"/>
          <w:color w:val="333333"/>
          <w:kern w:val="0"/>
          <w:sz w:val="32"/>
          <w:szCs w:val="32"/>
        </w:rPr>
        <w:t>③</w:t>
      </w:r>
      <w:r>
        <w:rPr>
          <w:rFonts w:ascii="PingFang SC" w:hAnsi="PingFang SC" w:eastAsia="宋体" w:cs="宋体"/>
          <w:color w:val="333333"/>
          <w:kern w:val="0"/>
          <w:sz w:val="32"/>
          <w:szCs w:val="32"/>
        </w:rPr>
        <w:t>各一流本科专业建设点《湖北高校一流本科专业建设点阶段性检查报告》PDF版（盖校章）及Word版。</w:t>
      </w:r>
    </w:p>
    <w:p>
      <w:pPr>
        <w:widowControl/>
        <w:adjustRightInd w:val="0"/>
        <w:snapToGrid w:val="0"/>
        <w:spacing w:line="360" w:lineRule="auto"/>
        <w:ind w:firstLine="640" w:firstLineChars="200"/>
        <w:jc w:val="left"/>
        <w:rPr>
          <w:rFonts w:ascii="黑体" w:hAnsi="黑体" w:eastAsia="黑体" w:cs="宋体"/>
          <w:color w:val="333333"/>
          <w:kern w:val="0"/>
          <w:sz w:val="32"/>
          <w:szCs w:val="32"/>
        </w:rPr>
      </w:pPr>
      <w:r>
        <w:rPr>
          <w:rFonts w:ascii="黑体" w:hAnsi="黑体" w:eastAsia="黑体" w:cs="宋体"/>
          <w:color w:val="333333"/>
          <w:kern w:val="0"/>
          <w:sz w:val="32"/>
          <w:szCs w:val="32"/>
        </w:rPr>
        <w:t>四、有关要求</w:t>
      </w:r>
    </w:p>
    <w:p>
      <w:pPr>
        <w:widowControl/>
        <w:adjustRightInd w:val="0"/>
        <w:snapToGrid w:val="0"/>
        <w:spacing w:line="360" w:lineRule="auto"/>
        <w:ind w:firstLine="640" w:firstLineChars="200"/>
        <w:jc w:val="left"/>
        <w:rPr>
          <w:rFonts w:ascii="PingFang SC" w:hAnsi="PingFang SC" w:eastAsia="宋体" w:cs="宋体"/>
          <w:color w:val="333333"/>
          <w:kern w:val="0"/>
          <w:sz w:val="32"/>
          <w:szCs w:val="32"/>
        </w:rPr>
      </w:pPr>
      <w:r>
        <w:rPr>
          <w:rFonts w:ascii="PingFang SC" w:hAnsi="PingFang SC" w:eastAsia="宋体" w:cs="宋体"/>
          <w:color w:val="333333"/>
          <w:kern w:val="0"/>
          <w:sz w:val="32"/>
          <w:szCs w:val="32"/>
        </w:rPr>
        <w:t>1.各一流本科专业建设点所在高校要高度重视一流本科专业建设，制定具体落实检查的工作方案，做好有关安排部署，及时开展校内一流本科专业建设工作检查和考核，建立年度目标任务日常督办机制，确保检查工作取得实效。</w:t>
      </w:r>
    </w:p>
    <w:p>
      <w:pPr>
        <w:widowControl/>
        <w:adjustRightInd w:val="0"/>
        <w:snapToGrid w:val="0"/>
        <w:spacing w:line="360" w:lineRule="auto"/>
        <w:ind w:firstLine="640" w:firstLineChars="200"/>
        <w:jc w:val="left"/>
        <w:rPr>
          <w:rFonts w:ascii="PingFang SC" w:hAnsi="PingFang SC" w:eastAsia="宋体" w:cs="宋体"/>
          <w:color w:val="333333"/>
          <w:kern w:val="0"/>
          <w:sz w:val="32"/>
          <w:szCs w:val="32"/>
        </w:rPr>
      </w:pPr>
      <w:r>
        <w:rPr>
          <w:rFonts w:ascii="PingFang SC" w:hAnsi="PingFang SC" w:eastAsia="宋体" w:cs="宋体"/>
          <w:color w:val="333333"/>
          <w:kern w:val="0"/>
          <w:sz w:val="32"/>
          <w:szCs w:val="32"/>
        </w:rPr>
        <w:t>2.各一流本科专业建设点要紧扣国家及我省经济社会发展需求，坚持学生中心、产出导向、持续改进的建设理念，根据一流本科专业建设任务书，细化年度建设目标，进一步完善课程体系,优化教学内容,创新教学方法,强化实践环节、师资队伍和教学资源建设,加强条件建设和保障，改进评价体系,深化人才培养模式改革，持续提升专业内涵建设水平，充分发挥一流本科专业建设点的示范引领作用。</w:t>
      </w:r>
    </w:p>
    <w:p>
      <w:pPr>
        <w:widowControl/>
        <w:adjustRightInd w:val="0"/>
        <w:snapToGrid w:val="0"/>
        <w:spacing w:line="360" w:lineRule="auto"/>
        <w:ind w:firstLine="640" w:firstLineChars="200"/>
        <w:jc w:val="left"/>
        <w:rPr>
          <w:rFonts w:ascii="PingFang SC" w:hAnsi="PingFang SC" w:eastAsia="宋体" w:cs="宋体"/>
          <w:color w:val="333333"/>
          <w:kern w:val="0"/>
          <w:sz w:val="32"/>
          <w:szCs w:val="32"/>
        </w:rPr>
      </w:pPr>
      <w:r>
        <w:rPr>
          <w:rFonts w:ascii="PingFang SC" w:hAnsi="PingFang SC" w:eastAsia="宋体" w:cs="宋体"/>
          <w:color w:val="333333"/>
          <w:kern w:val="0"/>
          <w:sz w:val="32"/>
          <w:szCs w:val="32"/>
        </w:rPr>
        <w:t>3.省教育厅对一流本科专业建设点建设情况进行跟踪监督和管理，建设成效和抽查结果将作为我省相关本科教学项目建设申报的重要参考指标，对出现严重质量问题或师德师风问题的专业，将取消其一流本科专业建设点资格。</w:t>
      </w:r>
    </w:p>
    <w:p>
      <w:pPr>
        <w:widowControl/>
        <w:adjustRightInd w:val="0"/>
        <w:snapToGrid w:val="0"/>
        <w:spacing w:line="360" w:lineRule="auto"/>
        <w:ind w:firstLine="640" w:firstLineChars="200"/>
        <w:jc w:val="left"/>
        <w:rPr>
          <w:rFonts w:ascii="PingFang SC" w:hAnsi="PingFang SC" w:eastAsia="宋体" w:cs="宋体"/>
          <w:color w:val="333333"/>
          <w:kern w:val="0"/>
          <w:sz w:val="32"/>
          <w:szCs w:val="32"/>
        </w:rPr>
      </w:pPr>
      <w:r>
        <w:rPr>
          <w:rFonts w:ascii="PingFang SC" w:hAnsi="PingFang SC" w:eastAsia="宋体" w:cs="宋体"/>
          <w:color w:val="333333"/>
          <w:kern w:val="0"/>
          <w:sz w:val="32"/>
          <w:szCs w:val="32"/>
        </w:rPr>
        <w:t>4.各高校请于11月15日前将检查材料以学校为单位打包成一个压缩包，以“学校名——一流本科专业建设点阶段性检查材料” 方式命名后发送至省教育厅高等教育处邮箱。</w:t>
      </w:r>
    </w:p>
    <w:p>
      <w:pPr>
        <w:widowControl/>
        <w:adjustRightInd w:val="0"/>
        <w:snapToGrid w:val="0"/>
        <w:spacing w:line="360" w:lineRule="auto"/>
        <w:jc w:val="left"/>
        <w:rPr>
          <w:rFonts w:hint="eastAsia" w:ascii="PingFang SC" w:hAnsi="PingFang SC" w:eastAsia="宋体" w:cs="宋体"/>
          <w:color w:val="333333"/>
          <w:kern w:val="0"/>
          <w:sz w:val="32"/>
          <w:szCs w:val="32"/>
        </w:rPr>
      </w:pPr>
    </w:p>
    <w:p>
      <w:pPr>
        <w:widowControl/>
        <w:adjustRightInd w:val="0"/>
        <w:snapToGrid w:val="0"/>
        <w:spacing w:line="360" w:lineRule="auto"/>
        <w:jc w:val="left"/>
        <w:rPr>
          <w:rFonts w:hint="eastAsia" w:ascii="PingFang SC" w:hAnsi="PingFang SC" w:eastAsia="宋体" w:cs="宋体"/>
          <w:color w:val="333333"/>
          <w:kern w:val="0"/>
          <w:sz w:val="32"/>
          <w:szCs w:val="32"/>
        </w:rPr>
      </w:pPr>
    </w:p>
    <w:p>
      <w:pPr>
        <w:widowControl/>
        <w:adjustRightInd w:val="0"/>
        <w:snapToGrid w:val="0"/>
        <w:spacing w:line="360" w:lineRule="auto"/>
        <w:ind w:firstLine="640" w:firstLineChars="200"/>
        <w:jc w:val="left"/>
        <w:rPr>
          <w:rFonts w:ascii="仿宋_GB2312" w:eastAsia="仿宋_GB2312"/>
          <w:snapToGrid w:val="0"/>
          <w:kern w:val="0"/>
          <w:sz w:val="32"/>
          <w:szCs w:val="32"/>
        </w:rPr>
      </w:pPr>
    </w:p>
    <w:sectPr>
      <w:footerReference r:id="rId3" w:type="default"/>
      <w:pgSz w:w="11906" w:h="16838"/>
      <w:pgMar w:top="1440" w:right="1474" w:bottom="1440" w:left="147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 SC">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3"/>
  <w:drawingGridVerticalSpacing w:val="30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2YjM5NjQxZmZjOTAxOWMzMGZhYTA4MWUwOWNhOTAifQ=="/>
  </w:docVars>
  <w:rsids>
    <w:rsidRoot w:val="00690A48"/>
    <w:rsid w:val="000029CD"/>
    <w:rsid w:val="00002EF3"/>
    <w:rsid w:val="00005BCB"/>
    <w:rsid w:val="00005D52"/>
    <w:rsid w:val="00005D99"/>
    <w:rsid w:val="00010AE4"/>
    <w:rsid w:val="00023F7C"/>
    <w:rsid w:val="000242D2"/>
    <w:rsid w:val="00026578"/>
    <w:rsid w:val="00027539"/>
    <w:rsid w:val="00032022"/>
    <w:rsid w:val="00032EFF"/>
    <w:rsid w:val="000337AA"/>
    <w:rsid w:val="0003576F"/>
    <w:rsid w:val="00036653"/>
    <w:rsid w:val="00041D5A"/>
    <w:rsid w:val="00042D61"/>
    <w:rsid w:val="00046F56"/>
    <w:rsid w:val="00051241"/>
    <w:rsid w:val="00053039"/>
    <w:rsid w:val="0005313A"/>
    <w:rsid w:val="0005369A"/>
    <w:rsid w:val="00061D16"/>
    <w:rsid w:val="00074443"/>
    <w:rsid w:val="00080C87"/>
    <w:rsid w:val="000826F1"/>
    <w:rsid w:val="00084D6B"/>
    <w:rsid w:val="00095D2E"/>
    <w:rsid w:val="000B1BA8"/>
    <w:rsid w:val="000B2488"/>
    <w:rsid w:val="000B26D2"/>
    <w:rsid w:val="000B6402"/>
    <w:rsid w:val="000B74E6"/>
    <w:rsid w:val="000C1702"/>
    <w:rsid w:val="000D323F"/>
    <w:rsid w:val="000D73C7"/>
    <w:rsid w:val="000F20B9"/>
    <w:rsid w:val="000F37F7"/>
    <w:rsid w:val="000F6A80"/>
    <w:rsid w:val="00112AF2"/>
    <w:rsid w:val="001140BE"/>
    <w:rsid w:val="0011738A"/>
    <w:rsid w:val="0012052C"/>
    <w:rsid w:val="00120DB7"/>
    <w:rsid w:val="00121576"/>
    <w:rsid w:val="001354F6"/>
    <w:rsid w:val="00137B54"/>
    <w:rsid w:val="00150741"/>
    <w:rsid w:val="00151806"/>
    <w:rsid w:val="001569E5"/>
    <w:rsid w:val="00161315"/>
    <w:rsid w:val="00162916"/>
    <w:rsid w:val="00180068"/>
    <w:rsid w:val="00185572"/>
    <w:rsid w:val="00191D7C"/>
    <w:rsid w:val="001962B2"/>
    <w:rsid w:val="001A13AF"/>
    <w:rsid w:val="001A1F36"/>
    <w:rsid w:val="001A54DB"/>
    <w:rsid w:val="001B2CAC"/>
    <w:rsid w:val="001B3EBC"/>
    <w:rsid w:val="001C5566"/>
    <w:rsid w:val="001C7557"/>
    <w:rsid w:val="001C7F4E"/>
    <w:rsid w:val="001D2678"/>
    <w:rsid w:val="001D553C"/>
    <w:rsid w:val="001D737B"/>
    <w:rsid w:val="001E12E1"/>
    <w:rsid w:val="001E683E"/>
    <w:rsid w:val="001F2FA5"/>
    <w:rsid w:val="002033ED"/>
    <w:rsid w:val="00204F75"/>
    <w:rsid w:val="002068E9"/>
    <w:rsid w:val="00220393"/>
    <w:rsid w:val="0022113B"/>
    <w:rsid w:val="00230463"/>
    <w:rsid w:val="00234E39"/>
    <w:rsid w:val="002400F2"/>
    <w:rsid w:val="00241D8B"/>
    <w:rsid w:val="00253823"/>
    <w:rsid w:val="0025414E"/>
    <w:rsid w:val="00255E9B"/>
    <w:rsid w:val="00262348"/>
    <w:rsid w:val="00262738"/>
    <w:rsid w:val="0026289A"/>
    <w:rsid w:val="00266072"/>
    <w:rsid w:val="002718F8"/>
    <w:rsid w:val="0027283F"/>
    <w:rsid w:val="00282982"/>
    <w:rsid w:val="002919DF"/>
    <w:rsid w:val="00293DF6"/>
    <w:rsid w:val="002A090E"/>
    <w:rsid w:val="002B1F26"/>
    <w:rsid w:val="002B7C25"/>
    <w:rsid w:val="002C168A"/>
    <w:rsid w:val="002C5D65"/>
    <w:rsid w:val="002D1AAB"/>
    <w:rsid w:val="002D2022"/>
    <w:rsid w:val="002D2205"/>
    <w:rsid w:val="002D253D"/>
    <w:rsid w:val="002D375F"/>
    <w:rsid w:val="002D3C0B"/>
    <w:rsid w:val="002E1921"/>
    <w:rsid w:val="002E27E1"/>
    <w:rsid w:val="002E35C7"/>
    <w:rsid w:val="002E4405"/>
    <w:rsid w:val="002E615A"/>
    <w:rsid w:val="002F0741"/>
    <w:rsid w:val="002F1510"/>
    <w:rsid w:val="003012D7"/>
    <w:rsid w:val="00311DDD"/>
    <w:rsid w:val="003148BC"/>
    <w:rsid w:val="0032498A"/>
    <w:rsid w:val="00325A9C"/>
    <w:rsid w:val="0033105E"/>
    <w:rsid w:val="00331343"/>
    <w:rsid w:val="00336424"/>
    <w:rsid w:val="00336D93"/>
    <w:rsid w:val="00340A98"/>
    <w:rsid w:val="00341393"/>
    <w:rsid w:val="003419CE"/>
    <w:rsid w:val="00347B73"/>
    <w:rsid w:val="00351BD8"/>
    <w:rsid w:val="00351D15"/>
    <w:rsid w:val="00353C0C"/>
    <w:rsid w:val="003564C3"/>
    <w:rsid w:val="0035703F"/>
    <w:rsid w:val="00363636"/>
    <w:rsid w:val="00366F8F"/>
    <w:rsid w:val="0036757D"/>
    <w:rsid w:val="0038530B"/>
    <w:rsid w:val="00393F3A"/>
    <w:rsid w:val="003A0F36"/>
    <w:rsid w:val="003A1C3D"/>
    <w:rsid w:val="003A261D"/>
    <w:rsid w:val="003A67C5"/>
    <w:rsid w:val="003A7A6B"/>
    <w:rsid w:val="003B0D86"/>
    <w:rsid w:val="003B366F"/>
    <w:rsid w:val="003B50EA"/>
    <w:rsid w:val="003B7E5B"/>
    <w:rsid w:val="003C73AE"/>
    <w:rsid w:val="003D43D1"/>
    <w:rsid w:val="003D4C4F"/>
    <w:rsid w:val="003D64EE"/>
    <w:rsid w:val="003D7397"/>
    <w:rsid w:val="003D7A04"/>
    <w:rsid w:val="003E2506"/>
    <w:rsid w:val="003E59E4"/>
    <w:rsid w:val="003E7C4F"/>
    <w:rsid w:val="003F04A4"/>
    <w:rsid w:val="00400CAC"/>
    <w:rsid w:val="0040203A"/>
    <w:rsid w:val="004106CE"/>
    <w:rsid w:val="00422EED"/>
    <w:rsid w:val="004231DE"/>
    <w:rsid w:val="004236CC"/>
    <w:rsid w:val="00424466"/>
    <w:rsid w:val="0042503E"/>
    <w:rsid w:val="00432906"/>
    <w:rsid w:val="004410BD"/>
    <w:rsid w:val="00442708"/>
    <w:rsid w:val="004461B1"/>
    <w:rsid w:val="004509D3"/>
    <w:rsid w:val="00454BCF"/>
    <w:rsid w:val="004555F3"/>
    <w:rsid w:val="00455FF7"/>
    <w:rsid w:val="0045614C"/>
    <w:rsid w:val="0046267A"/>
    <w:rsid w:val="00463405"/>
    <w:rsid w:val="0046390F"/>
    <w:rsid w:val="00464B03"/>
    <w:rsid w:val="0046544A"/>
    <w:rsid w:val="00466618"/>
    <w:rsid w:val="0046710C"/>
    <w:rsid w:val="004678BF"/>
    <w:rsid w:val="00470DF8"/>
    <w:rsid w:val="00473E78"/>
    <w:rsid w:val="00480A96"/>
    <w:rsid w:val="004831B1"/>
    <w:rsid w:val="00484B77"/>
    <w:rsid w:val="00487748"/>
    <w:rsid w:val="004949CE"/>
    <w:rsid w:val="00495BF8"/>
    <w:rsid w:val="004A1669"/>
    <w:rsid w:val="004A442F"/>
    <w:rsid w:val="004A5EF3"/>
    <w:rsid w:val="004C28D0"/>
    <w:rsid w:val="004C58D3"/>
    <w:rsid w:val="004D142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0EE8"/>
    <w:rsid w:val="005477E9"/>
    <w:rsid w:val="00553544"/>
    <w:rsid w:val="00553639"/>
    <w:rsid w:val="00557445"/>
    <w:rsid w:val="00557B29"/>
    <w:rsid w:val="00557C32"/>
    <w:rsid w:val="00562DAD"/>
    <w:rsid w:val="00563D99"/>
    <w:rsid w:val="00566889"/>
    <w:rsid w:val="005766FE"/>
    <w:rsid w:val="00583941"/>
    <w:rsid w:val="00583C15"/>
    <w:rsid w:val="00584002"/>
    <w:rsid w:val="00585EAD"/>
    <w:rsid w:val="005A2094"/>
    <w:rsid w:val="005A4DFC"/>
    <w:rsid w:val="005A6F8C"/>
    <w:rsid w:val="005B05E5"/>
    <w:rsid w:val="005C0D07"/>
    <w:rsid w:val="005C347D"/>
    <w:rsid w:val="005C4534"/>
    <w:rsid w:val="005C4F67"/>
    <w:rsid w:val="005C5A7A"/>
    <w:rsid w:val="005C6A0E"/>
    <w:rsid w:val="005D4918"/>
    <w:rsid w:val="005D4EFB"/>
    <w:rsid w:val="005E692D"/>
    <w:rsid w:val="005E7BA4"/>
    <w:rsid w:val="005F206C"/>
    <w:rsid w:val="005F3FD1"/>
    <w:rsid w:val="005F40B6"/>
    <w:rsid w:val="005F6D18"/>
    <w:rsid w:val="005F7C00"/>
    <w:rsid w:val="006009AB"/>
    <w:rsid w:val="00602733"/>
    <w:rsid w:val="00610AB5"/>
    <w:rsid w:val="00610E32"/>
    <w:rsid w:val="006112B9"/>
    <w:rsid w:val="00612DD0"/>
    <w:rsid w:val="006159B6"/>
    <w:rsid w:val="00626E5D"/>
    <w:rsid w:val="00635DDD"/>
    <w:rsid w:val="00637041"/>
    <w:rsid w:val="00637260"/>
    <w:rsid w:val="00640402"/>
    <w:rsid w:val="006427E3"/>
    <w:rsid w:val="00643125"/>
    <w:rsid w:val="00646333"/>
    <w:rsid w:val="0065083F"/>
    <w:rsid w:val="0066290A"/>
    <w:rsid w:val="006653D3"/>
    <w:rsid w:val="00675538"/>
    <w:rsid w:val="00675806"/>
    <w:rsid w:val="0068341A"/>
    <w:rsid w:val="006846A6"/>
    <w:rsid w:val="006846BB"/>
    <w:rsid w:val="00685FEB"/>
    <w:rsid w:val="00690A48"/>
    <w:rsid w:val="006A1D85"/>
    <w:rsid w:val="006A487D"/>
    <w:rsid w:val="006A4A77"/>
    <w:rsid w:val="006B26E1"/>
    <w:rsid w:val="006B45F4"/>
    <w:rsid w:val="006B6140"/>
    <w:rsid w:val="006B6B29"/>
    <w:rsid w:val="006C0934"/>
    <w:rsid w:val="006C2416"/>
    <w:rsid w:val="006D47E5"/>
    <w:rsid w:val="006D5848"/>
    <w:rsid w:val="006D7537"/>
    <w:rsid w:val="006F0C68"/>
    <w:rsid w:val="006F1DFE"/>
    <w:rsid w:val="006F4968"/>
    <w:rsid w:val="006F57E8"/>
    <w:rsid w:val="00706CAF"/>
    <w:rsid w:val="00714A2D"/>
    <w:rsid w:val="0071664A"/>
    <w:rsid w:val="00716A91"/>
    <w:rsid w:val="00721A87"/>
    <w:rsid w:val="00723CC7"/>
    <w:rsid w:val="00727097"/>
    <w:rsid w:val="007305BC"/>
    <w:rsid w:val="007338AB"/>
    <w:rsid w:val="00735592"/>
    <w:rsid w:val="00736175"/>
    <w:rsid w:val="00745177"/>
    <w:rsid w:val="00760721"/>
    <w:rsid w:val="0076514B"/>
    <w:rsid w:val="007712B4"/>
    <w:rsid w:val="00772B28"/>
    <w:rsid w:val="00775BD9"/>
    <w:rsid w:val="00780D92"/>
    <w:rsid w:val="007909A6"/>
    <w:rsid w:val="007A5BBD"/>
    <w:rsid w:val="007A72B4"/>
    <w:rsid w:val="007B0A5F"/>
    <w:rsid w:val="007B1791"/>
    <w:rsid w:val="007C002B"/>
    <w:rsid w:val="007E45BA"/>
    <w:rsid w:val="007F2A5B"/>
    <w:rsid w:val="007F2ED2"/>
    <w:rsid w:val="007F6156"/>
    <w:rsid w:val="007F7648"/>
    <w:rsid w:val="008116A9"/>
    <w:rsid w:val="00816CF0"/>
    <w:rsid w:val="008212BE"/>
    <w:rsid w:val="00830525"/>
    <w:rsid w:val="0083079C"/>
    <w:rsid w:val="00837CEA"/>
    <w:rsid w:val="008411A5"/>
    <w:rsid w:val="008414C3"/>
    <w:rsid w:val="00841C86"/>
    <w:rsid w:val="00844B1A"/>
    <w:rsid w:val="00845B6F"/>
    <w:rsid w:val="00860841"/>
    <w:rsid w:val="00873738"/>
    <w:rsid w:val="00875C6B"/>
    <w:rsid w:val="00877E85"/>
    <w:rsid w:val="008924A1"/>
    <w:rsid w:val="00892826"/>
    <w:rsid w:val="00896207"/>
    <w:rsid w:val="008A0C08"/>
    <w:rsid w:val="008A117B"/>
    <w:rsid w:val="008A1E9E"/>
    <w:rsid w:val="008A3A73"/>
    <w:rsid w:val="008C3BCB"/>
    <w:rsid w:val="008C4CF9"/>
    <w:rsid w:val="008C7E82"/>
    <w:rsid w:val="008D2CB3"/>
    <w:rsid w:val="008D7925"/>
    <w:rsid w:val="008E48F7"/>
    <w:rsid w:val="008E4FEC"/>
    <w:rsid w:val="009002EC"/>
    <w:rsid w:val="00903C9B"/>
    <w:rsid w:val="009074E6"/>
    <w:rsid w:val="00907C6D"/>
    <w:rsid w:val="00911FF9"/>
    <w:rsid w:val="009218D8"/>
    <w:rsid w:val="0092447C"/>
    <w:rsid w:val="0092737D"/>
    <w:rsid w:val="00934365"/>
    <w:rsid w:val="00934AB8"/>
    <w:rsid w:val="00963720"/>
    <w:rsid w:val="009675C4"/>
    <w:rsid w:val="0097202A"/>
    <w:rsid w:val="0097798B"/>
    <w:rsid w:val="00982222"/>
    <w:rsid w:val="00983401"/>
    <w:rsid w:val="00983DB2"/>
    <w:rsid w:val="009938A2"/>
    <w:rsid w:val="009B2AF9"/>
    <w:rsid w:val="009C3B03"/>
    <w:rsid w:val="009C400F"/>
    <w:rsid w:val="009C4C2C"/>
    <w:rsid w:val="009D0F74"/>
    <w:rsid w:val="009D466D"/>
    <w:rsid w:val="009E294B"/>
    <w:rsid w:val="00A21DE1"/>
    <w:rsid w:val="00A220B5"/>
    <w:rsid w:val="00A278CE"/>
    <w:rsid w:val="00A3217D"/>
    <w:rsid w:val="00A342E6"/>
    <w:rsid w:val="00A43B09"/>
    <w:rsid w:val="00A46433"/>
    <w:rsid w:val="00A47A48"/>
    <w:rsid w:val="00A563B5"/>
    <w:rsid w:val="00A64EAA"/>
    <w:rsid w:val="00A82D04"/>
    <w:rsid w:val="00A82EFF"/>
    <w:rsid w:val="00A84A1D"/>
    <w:rsid w:val="00A8597A"/>
    <w:rsid w:val="00A94410"/>
    <w:rsid w:val="00AA448F"/>
    <w:rsid w:val="00AA5CA6"/>
    <w:rsid w:val="00AA73CE"/>
    <w:rsid w:val="00AB1631"/>
    <w:rsid w:val="00AB7D94"/>
    <w:rsid w:val="00AC3416"/>
    <w:rsid w:val="00AC564C"/>
    <w:rsid w:val="00AC5970"/>
    <w:rsid w:val="00AD0BF3"/>
    <w:rsid w:val="00AD189C"/>
    <w:rsid w:val="00AD6836"/>
    <w:rsid w:val="00AD79C3"/>
    <w:rsid w:val="00AE267D"/>
    <w:rsid w:val="00AE5B10"/>
    <w:rsid w:val="00AF049C"/>
    <w:rsid w:val="00AF644C"/>
    <w:rsid w:val="00B00F3D"/>
    <w:rsid w:val="00B01452"/>
    <w:rsid w:val="00B03502"/>
    <w:rsid w:val="00B13B67"/>
    <w:rsid w:val="00B24ACA"/>
    <w:rsid w:val="00B3491E"/>
    <w:rsid w:val="00B43324"/>
    <w:rsid w:val="00B54D7A"/>
    <w:rsid w:val="00B6037D"/>
    <w:rsid w:val="00B60ADC"/>
    <w:rsid w:val="00B65942"/>
    <w:rsid w:val="00B66E81"/>
    <w:rsid w:val="00B821F2"/>
    <w:rsid w:val="00B83FE0"/>
    <w:rsid w:val="00BA0D30"/>
    <w:rsid w:val="00BA0D55"/>
    <w:rsid w:val="00BA6F78"/>
    <w:rsid w:val="00BA796D"/>
    <w:rsid w:val="00BB1D5E"/>
    <w:rsid w:val="00BB5176"/>
    <w:rsid w:val="00BC71C6"/>
    <w:rsid w:val="00BD0948"/>
    <w:rsid w:val="00BD2B85"/>
    <w:rsid w:val="00BD3A97"/>
    <w:rsid w:val="00BD6868"/>
    <w:rsid w:val="00BD6B85"/>
    <w:rsid w:val="00BD6EF6"/>
    <w:rsid w:val="00BE5247"/>
    <w:rsid w:val="00BE7E95"/>
    <w:rsid w:val="00BF06B3"/>
    <w:rsid w:val="00BF07C3"/>
    <w:rsid w:val="00BF0FCD"/>
    <w:rsid w:val="00BF559B"/>
    <w:rsid w:val="00C01619"/>
    <w:rsid w:val="00C023A5"/>
    <w:rsid w:val="00C06182"/>
    <w:rsid w:val="00C13BDE"/>
    <w:rsid w:val="00C22A7F"/>
    <w:rsid w:val="00C3233D"/>
    <w:rsid w:val="00C32913"/>
    <w:rsid w:val="00C366A0"/>
    <w:rsid w:val="00C36D89"/>
    <w:rsid w:val="00C37F90"/>
    <w:rsid w:val="00C6180A"/>
    <w:rsid w:val="00C672B2"/>
    <w:rsid w:val="00C72B25"/>
    <w:rsid w:val="00C8506C"/>
    <w:rsid w:val="00C86525"/>
    <w:rsid w:val="00C9619C"/>
    <w:rsid w:val="00C964B5"/>
    <w:rsid w:val="00C9655A"/>
    <w:rsid w:val="00CA7926"/>
    <w:rsid w:val="00CB6D4D"/>
    <w:rsid w:val="00CC1A8B"/>
    <w:rsid w:val="00CC1B54"/>
    <w:rsid w:val="00CC29F4"/>
    <w:rsid w:val="00CC507F"/>
    <w:rsid w:val="00CC5E8E"/>
    <w:rsid w:val="00CD0D8B"/>
    <w:rsid w:val="00CD3E32"/>
    <w:rsid w:val="00CD4705"/>
    <w:rsid w:val="00CD5EA5"/>
    <w:rsid w:val="00CD6406"/>
    <w:rsid w:val="00CE6DB4"/>
    <w:rsid w:val="00CF20E5"/>
    <w:rsid w:val="00CF5A65"/>
    <w:rsid w:val="00D0413D"/>
    <w:rsid w:val="00D06DBD"/>
    <w:rsid w:val="00D10F42"/>
    <w:rsid w:val="00D12D25"/>
    <w:rsid w:val="00D22BC5"/>
    <w:rsid w:val="00D27AF2"/>
    <w:rsid w:val="00D36EEB"/>
    <w:rsid w:val="00D41AE9"/>
    <w:rsid w:val="00D43006"/>
    <w:rsid w:val="00D50985"/>
    <w:rsid w:val="00D739F5"/>
    <w:rsid w:val="00D802E6"/>
    <w:rsid w:val="00D83B12"/>
    <w:rsid w:val="00D849A2"/>
    <w:rsid w:val="00D90025"/>
    <w:rsid w:val="00DA0A09"/>
    <w:rsid w:val="00DA2D50"/>
    <w:rsid w:val="00DA4038"/>
    <w:rsid w:val="00DA7DCA"/>
    <w:rsid w:val="00DB3D3B"/>
    <w:rsid w:val="00DB4833"/>
    <w:rsid w:val="00DB6E58"/>
    <w:rsid w:val="00DC355A"/>
    <w:rsid w:val="00DD479E"/>
    <w:rsid w:val="00DD63E1"/>
    <w:rsid w:val="00DE274D"/>
    <w:rsid w:val="00DF3715"/>
    <w:rsid w:val="00DF3EF4"/>
    <w:rsid w:val="00DF76EA"/>
    <w:rsid w:val="00E0025A"/>
    <w:rsid w:val="00E0323E"/>
    <w:rsid w:val="00E06558"/>
    <w:rsid w:val="00E11CAA"/>
    <w:rsid w:val="00E14B2A"/>
    <w:rsid w:val="00E16C4B"/>
    <w:rsid w:val="00E17A73"/>
    <w:rsid w:val="00E41CDF"/>
    <w:rsid w:val="00E422DC"/>
    <w:rsid w:val="00E504DC"/>
    <w:rsid w:val="00E611FC"/>
    <w:rsid w:val="00E617C9"/>
    <w:rsid w:val="00E66B3F"/>
    <w:rsid w:val="00E722F5"/>
    <w:rsid w:val="00E743F1"/>
    <w:rsid w:val="00E74EA7"/>
    <w:rsid w:val="00E764EF"/>
    <w:rsid w:val="00E81AD7"/>
    <w:rsid w:val="00E81F57"/>
    <w:rsid w:val="00E835A4"/>
    <w:rsid w:val="00E92857"/>
    <w:rsid w:val="00E9492C"/>
    <w:rsid w:val="00EA00D8"/>
    <w:rsid w:val="00EA01C5"/>
    <w:rsid w:val="00EA3AF1"/>
    <w:rsid w:val="00EB1461"/>
    <w:rsid w:val="00EB747E"/>
    <w:rsid w:val="00EC0FE9"/>
    <w:rsid w:val="00EC3986"/>
    <w:rsid w:val="00EC5DE1"/>
    <w:rsid w:val="00ED3A46"/>
    <w:rsid w:val="00ED4224"/>
    <w:rsid w:val="00ED4FF8"/>
    <w:rsid w:val="00EE3106"/>
    <w:rsid w:val="00EE4D09"/>
    <w:rsid w:val="00EF2676"/>
    <w:rsid w:val="00EF2B5E"/>
    <w:rsid w:val="00EF4F54"/>
    <w:rsid w:val="00EF6F64"/>
    <w:rsid w:val="00F1615B"/>
    <w:rsid w:val="00F16EB9"/>
    <w:rsid w:val="00F17AD2"/>
    <w:rsid w:val="00F24A91"/>
    <w:rsid w:val="00F32A37"/>
    <w:rsid w:val="00F32AC1"/>
    <w:rsid w:val="00F345AB"/>
    <w:rsid w:val="00F36DCB"/>
    <w:rsid w:val="00F412A9"/>
    <w:rsid w:val="00F45D19"/>
    <w:rsid w:val="00F53E66"/>
    <w:rsid w:val="00F560A7"/>
    <w:rsid w:val="00F6276B"/>
    <w:rsid w:val="00F6460C"/>
    <w:rsid w:val="00F66605"/>
    <w:rsid w:val="00F71B96"/>
    <w:rsid w:val="00F7514F"/>
    <w:rsid w:val="00FB0B18"/>
    <w:rsid w:val="00FB0FED"/>
    <w:rsid w:val="00FB3838"/>
    <w:rsid w:val="00FB48E9"/>
    <w:rsid w:val="00FB5CF0"/>
    <w:rsid w:val="00FB7114"/>
    <w:rsid w:val="00FE5D5D"/>
    <w:rsid w:val="00FF1627"/>
    <w:rsid w:val="00FF458A"/>
    <w:rsid w:val="00FF77B0"/>
    <w:rsid w:val="065B3392"/>
    <w:rsid w:val="07612C2A"/>
    <w:rsid w:val="41D61543"/>
    <w:rsid w:val="437C57C3"/>
    <w:rsid w:val="4C7E4C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框文本 Char"/>
    <w:basedOn w:val="8"/>
    <w:link w:val="3"/>
    <w:semiHidden/>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rPr>
      <w:rFonts w:ascii="Times New Roman" w:hAnsi="Times New Roman" w:eastAsia="仿宋_GB2312" w:cs="Times New Roman"/>
      <w:sz w:val="32"/>
      <w:szCs w:val="20"/>
    </w:rPr>
  </w:style>
  <w:style w:type="table" w:customStyle="1" w:styleId="16">
    <w:name w:val="网格型1"/>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A21B5-DAC1-42A0-82BD-DCE09D2302E5}">
  <ds:schemaRefs/>
</ds:datastoreItem>
</file>

<file path=docProps/app.xml><?xml version="1.0" encoding="utf-8"?>
<Properties xmlns="http://schemas.openxmlformats.org/officeDocument/2006/extended-properties" xmlns:vt="http://schemas.openxmlformats.org/officeDocument/2006/docPropsVTypes">
  <Template>Normal.dotm</Template>
  <Company>gjc</Company>
  <Pages>3</Pages>
  <Words>1274</Words>
  <Characters>1310</Characters>
  <Lines>9</Lines>
  <Paragraphs>2</Paragraphs>
  <TotalTime>646</TotalTime>
  <ScaleCrop>false</ScaleCrop>
  <LinksUpToDate>false</LinksUpToDate>
  <CharactersWithSpaces>1311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2022-04-28T08:25:00Z</dcterms:created>
  <dc:creator>lenovo</dc:creator>
  <cp:lastModifiedBy>王群</cp:lastModifiedBy>
  <cp:lastPrinted>2022-06-08T08:40:00Z</cp:lastPrinted>
  <dcterms:modified xsi:type="dcterms:W3CDTF">2023-06-16T07:30:05Z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E8874D3A4CE0479E8858716A44C64DAC_12</vt:lpwstr>
  </property>
</Properties>
</file>