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1E77" w:rsidRDefault="00000000"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158115</wp:posOffset>
                </wp:positionV>
                <wp:extent cx="6084570" cy="9727565"/>
                <wp:effectExtent l="0" t="0" r="0" b="0"/>
                <wp:wrapNone/>
                <wp:docPr id="3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570" cy="972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1E77" w:rsidRDefault="00000000">
                            <w:pPr>
                              <w:snapToGrid w:val="0"/>
                              <w:spacing w:line="54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  <w:t>“师德集中学习教育”专题学习训前须知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</w:rPr>
                              <w:t>（高教版）</w:t>
                            </w:r>
                          </w:p>
                          <w:p w:rsidR="00C71E77" w:rsidRDefault="00000000">
                            <w:pPr>
                              <w:snapToGrid w:val="0"/>
                              <w:spacing w:line="540" w:lineRule="exac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各位学员：</w:t>
                            </w:r>
                          </w:p>
                          <w:p w:rsidR="00C71E77" w:rsidRDefault="00000000">
                            <w:pPr>
                              <w:snapToGrid w:val="0"/>
                              <w:spacing w:line="540" w:lineRule="exact"/>
                              <w:ind w:firstLineChars="200" w:firstLine="420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您好！欢迎参加“师德集中学习教育”专题。开始学习前请您认真阅读以下内容：</w:t>
                            </w:r>
                          </w:p>
                          <w:p w:rsidR="00C71E77" w:rsidRDefault="00000000">
                            <w:pPr>
                              <w:snapToGrid w:val="0"/>
                              <w:spacing w:line="540" w:lineRule="exact"/>
                              <w:ind w:firstLineChars="200" w:firstLine="420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培训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主办单位：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教育部教师工作司</w:t>
                            </w:r>
                          </w:p>
                          <w:p w:rsidR="00C71E77" w:rsidRDefault="00000000">
                            <w:pPr>
                              <w:snapToGrid w:val="0"/>
                              <w:spacing w:line="540" w:lineRule="exact"/>
                              <w:ind w:firstLineChars="200" w:firstLine="420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培训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承办单位：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  <w:t>教育部教育技术与资源发展中心、国家教育行政学院</w:t>
                            </w:r>
                          </w:p>
                          <w:p w:rsidR="00C71E77" w:rsidRDefault="00000000">
                            <w:pPr>
                              <w:wordWrap w:val="0"/>
                              <w:snapToGrid w:val="0"/>
                              <w:spacing w:line="540" w:lineRule="exact"/>
                              <w:ind w:firstLineChars="200" w:firstLine="420"/>
                              <w:rPr>
                                <w:rStyle w:val="a3"/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  <w:u w:val="dotDotDash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学习网址：</w:t>
                            </w:r>
                            <w:r>
                              <w:rPr>
                                <w:rStyle w:val="a3"/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  <w:u w:val="dotDotDash"/>
                              </w:rPr>
                              <w:t>https://teacher.higher.smartedu.cn/h/subject/teaching/（</w:t>
                            </w:r>
                            <w:r>
                              <w:rPr>
                                <w:rStyle w:val="a3"/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 w:val="18"/>
                                <w:szCs w:val="18"/>
                                <w:u w:val="dotDotDash"/>
                              </w:rPr>
                              <w:t>可直接复制链接登录学习</w:t>
                            </w:r>
                            <w:r>
                              <w:rPr>
                                <w:rStyle w:val="a3"/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  <w:u w:val="dotDotDash"/>
                              </w:rPr>
                              <w:t>）</w:t>
                            </w:r>
                          </w:p>
                          <w:p w:rsidR="00C71E77" w:rsidRDefault="00000000">
                            <w:pPr>
                              <w:snapToGrid w:val="0"/>
                              <w:spacing w:line="540" w:lineRule="exact"/>
                              <w:ind w:firstLineChars="200" w:firstLine="420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学习时间：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  <w:u w:val="dotted"/>
                              </w:rPr>
                              <w:t>2023年6月6日至7月31日</w:t>
                            </w:r>
                          </w:p>
                          <w:p w:rsidR="00C71E77" w:rsidRDefault="00000000">
                            <w:pPr>
                              <w:snapToGrid w:val="0"/>
                              <w:spacing w:line="540" w:lineRule="exact"/>
                              <w:ind w:firstLineChars="200" w:firstLine="420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参训对象：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高校（本科院校）</w:t>
                            </w:r>
                            <w:r w:rsidR="00190D48"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专任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教师。</w:t>
                            </w:r>
                          </w:p>
                          <w:p w:rsidR="00C71E77" w:rsidRDefault="00000000">
                            <w:pPr>
                              <w:snapToGrid w:val="0"/>
                              <w:spacing w:line="540" w:lineRule="exact"/>
                              <w:ind w:firstLineChars="200" w:firstLine="42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Cs w:val="21"/>
                              </w:rPr>
                              <w:t>一、注册登录</w:t>
                            </w:r>
                          </w:p>
                          <w:p w:rsidR="00C71E77" w:rsidRDefault="00000000">
                            <w:pPr>
                              <w:snapToGrid w:val="0"/>
                              <w:spacing w:line="540" w:lineRule="exact"/>
                              <w:ind w:firstLineChars="200" w:firstLine="420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未注册的教师按照平台要求填写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个人真实信息，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完成注册。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</w:rPr>
                              <w:t>该信息将用于记录学时和发放电子学习证书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，请您认真填写。</w:t>
                            </w:r>
                          </w:p>
                          <w:p w:rsidR="00C71E77" w:rsidRDefault="00000000">
                            <w:pPr>
                              <w:snapToGrid w:val="0"/>
                              <w:spacing w:line="540" w:lineRule="exact"/>
                              <w:ind w:firstLineChars="200" w:firstLine="42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Cs w:val="21"/>
                              </w:rPr>
                              <w:t>二、自主选学</w:t>
                            </w:r>
                          </w:p>
                          <w:p w:rsidR="00C71E77" w:rsidRDefault="00000000">
                            <w:pPr>
                              <w:snapToGrid w:val="0"/>
                              <w:spacing w:line="540" w:lineRule="exact"/>
                              <w:ind w:firstLineChars="200" w:firstLine="420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  <w:u w:val="dotted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  <w:u w:val="dotted"/>
                              </w:rPr>
                              <w:t>本专题为教师提供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  <w:u w:val="dotted"/>
                              </w:rPr>
                              <w:t>4门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  <w:u w:val="dotted"/>
                              </w:rPr>
                              <w:t>课程，分别是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  <w:u w:val="dotted"/>
                              </w:rPr>
                              <w:t>思想铸魂，固本强基、以案促学和师德引领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  <w:u w:val="dotted"/>
                              </w:rPr>
                              <w:t>。每门课程提供多条学习资源，教师可以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Cs w:val="21"/>
                                <w:u w:val="dotted"/>
                              </w:rPr>
                              <w:t>按需选学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  <w:u w:val="dotted"/>
                              </w:rPr>
                              <w:t>。</w:t>
                            </w:r>
                          </w:p>
                          <w:p w:rsidR="00C71E77" w:rsidRDefault="00000000">
                            <w:pPr>
                              <w:snapToGrid w:val="0"/>
                              <w:spacing w:line="540" w:lineRule="exact"/>
                              <w:ind w:firstLineChars="200" w:firstLine="42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Cs w:val="21"/>
                              </w:rPr>
                              <w:t>三、学时认定</w:t>
                            </w:r>
                          </w:p>
                          <w:p w:rsidR="00C71E77" w:rsidRDefault="00000000">
                            <w:pPr>
                              <w:snapToGrid w:val="0"/>
                              <w:spacing w:line="540" w:lineRule="exact"/>
                              <w:ind w:firstLineChars="200" w:firstLine="420"/>
                              <w:jc w:val="left"/>
                              <w:rPr>
                                <w:rFonts w:ascii="微软雅黑" w:eastAsia="微软雅黑" w:hAnsi="微软雅黑" w:cs="微软雅黑"/>
                                <w:color w:val="404040" w:themeColor="text1" w:themeTint="B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E74B5" w:themeColor="accent1" w:themeShade="BF"/>
                                <w:szCs w:val="21"/>
                              </w:rPr>
                              <w:t>“师德集中学习教育”共为教师认定4学时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2E74B5" w:themeColor="accent1" w:themeShade="BF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其中“思想铸魂”认定2学时，“固本强基”和“以案促学”各认定1学时。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E74B5" w:themeColor="accent1" w:themeShade="BF"/>
                                <w:szCs w:val="21"/>
                              </w:rPr>
                              <w:t>必须完整观看完所选视频，并完成视频结尾的测试题，才可获得该视频对应的认定学时。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04040" w:themeColor="text1" w:themeTint="BF"/>
                                <w:szCs w:val="21"/>
                              </w:rPr>
                              <w:t>获得认定学时后，您可继续学习，平台将继续记录您的学习时长。</w:t>
                            </w:r>
                          </w:p>
                          <w:p w:rsidR="00C71E77" w:rsidRDefault="00C71E77">
                            <w:pPr>
                              <w:snapToGrid w:val="0"/>
                              <w:spacing w:line="54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  <w:p w:rsidR="00C71E77" w:rsidRDefault="00C71E77">
                            <w:pPr>
                              <w:snapToGrid w:val="0"/>
                              <w:spacing w:line="540" w:lineRule="exact"/>
                              <w:ind w:firstLineChars="1700" w:firstLine="374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C71E77" w:rsidRDefault="00C71E77">
                            <w:pPr>
                              <w:snapToGrid w:val="0"/>
                              <w:spacing w:line="540" w:lineRule="exact"/>
                              <w:ind w:firstLineChars="1700" w:firstLine="374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C71E77" w:rsidRDefault="00000000">
                            <w:pPr>
                              <w:snapToGrid w:val="0"/>
                              <w:spacing w:line="540" w:lineRule="exact"/>
                              <w:ind w:firstLineChars="2400" w:firstLine="576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  <w:t>学员服务电话：4008757650</w:t>
                            </w:r>
                          </w:p>
                          <w:p w:rsidR="00C71E77" w:rsidRDefault="00C71E77">
                            <w:pPr>
                              <w:snapToGrid w:val="0"/>
                              <w:spacing w:line="540" w:lineRule="exact"/>
                              <w:ind w:firstLineChars="2300" w:firstLine="5520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-32.5pt;margin-top:12.45pt;width:479.1pt;height:76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" filled="f" stroked="f">
                <v:textbox>
                  <w:txbxContent>
                    <w:p w:rsidR="00C71E77" w:rsidRDefault="00000000">
                      <w:pPr>
                        <w:snapToGrid w:val="0"/>
                        <w:spacing w:line="540" w:lineRule="exact"/>
                        <w:jc w:val="center"/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  <w:t>“师德集中学习教育”专题学习训前须知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E74B5" w:themeColor="accent1" w:themeShade="BF"/>
                          <w:sz w:val="24"/>
                        </w:rPr>
                        <w:t>（高教版）</w:t>
                      </w:r>
                    </w:p>
                    <w:p w:rsidR="00C71E77" w:rsidRDefault="00000000">
                      <w:pPr>
                        <w:snapToGrid w:val="0"/>
                        <w:spacing w:line="540" w:lineRule="exac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各位学员：</w:t>
                      </w:r>
                    </w:p>
                    <w:p w:rsidR="00C71E77" w:rsidRDefault="00000000">
                      <w:pPr>
                        <w:snapToGrid w:val="0"/>
                        <w:spacing w:line="540" w:lineRule="exact"/>
                        <w:ind w:firstLineChars="200" w:firstLine="420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您好！欢迎参加“师德集中学习教育”专题。开始学习前请您认真阅读以下内容：</w:t>
                      </w:r>
                    </w:p>
                    <w:p w:rsidR="00C71E77" w:rsidRDefault="00000000">
                      <w:pPr>
                        <w:snapToGrid w:val="0"/>
                        <w:spacing w:line="540" w:lineRule="exact"/>
                        <w:ind w:firstLineChars="200" w:firstLine="420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培训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Cs w:val="21"/>
                        </w:rPr>
                        <w:t>主办单位：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教育部教师工作司</w:t>
                      </w:r>
                    </w:p>
                    <w:p w:rsidR="00C71E77" w:rsidRDefault="00000000">
                      <w:pPr>
                        <w:snapToGrid w:val="0"/>
                        <w:spacing w:line="540" w:lineRule="exact"/>
                        <w:ind w:firstLineChars="200" w:firstLine="420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培训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Cs w:val="21"/>
                        </w:rPr>
                        <w:t>承办单位：</w:t>
                      </w:r>
                      <w:r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  <w:t>教育部教育技术与资源发展中心、国家教育行政学院</w:t>
                      </w:r>
                    </w:p>
                    <w:p w:rsidR="00C71E77" w:rsidRDefault="00000000">
                      <w:pPr>
                        <w:wordWrap w:val="0"/>
                        <w:snapToGrid w:val="0"/>
                        <w:spacing w:line="540" w:lineRule="exact"/>
                        <w:ind w:firstLineChars="200" w:firstLine="420"/>
                        <w:rPr>
                          <w:rStyle w:val="a3"/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  <w:u w:val="dotDotDash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学习网址：</w:t>
                      </w:r>
                      <w:r>
                        <w:rPr>
                          <w:rStyle w:val="a3"/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  <w:u w:val="dotDotDash"/>
                        </w:rPr>
                        <w:t>https://teacher.higher.smartedu.cn/h/subject/teaching/（</w:t>
                      </w:r>
                      <w:r>
                        <w:rPr>
                          <w:rStyle w:val="a3"/>
                          <w:rFonts w:ascii="微软雅黑" w:eastAsia="微软雅黑" w:hAnsi="微软雅黑" w:cs="微软雅黑" w:hint="eastAsia"/>
                          <w:color w:val="404040" w:themeColor="text1" w:themeTint="BF"/>
                          <w:sz w:val="18"/>
                          <w:szCs w:val="18"/>
                          <w:u w:val="dotDotDash"/>
                        </w:rPr>
                        <w:t>可直接复制链接登录学习</w:t>
                      </w:r>
                      <w:r>
                        <w:rPr>
                          <w:rStyle w:val="a3"/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  <w:u w:val="dotDotDash"/>
                        </w:rPr>
                        <w:t>）</w:t>
                      </w:r>
                    </w:p>
                    <w:p w:rsidR="00C71E77" w:rsidRDefault="00000000">
                      <w:pPr>
                        <w:snapToGrid w:val="0"/>
                        <w:spacing w:line="540" w:lineRule="exact"/>
                        <w:ind w:firstLineChars="200" w:firstLine="420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学习时间：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  <w:u w:val="dotted"/>
                        </w:rPr>
                        <w:t>2023年6月6日至7月31日</w:t>
                      </w:r>
                    </w:p>
                    <w:p w:rsidR="00C71E77" w:rsidRDefault="00000000">
                      <w:pPr>
                        <w:snapToGrid w:val="0"/>
                        <w:spacing w:line="540" w:lineRule="exact"/>
                        <w:ind w:firstLineChars="200" w:firstLine="420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参训对象：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高校（本科院校）</w:t>
                      </w:r>
                      <w:r w:rsidR="00190D48"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专任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教师。</w:t>
                      </w:r>
                    </w:p>
                    <w:p w:rsidR="00C71E77" w:rsidRDefault="00000000">
                      <w:pPr>
                        <w:snapToGrid w:val="0"/>
                        <w:spacing w:line="540" w:lineRule="exact"/>
                        <w:ind w:firstLineChars="200" w:firstLine="420"/>
                        <w:rPr>
                          <w:rFonts w:ascii="微软雅黑" w:eastAsia="微软雅黑" w:hAnsi="微软雅黑" w:cs="微软雅黑"/>
                          <w:b/>
                          <w:bCs/>
                          <w:i/>
                          <w:iCs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i/>
                          <w:iCs/>
                          <w:color w:val="404040" w:themeColor="text1" w:themeTint="BF"/>
                          <w:szCs w:val="21"/>
                        </w:rPr>
                        <w:t>一、注册登录</w:t>
                      </w:r>
                    </w:p>
                    <w:p w:rsidR="00C71E77" w:rsidRDefault="00000000">
                      <w:pPr>
                        <w:snapToGrid w:val="0"/>
                        <w:spacing w:line="540" w:lineRule="exact"/>
                        <w:ind w:firstLineChars="200" w:firstLine="420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未注册的教师按照平台要求填写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个人真实信息，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完成注册。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</w:rPr>
                        <w:t>该信息将用于记录学时和发放电子学习证书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，请您认真填写。</w:t>
                      </w:r>
                    </w:p>
                    <w:p w:rsidR="00C71E77" w:rsidRDefault="00000000">
                      <w:pPr>
                        <w:snapToGrid w:val="0"/>
                        <w:spacing w:line="540" w:lineRule="exact"/>
                        <w:ind w:firstLineChars="200" w:firstLine="420"/>
                        <w:rPr>
                          <w:rFonts w:ascii="微软雅黑" w:eastAsia="微软雅黑" w:hAnsi="微软雅黑" w:cs="微软雅黑"/>
                          <w:b/>
                          <w:bCs/>
                          <w:i/>
                          <w:iCs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i/>
                          <w:iCs/>
                          <w:color w:val="404040" w:themeColor="text1" w:themeTint="BF"/>
                          <w:szCs w:val="21"/>
                        </w:rPr>
                        <w:t>二、自主选学</w:t>
                      </w:r>
                    </w:p>
                    <w:p w:rsidR="00C71E77" w:rsidRDefault="00000000">
                      <w:pPr>
                        <w:snapToGrid w:val="0"/>
                        <w:spacing w:line="540" w:lineRule="exact"/>
                        <w:ind w:firstLineChars="200" w:firstLine="420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  <w:u w:val="dotted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  <w:u w:val="dotted"/>
                        </w:rPr>
                        <w:t>本专题为教师提供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  <w:u w:val="dotted"/>
                        </w:rPr>
                        <w:t>4门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  <w:u w:val="dotted"/>
                        </w:rPr>
                        <w:t>课程，分别是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  <w:u w:val="dotted"/>
                        </w:rPr>
                        <w:t>思想铸魂，固本强基、以案促学和师德引领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  <w:u w:val="dotted"/>
                        </w:rPr>
                        <w:t>。每门课程提供多条学习资源，教师可以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Cs w:val="21"/>
                          <w:u w:val="dotted"/>
                        </w:rPr>
                        <w:t>按需选学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  <w:u w:val="dotted"/>
                        </w:rPr>
                        <w:t>。</w:t>
                      </w:r>
                    </w:p>
                    <w:p w:rsidR="00C71E77" w:rsidRDefault="00000000">
                      <w:pPr>
                        <w:snapToGrid w:val="0"/>
                        <w:spacing w:line="540" w:lineRule="exact"/>
                        <w:ind w:firstLineChars="200" w:firstLine="420"/>
                        <w:rPr>
                          <w:rFonts w:ascii="微软雅黑" w:eastAsia="微软雅黑" w:hAnsi="微软雅黑" w:cs="微软雅黑"/>
                          <w:b/>
                          <w:bCs/>
                          <w:i/>
                          <w:iCs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i/>
                          <w:iCs/>
                          <w:color w:val="404040" w:themeColor="text1" w:themeTint="BF"/>
                          <w:szCs w:val="21"/>
                        </w:rPr>
                        <w:t>三、学时认定</w:t>
                      </w:r>
                    </w:p>
                    <w:p w:rsidR="00C71E77" w:rsidRDefault="00000000">
                      <w:pPr>
                        <w:snapToGrid w:val="0"/>
                        <w:spacing w:line="540" w:lineRule="exact"/>
                        <w:ind w:firstLineChars="200" w:firstLine="420"/>
                        <w:jc w:val="left"/>
                        <w:rPr>
                          <w:rFonts w:ascii="微软雅黑" w:eastAsia="微软雅黑" w:hAnsi="微软雅黑" w:cs="微软雅黑"/>
                          <w:color w:val="404040" w:themeColor="text1" w:themeTint="B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E74B5" w:themeColor="accent1" w:themeShade="BF"/>
                          <w:szCs w:val="21"/>
                        </w:rPr>
                        <w:t>“师德集中学习教育”共为教师认定4学时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2E74B5" w:themeColor="accent1" w:themeShade="BF"/>
                          <w:szCs w:val="21"/>
                        </w:rPr>
                        <w:t>。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其中“思想铸魂”认定2学时，“固本强基”和“以案促学”各认定1学时。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E74B5" w:themeColor="accent1" w:themeShade="BF"/>
                          <w:szCs w:val="21"/>
                        </w:rPr>
                        <w:t>必须完整观看完所选视频，并完成视频结尾的测试题，才可获得该视频对应的认定学时。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04040" w:themeColor="text1" w:themeTint="BF"/>
                          <w:szCs w:val="21"/>
                        </w:rPr>
                        <w:t>获得认定学时后，您可继续学习，平台将继续记录您的学习时长。</w:t>
                      </w:r>
                    </w:p>
                    <w:p w:rsidR="00C71E77" w:rsidRDefault="00C71E77">
                      <w:pPr>
                        <w:snapToGrid w:val="0"/>
                        <w:spacing w:line="54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 w:val="24"/>
                        </w:rPr>
                      </w:pPr>
                    </w:p>
                    <w:p w:rsidR="00C71E77" w:rsidRDefault="00C71E77">
                      <w:pPr>
                        <w:snapToGrid w:val="0"/>
                        <w:spacing w:line="540" w:lineRule="exact"/>
                        <w:ind w:firstLineChars="1700" w:firstLine="3740"/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C71E77" w:rsidRDefault="00C71E77">
                      <w:pPr>
                        <w:snapToGrid w:val="0"/>
                        <w:spacing w:line="540" w:lineRule="exact"/>
                        <w:ind w:firstLineChars="1700" w:firstLine="3740"/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C71E77" w:rsidRDefault="00000000">
                      <w:pPr>
                        <w:snapToGrid w:val="0"/>
                        <w:spacing w:line="540" w:lineRule="exact"/>
                        <w:ind w:firstLineChars="2400" w:firstLine="5760"/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 w:val="24"/>
                        </w:rPr>
                        <w:t>学员服务电话：4008757650</w:t>
                      </w:r>
                    </w:p>
                    <w:p w:rsidR="00C71E77" w:rsidRDefault="00C71E77">
                      <w:pPr>
                        <w:snapToGrid w:val="0"/>
                        <w:spacing w:line="540" w:lineRule="exact"/>
                        <w:ind w:firstLineChars="2300" w:firstLine="5520"/>
                        <w:rPr>
                          <w:rFonts w:ascii="微软雅黑" w:eastAsia="微软雅黑" w:hAnsi="微软雅黑" w:cs="微软雅黑"/>
                          <w:b/>
                          <w:bCs/>
                          <w:color w:val="404040" w:themeColor="text1" w:themeTint="B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-1189990</wp:posOffset>
                </wp:positionH>
                <wp:positionV relativeFrom="paragraph">
                  <wp:posOffset>-960120</wp:posOffset>
                </wp:positionV>
                <wp:extent cx="8009890" cy="10977245"/>
                <wp:effectExtent l="0" t="0" r="10160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5190" y="2966085"/>
                          <a:ext cx="8009890" cy="10977245"/>
                        </a:xfrm>
                        <a:prstGeom prst="rect">
                          <a:avLst/>
                        </a:prstGeom>
                        <a:solidFill>
                          <a:srgbClr val="F3F4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93.7pt;margin-top:-75.6pt;height:864.35pt;width:630.7pt;z-index:-251657216;v-text-anchor:middle;mso-width-relative:page;mso-height-relative:page;" fillcolor="#F3F4F6" filled="t" stroked="f" coordsize="21600,21600" o:gfxdata="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znqwnaAAAADwEAAA8AAAAAAAAAAQAgAAAAIgAA&#10;AGRycy9kb3ducmV2LnhtbFBLAQIUABQAAAAIAIdO4kDhyNDHeAIAANkEAAAOAAAAAAAAAAEAIAAA&#10;ACk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-1250315</wp:posOffset>
            </wp:positionH>
            <wp:positionV relativeFrom="paragraph">
              <wp:posOffset>4977765</wp:posOffset>
            </wp:positionV>
            <wp:extent cx="3720465" cy="4846955"/>
            <wp:effectExtent l="0" t="0" r="13335" b="10795"/>
            <wp:wrapNone/>
            <wp:docPr id="1" name="图片 1" descr="pexels-photo-2575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exels-photo-2575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484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1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jb3VudCI6OSwiaGRpZCI6ImVhODBhZGI5YjRmMjQzMjI1ZjMxODE0ZTE4M2QwMjM0IiwidXNlckNvdW50IjoxfQ=="/>
  </w:docVars>
  <w:rsids>
    <w:rsidRoot w:val="7DEF1720"/>
    <w:rsid w:val="00190D48"/>
    <w:rsid w:val="006A1432"/>
    <w:rsid w:val="00C71E77"/>
    <w:rsid w:val="0D684ACA"/>
    <w:rsid w:val="20E51295"/>
    <w:rsid w:val="23F160D4"/>
    <w:rsid w:val="33FC6BE6"/>
    <w:rsid w:val="39F257E0"/>
    <w:rsid w:val="3E102A26"/>
    <w:rsid w:val="44B03323"/>
    <w:rsid w:val="4FE9595A"/>
    <w:rsid w:val="6F753E36"/>
    <w:rsid w:val="769A0C06"/>
    <w:rsid w:val="7DE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C99AB7"/>
  <w15:docId w15:val="{0B121F1C-ECFE-1B4F-89CE-94E4C39C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346;&#25196;\AppData\Roaming\kingsoft\office6\templates\docerresourceshop\template\20110528\e569773e-0f30-414c-9aa5-95324768ff6d\&#26497;&#31616;&#20449;&#36890;&#29992;&#32440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C:\Users\卢扬\AppData\Roaming\kingsoft\office6\templates\docerresourceshop\template\20110528\e569773e-0f30-414c-9aa5-95324768ff6d\极简信通用纸模板.docx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小Q</dc:creator>
  <cp:lastModifiedBy>1759453367@qq.com</cp:lastModifiedBy>
  <cp:revision>3</cp:revision>
  <dcterms:created xsi:type="dcterms:W3CDTF">2023-06-06T09:15:00Z</dcterms:created>
  <dcterms:modified xsi:type="dcterms:W3CDTF">2023-06-09T01:30:00Z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v1.0_mb_EBHLmyQTlymzo2Fx1rsPjA==</vt:lpwstr>
  </property>
  <property fmtid="{D5CDD505-2E9C-101B-9397-08002B2CF9AE}" pid="4" name="ICV">
    <vt:lpwstr>66D8EE1EBBFC4A728E22389009C4AEB7_13</vt:lpwstr>
  </property>
</Properties>
</file>