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spacing w:before="312" w:beforeLines="100" w:after="312" w:afterLines="100" w:line="360" w:lineRule="auto"/>
        <w:jc w:val="center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</w:rPr>
        <w:t>关于2023届本科毕业论文（设计）抽检工作的通报</w:t>
      </w:r>
    </w:p>
    <w:p>
      <w:pPr>
        <w:spacing w:line="560" w:lineRule="exact"/>
        <w:rPr>
          <w:rFonts w:hint="default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>
      <w:pPr>
        <w:spacing w:line="560" w:lineRule="exact"/>
        <w:ind w:firstLine="560" w:firstLineChars="200"/>
        <w:rPr>
          <w:rFonts w:hint="default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根据《关于开展2023届本科毕业论文（设计）抽检工作的通知》（院教〔2023〕20号文），学校教务处和教学质量监测与评估中心对2023届毕业论文（设计）进行了抽检，现将结果通报并就有关事项通知如下：</w:t>
      </w:r>
    </w:p>
    <w:p>
      <w:pPr>
        <w:spacing w:line="560" w:lineRule="exact"/>
        <w:ind w:firstLine="562" w:firstLineChars="200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楷体_GB2312" w:eastAsia="楷体_GB2312"/>
          <w:b/>
          <w:bCs/>
          <w:sz w:val="28"/>
          <w:szCs w:val="28"/>
        </w:rPr>
        <w:t>抽检结果通报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本次检查面向有毕业生的35个本科专业，共计抽检毕业论文（设计）112篇，其中初评9篇不合格。具体抽检数量及对应等级请见《2023届本科毕业论文（设计）抽检汇总表》（附件1）。</w:t>
      </w:r>
    </w:p>
    <w:p>
      <w:pPr>
        <w:spacing w:line="560" w:lineRule="exact"/>
        <w:ind w:firstLine="560" w:firstLineChars="200"/>
        <w:rPr>
          <w:rFonts w:hint="default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已将督导专家评审意见反馈给各学院，要求各学院对于不合格的毕业论文（设计），应指定专人负责，协助指导教师指导、督导学生修改完善整改后，由指导教师签字认可合格，方可报教学质量监测与评估中心安排督导专家进行复评，复评合格的才能正式参与学士学位授予资格认定。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经过整改，本次抽检初评不合格的毕业论文（设计），经督导专家复议，全部达到基本合格及以上，详情请见《2023届本科毕业论文（设计）抽检不合格毕业论文（设计）复议结果汇总表》（附件2）。</w:t>
      </w:r>
    </w:p>
    <w:p>
      <w:pPr>
        <w:spacing w:line="560" w:lineRule="exact"/>
        <w:ind w:firstLine="562" w:firstLineChars="200"/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</w:pPr>
    </w:p>
    <w:p>
      <w:pPr>
        <w:spacing w:line="560" w:lineRule="exact"/>
        <w:ind w:firstLine="562" w:firstLineChars="200"/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二、下一步工作注意事项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1.落实主体责任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各学院要落实本科生教育质量保证的主体责任。根据学校人才</w:t>
      </w:r>
    </w:p>
    <w:p>
      <w:pPr>
        <w:spacing w:line="56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培养方案加强培养过程管理和关键环节质量监控，进一步完善质量保障制度。要抓住论文开题、中期检查、论文评阅和答辩、学位评定等关键环节，落实全过程管理责任。要明确专业、论文指导教师、论文答辩小组、学院教学指导委员会的具体责任。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2.切实加强整改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有“不合格”论文（设计）的学院要结合我校毕业论文抽检质量监控要求，对本科生培养全方位全过程回溯剖析，特别是对“不合格”论文（设计）及其所在专业重点剖析，找准问题和薄弱环节，认真分析原因，提出针对性改进举措，立查立改。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3.强化结果运用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学校将根据湖北省学位办的工作要求，加强抽检结果运用，将抽</w:t>
      </w:r>
    </w:p>
    <w:p>
      <w:pPr>
        <w:spacing w:line="56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检结果作为教育教学检查、质量工程项目评审、专业动态调整的依据。据此，各学院要强化内部质量反馈约束机制，重视抽检结果的运用，严把论文的质量关。</w:t>
      </w: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请各学院根据通报要求，认真学习，细致准备，做好2022-2023年度的全国毕业论文（设计）的抽检工作。</w:t>
      </w:r>
    </w:p>
    <w:p>
      <w:pPr>
        <w:spacing w:line="560" w:lineRule="exact"/>
        <w:rPr>
          <w:rFonts w:hint="eastAsia" w:ascii="楷体_GB2312" w:eastAsia="楷体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附件1. 2023届本科毕业论文（设计）抽检汇总表</w:t>
      </w:r>
    </w:p>
    <w:p>
      <w:pPr>
        <w:spacing w:line="560" w:lineRule="exact"/>
        <w:ind w:firstLine="560" w:firstLineChars="200"/>
        <w:rPr>
          <w:rFonts w:hint="default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附件2. 2023届本科毕业论文（设计）抽检不合格毕业论文（设计）复议结果汇总表</w:t>
      </w:r>
    </w:p>
    <w:p>
      <w:pPr>
        <w:spacing w:line="56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 </w:t>
      </w:r>
    </w:p>
    <w:p>
      <w:pPr>
        <w:spacing w:line="560" w:lineRule="exact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                                  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</w:rPr>
        <w:t>教务处</w:t>
      </w:r>
    </w:p>
    <w:p>
      <w:pPr>
        <w:spacing w:line="560" w:lineRule="exact"/>
        <w:jc w:val="right"/>
        <w:rPr>
          <w:rFonts w:hint="default" w:ascii="楷体_GB2312" w:eastAsia="楷体_GB2312"/>
          <w:bCs/>
          <w:color w:val="000000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</w:t>
      </w:r>
      <w:r>
        <w:rPr>
          <w:rFonts w:hint="eastAsia" w:ascii="楷体_GB2312" w:eastAsia="楷体_GB2312"/>
          <w:sz w:val="28"/>
          <w:szCs w:val="28"/>
        </w:rPr>
        <w:t xml:space="preserve"> 2023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年</w:t>
      </w:r>
      <w:r>
        <w:rPr>
          <w:rFonts w:hint="eastAsia" w:ascii="楷体_GB2312" w:eastAsia="楷体_GB2312"/>
          <w:sz w:val="28"/>
          <w:szCs w:val="28"/>
        </w:rPr>
        <w:t>6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月</w:t>
      </w:r>
      <w:r>
        <w:rPr>
          <w:rFonts w:hint="eastAsia" w:ascii="楷体_GB2312" w:eastAsia="楷体_GB2312"/>
          <w:sz w:val="28"/>
          <w:szCs w:val="28"/>
        </w:rPr>
        <w:t>30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04D3D"/>
    <w:rsid w:val="00023B7A"/>
    <w:rsid w:val="00031059"/>
    <w:rsid w:val="000419F2"/>
    <w:rsid w:val="00067F7A"/>
    <w:rsid w:val="000720F8"/>
    <w:rsid w:val="00074742"/>
    <w:rsid w:val="000D2CFA"/>
    <w:rsid w:val="000F02FB"/>
    <w:rsid w:val="00101273"/>
    <w:rsid w:val="00103EA6"/>
    <w:rsid w:val="001357D9"/>
    <w:rsid w:val="001664CC"/>
    <w:rsid w:val="0017623A"/>
    <w:rsid w:val="001924D2"/>
    <w:rsid w:val="00197F65"/>
    <w:rsid w:val="001B43FF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A2E17"/>
    <w:rsid w:val="002E4FA1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3F1DB0"/>
    <w:rsid w:val="00401545"/>
    <w:rsid w:val="0043559D"/>
    <w:rsid w:val="00441ABA"/>
    <w:rsid w:val="004A0EE3"/>
    <w:rsid w:val="004B2D9F"/>
    <w:rsid w:val="004C3EA3"/>
    <w:rsid w:val="004C469F"/>
    <w:rsid w:val="0051013C"/>
    <w:rsid w:val="005424EA"/>
    <w:rsid w:val="0054532F"/>
    <w:rsid w:val="005532AA"/>
    <w:rsid w:val="00556C25"/>
    <w:rsid w:val="005904F0"/>
    <w:rsid w:val="005B32C1"/>
    <w:rsid w:val="005B4817"/>
    <w:rsid w:val="005E1F02"/>
    <w:rsid w:val="005F1963"/>
    <w:rsid w:val="005F72A0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A5C09"/>
    <w:rsid w:val="006B3327"/>
    <w:rsid w:val="006B4152"/>
    <w:rsid w:val="006C3982"/>
    <w:rsid w:val="006D0710"/>
    <w:rsid w:val="006E00A5"/>
    <w:rsid w:val="006E25E9"/>
    <w:rsid w:val="006F7441"/>
    <w:rsid w:val="0071208F"/>
    <w:rsid w:val="0071587F"/>
    <w:rsid w:val="00740CB5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09C1"/>
    <w:rsid w:val="00AA409C"/>
    <w:rsid w:val="00AA618A"/>
    <w:rsid w:val="00AB27B5"/>
    <w:rsid w:val="00AC14B7"/>
    <w:rsid w:val="00AC6A46"/>
    <w:rsid w:val="00AD4104"/>
    <w:rsid w:val="00AE5B51"/>
    <w:rsid w:val="00B04B2F"/>
    <w:rsid w:val="00B620B9"/>
    <w:rsid w:val="00B86083"/>
    <w:rsid w:val="00BB211E"/>
    <w:rsid w:val="00BB66FA"/>
    <w:rsid w:val="00BC3DF6"/>
    <w:rsid w:val="00BC6221"/>
    <w:rsid w:val="00BC7957"/>
    <w:rsid w:val="00BD18E6"/>
    <w:rsid w:val="00BD67A6"/>
    <w:rsid w:val="00C30E12"/>
    <w:rsid w:val="00C31798"/>
    <w:rsid w:val="00C379AD"/>
    <w:rsid w:val="00C71B20"/>
    <w:rsid w:val="00C93AA9"/>
    <w:rsid w:val="00C94FA0"/>
    <w:rsid w:val="00CA1104"/>
    <w:rsid w:val="00CB1586"/>
    <w:rsid w:val="00CC6E82"/>
    <w:rsid w:val="00CC75EE"/>
    <w:rsid w:val="00CD1426"/>
    <w:rsid w:val="00CF0AF2"/>
    <w:rsid w:val="00D01C16"/>
    <w:rsid w:val="00D22545"/>
    <w:rsid w:val="00D30516"/>
    <w:rsid w:val="00D46C2E"/>
    <w:rsid w:val="00D62EC0"/>
    <w:rsid w:val="00D83B98"/>
    <w:rsid w:val="00D8488E"/>
    <w:rsid w:val="00DD570F"/>
    <w:rsid w:val="00DF6CC1"/>
    <w:rsid w:val="00E0390A"/>
    <w:rsid w:val="00E252A7"/>
    <w:rsid w:val="00E601F1"/>
    <w:rsid w:val="00E67E76"/>
    <w:rsid w:val="00E74837"/>
    <w:rsid w:val="00E77746"/>
    <w:rsid w:val="00E96A98"/>
    <w:rsid w:val="00EA0556"/>
    <w:rsid w:val="00EE575F"/>
    <w:rsid w:val="00EF05DE"/>
    <w:rsid w:val="00F039E2"/>
    <w:rsid w:val="00F04156"/>
    <w:rsid w:val="00F23621"/>
    <w:rsid w:val="00F377D8"/>
    <w:rsid w:val="00F47B1D"/>
    <w:rsid w:val="00F61AF8"/>
    <w:rsid w:val="00F66FC3"/>
    <w:rsid w:val="00F7179F"/>
    <w:rsid w:val="00F8486F"/>
    <w:rsid w:val="00F91D97"/>
    <w:rsid w:val="00FA7A10"/>
    <w:rsid w:val="00FC6F68"/>
    <w:rsid w:val="00FD743E"/>
    <w:rsid w:val="00FE6C88"/>
    <w:rsid w:val="05A937D3"/>
    <w:rsid w:val="0E46513D"/>
    <w:rsid w:val="10961B97"/>
    <w:rsid w:val="10BB3B38"/>
    <w:rsid w:val="1DC72024"/>
    <w:rsid w:val="22FD16DB"/>
    <w:rsid w:val="257F5416"/>
    <w:rsid w:val="26E42706"/>
    <w:rsid w:val="33255888"/>
    <w:rsid w:val="370071E9"/>
    <w:rsid w:val="37A61599"/>
    <w:rsid w:val="3B6A1938"/>
    <w:rsid w:val="3C060B8F"/>
    <w:rsid w:val="3E2B058C"/>
    <w:rsid w:val="3EBD05DA"/>
    <w:rsid w:val="47961070"/>
    <w:rsid w:val="56764FE6"/>
    <w:rsid w:val="5D3A0819"/>
    <w:rsid w:val="5D812106"/>
    <w:rsid w:val="5DCB5834"/>
    <w:rsid w:val="5F141412"/>
    <w:rsid w:val="60832B65"/>
    <w:rsid w:val="6904785B"/>
    <w:rsid w:val="6BB51E46"/>
    <w:rsid w:val="6DBB5819"/>
    <w:rsid w:val="6F520F8E"/>
    <w:rsid w:val="708A79BB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spacing w:beforeLines="0" w:afterLines="0"/>
      <w:ind w:firstLine="420" w:firstLineChars="200"/>
    </w:pPr>
    <w:rPr>
      <w:rFonts w:hint="default"/>
      <w:sz w:val="21"/>
      <w:szCs w:val="2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NormalCharacter"/>
    <w:semiHidden/>
    <w:qFormat/>
    <w:uiPriority w:val="0"/>
  </w:style>
  <w:style w:type="paragraph" w:customStyle="1" w:styleId="14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643</Words>
  <Characters>669</Characters>
  <Lines>10</Lines>
  <Paragraphs>2</Paragraphs>
  <TotalTime>4</TotalTime>
  <ScaleCrop>false</ScaleCrop>
  <LinksUpToDate>false</LinksUpToDate>
  <CharactersWithSpaces>799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2023-03-14T02:08:00Z</cp:lastPrinted>
  <dcterms:modified xsi:type="dcterms:W3CDTF">2023-06-30T09:54:35Z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35EF71F15D66482D8F44AA94ACFC5C9C</vt:lpwstr>
  </property>
</Properties>
</file>