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0B4" w:rsidRPr="000E5BF7" w:rsidRDefault="007759EB" w:rsidP="002410B4">
      <w:pPr>
        <w:pStyle w:val="a3"/>
        <w:rPr>
          <w:rFonts w:ascii="宋体" w:hAnsi="宋体"/>
        </w:rPr>
      </w:pPr>
      <w:bookmarkStart w:id="0" w:name="_Toc111121742"/>
      <w:r>
        <w:rPr>
          <w:rFonts w:ascii="宋体" w:hAnsi="宋体" w:cs="宋体"/>
          <w:noProof/>
          <w:kern w:val="0"/>
          <w:sz w:val="24"/>
          <w:szCs w:val="24"/>
          <w:lang w:val="en-US"/>
        </w:rPr>
        <mc:AlternateContent>
          <mc:Choice Requires="wps">
            <w:drawing>
              <wp:anchor distT="0" distB="0" distL="114300" distR="114300" simplePos="0" relativeHeight="251661312" behindDoc="0" locked="0" layoutInCell="1" allowOverlap="1">
                <wp:simplePos x="0" y="0"/>
                <wp:positionH relativeFrom="column">
                  <wp:posOffset>1733550</wp:posOffset>
                </wp:positionH>
                <wp:positionV relativeFrom="paragraph">
                  <wp:posOffset>3867150</wp:posOffset>
                </wp:positionV>
                <wp:extent cx="3295650" cy="866775"/>
                <wp:effectExtent l="685800" t="19050" r="0" b="47625"/>
                <wp:wrapNone/>
                <wp:docPr id="2" name="椭圆形标注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5650" cy="866775"/>
                        </a:xfrm>
                        <a:prstGeom prst="wedgeEllipseCallout">
                          <a:avLst>
                            <a:gd name="adj1" fmla="val -69176"/>
                            <a:gd name="adj2" fmla="val 8120"/>
                          </a:avLst>
                        </a:prstGeom>
                        <a:solidFill>
                          <a:srgbClr val="FFFFFF"/>
                        </a:solidFill>
                        <a:ln w="25400">
                          <a:solidFill>
                            <a:srgbClr val="00B0F0"/>
                          </a:solidFill>
                          <a:miter lim="800000"/>
                          <a:headEnd/>
                          <a:tailEnd/>
                        </a:ln>
                      </wps:spPr>
                      <wps:txbx>
                        <w:txbxContent>
                          <w:p w:rsidR="007759EB" w:rsidRDefault="007759EB" w:rsidP="007759EB">
                            <w:pPr>
                              <w:rPr>
                                <w:rFonts w:ascii="宋体" w:hAnsi="宋体"/>
                                <w:sz w:val="18"/>
                                <w:szCs w:val="18"/>
                              </w:rPr>
                            </w:pPr>
                            <w:r>
                              <w:rPr>
                                <w:rFonts w:ascii="宋体" w:hAnsi="宋体" w:hint="eastAsia"/>
                                <w:sz w:val="18"/>
                                <w:szCs w:val="18"/>
                              </w:rPr>
                              <w:t>如果一个学科即是国家一流学科，又是</w:t>
                            </w:r>
                            <w:r w:rsidRPr="000E5BF7">
                              <w:rPr>
                                <w:rFonts w:ascii="宋体" w:hAnsi="宋体" w:hint="eastAsia"/>
                                <w:sz w:val="18"/>
                                <w:szCs w:val="18"/>
                              </w:rPr>
                              <w:t>省级一流学科</w:t>
                            </w:r>
                            <w:r>
                              <w:rPr>
                                <w:rFonts w:ascii="宋体" w:hAnsi="宋体" w:hint="eastAsia"/>
                                <w:sz w:val="18"/>
                                <w:szCs w:val="18"/>
                              </w:rPr>
                              <w:t>，两边都要填，这种情况不算重复统计。</w:t>
                            </w:r>
                          </w:p>
                          <w:p w:rsidR="007759EB" w:rsidRDefault="007759EB" w:rsidP="007759EB">
                            <w:pPr>
                              <w:rPr>
                                <w:rFonts w:ascii="宋体" w:hAnsi="宋体"/>
                                <w:sz w:val="18"/>
                                <w:szCs w:val="18"/>
                              </w:rPr>
                            </w:pPr>
                          </w:p>
                          <w:p w:rsidR="007759EB" w:rsidRDefault="007759EB" w:rsidP="007759EB">
                            <w:pPr>
                              <w:rPr>
                                <w:rFonts w:asciiTheme="minorHAnsi" w:hAnsiTheme="minorHAnsi"/>
                                <w:szCs w:val="22"/>
                              </w:rPr>
                            </w:pPr>
                          </w:p>
                          <w:p w:rsidR="007759EB" w:rsidRDefault="007759EB" w:rsidP="007759E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椭圆形标注 2" o:spid="_x0000_s1026" type="#_x0000_t63" style="position:absolute;left:0;text-align:left;margin-left:136.5pt;margin-top:304.5pt;width:259.5pt;height:6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" adj="-4142,12554" strokecolor="#00b0f0" strokeweight="2pt">
                <v:textbox>
                  <w:txbxContent>
                    <w:p w:rsidR="007759EB" w:rsidRDefault="007759EB" w:rsidP="007759EB">
                      <w:pPr>
                        <w:rPr>
                          <w:rFonts w:ascii="宋体" w:hAnsi="宋体"/>
                          <w:sz w:val="18"/>
                          <w:szCs w:val="18"/>
                        </w:rPr>
                      </w:pPr>
                      <w:r>
                        <w:rPr>
                          <w:rFonts w:ascii="宋体" w:hAnsi="宋体" w:hint="eastAsia"/>
                          <w:sz w:val="18"/>
                          <w:szCs w:val="18"/>
                        </w:rPr>
                        <w:t>如果一个学科即是国家一流学科，又是</w:t>
                      </w:r>
                      <w:r w:rsidRPr="000E5BF7">
                        <w:rPr>
                          <w:rFonts w:ascii="宋体" w:hAnsi="宋体" w:hint="eastAsia"/>
                          <w:sz w:val="18"/>
                          <w:szCs w:val="18"/>
                        </w:rPr>
                        <w:t>省级一流学科</w:t>
                      </w:r>
                      <w:r>
                        <w:rPr>
                          <w:rFonts w:ascii="宋体" w:hAnsi="宋体" w:hint="eastAsia"/>
                          <w:sz w:val="18"/>
                          <w:szCs w:val="18"/>
                        </w:rPr>
                        <w:t>，两边都要填，这种情况不算重复统计。</w:t>
                      </w:r>
                    </w:p>
                    <w:p w:rsidR="007759EB" w:rsidRDefault="007759EB" w:rsidP="007759EB">
                      <w:pPr>
                        <w:rPr>
                          <w:rFonts w:ascii="宋体" w:hAnsi="宋体"/>
                          <w:sz w:val="18"/>
                          <w:szCs w:val="18"/>
                        </w:rPr>
                      </w:pPr>
                    </w:p>
                    <w:p w:rsidR="007759EB" w:rsidRDefault="007759EB" w:rsidP="007759EB">
                      <w:pPr>
                        <w:rPr>
                          <w:rFonts w:asciiTheme="minorHAnsi" w:hAnsiTheme="minorHAnsi"/>
                          <w:szCs w:val="22"/>
                        </w:rPr>
                      </w:pPr>
                    </w:p>
                    <w:p w:rsidR="007759EB" w:rsidRDefault="007759EB" w:rsidP="007759EB"/>
                  </w:txbxContent>
                </v:textbox>
              </v:shape>
            </w:pict>
          </mc:Fallback>
        </mc:AlternateContent>
      </w:r>
      <w:r w:rsidR="002410B4" w:rsidRPr="000E5BF7">
        <w:rPr>
          <w:rFonts w:ascii="宋体" w:hAnsi="宋体" w:hint="eastAsia"/>
          <w:szCs w:val="28"/>
        </w:rPr>
        <w:t>（</w:t>
      </w:r>
      <w:r w:rsidR="002410B4" w:rsidRPr="000E5BF7">
        <w:rPr>
          <w:rFonts w:ascii="宋体" w:hAnsi="宋体" w:hint="eastAsia"/>
        </w:rPr>
        <w:t>四）高等教育学校基本情况</w:t>
      </w:r>
      <w:bookmarkEnd w:id="0"/>
    </w:p>
    <w:p w:rsidR="002410B4" w:rsidRPr="000E5BF7" w:rsidRDefault="002410B4" w:rsidP="002410B4">
      <w:pPr>
        <w:tabs>
          <w:tab w:val="left" w:pos="591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表</w:t>
      </w:r>
      <w:r w:rsidRPr="000E5BF7">
        <w:rPr>
          <w:rFonts w:ascii="宋体" w:hAnsi="宋体"/>
          <w:bCs/>
          <w:sz w:val="18"/>
        </w:rPr>
        <w:t xml:space="preserve">    </w:t>
      </w:r>
      <w:r w:rsidRPr="000E5BF7">
        <w:rPr>
          <w:rFonts w:ascii="宋体" w:hAnsi="宋体" w:hint="eastAsia"/>
          <w:bCs/>
          <w:sz w:val="18"/>
        </w:rPr>
        <w:t>号：</w:t>
      </w:r>
      <w:r w:rsidRPr="000E5BF7">
        <w:rPr>
          <w:rFonts w:ascii="宋体" w:hAnsi="宋体" w:cs="宋体" w:hint="eastAsia"/>
          <w:kern w:val="0"/>
          <w:sz w:val="18"/>
          <w:szCs w:val="18"/>
        </w:rPr>
        <w:t>教基1304</w:t>
      </w:r>
    </w:p>
    <w:p w:rsidR="002410B4" w:rsidRPr="000E5BF7" w:rsidRDefault="002410B4" w:rsidP="002410B4">
      <w:pPr>
        <w:tabs>
          <w:tab w:val="left" w:pos="591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制定机关：教</w:t>
      </w:r>
      <w:r w:rsidRPr="000E5BF7">
        <w:rPr>
          <w:rFonts w:ascii="宋体" w:hAnsi="宋体"/>
          <w:bCs/>
          <w:sz w:val="18"/>
        </w:rPr>
        <w:t xml:space="preserve">    </w:t>
      </w:r>
      <w:r w:rsidRPr="000E5BF7">
        <w:rPr>
          <w:rFonts w:ascii="宋体" w:hAnsi="宋体" w:hint="eastAsia"/>
          <w:bCs/>
          <w:sz w:val="18"/>
        </w:rPr>
        <w:t>育</w:t>
      </w:r>
      <w:r w:rsidRPr="000E5BF7">
        <w:rPr>
          <w:rFonts w:ascii="宋体" w:hAnsi="宋体"/>
          <w:bCs/>
          <w:sz w:val="18"/>
        </w:rPr>
        <w:t xml:space="preserve">    </w:t>
      </w:r>
      <w:r w:rsidRPr="000E5BF7">
        <w:rPr>
          <w:rFonts w:ascii="宋体" w:hAnsi="宋体" w:hint="eastAsia"/>
          <w:bCs/>
          <w:sz w:val="18"/>
        </w:rPr>
        <w:t>部</w:t>
      </w:r>
    </w:p>
    <w:p w:rsidR="002410B4" w:rsidRPr="000E5BF7" w:rsidRDefault="002410B4" w:rsidP="002410B4">
      <w:pPr>
        <w:tabs>
          <w:tab w:val="left" w:pos="591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学校（机构）名称：</w:t>
      </w:r>
      <w:r w:rsidRPr="000E5BF7">
        <w:rPr>
          <w:rFonts w:ascii="宋体" w:hAnsi="宋体"/>
          <w:bCs/>
          <w:sz w:val="18"/>
        </w:rPr>
        <w:tab/>
      </w:r>
      <w:r w:rsidRPr="000E5BF7">
        <w:rPr>
          <w:rFonts w:ascii="宋体" w:hAnsi="宋体" w:hint="eastAsia"/>
          <w:bCs/>
          <w:sz w:val="18"/>
        </w:rPr>
        <w:t>批准机关：国</w:t>
      </w:r>
      <w:r w:rsidRPr="000E5BF7">
        <w:rPr>
          <w:rFonts w:ascii="宋体" w:hAnsi="宋体"/>
          <w:bCs/>
          <w:sz w:val="18"/>
        </w:rPr>
        <w:t xml:space="preserve"> </w:t>
      </w:r>
      <w:r w:rsidRPr="000E5BF7">
        <w:rPr>
          <w:rFonts w:ascii="宋体" w:hAnsi="宋体" w:hint="eastAsia"/>
          <w:bCs/>
          <w:sz w:val="18"/>
        </w:rPr>
        <w:t>家</w:t>
      </w:r>
      <w:r w:rsidRPr="000E5BF7">
        <w:rPr>
          <w:rFonts w:ascii="宋体" w:hAnsi="宋体"/>
          <w:bCs/>
          <w:sz w:val="18"/>
        </w:rPr>
        <w:t xml:space="preserve"> </w:t>
      </w:r>
      <w:r w:rsidRPr="000E5BF7">
        <w:rPr>
          <w:rFonts w:ascii="宋体" w:hAnsi="宋体" w:hint="eastAsia"/>
          <w:bCs/>
          <w:sz w:val="18"/>
        </w:rPr>
        <w:t>统</w:t>
      </w:r>
      <w:r w:rsidRPr="000E5BF7">
        <w:rPr>
          <w:rFonts w:ascii="宋体" w:hAnsi="宋体"/>
          <w:bCs/>
          <w:sz w:val="18"/>
        </w:rPr>
        <w:t xml:space="preserve"> </w:t>
      </w:r>
      <w:r w:rsidRPr="000E5BF7">
        <w:rPr>
          <w:rFonts w:ascii="宋体" w:hAnsi="宋体" w:hint="eastAsia"/>
          <w:bCs/>
          <w:sz w:val="18"/>
        </w:rPr>
        <w:t>计</w:t>
      </w:r>
      <w:r w:rsidRPr="000E5BF7">
        <w:rPr>
          <w:rFonts w:ascii="宋体" w:hAnsi="宋体"/>
          <w:bCs/>
          <w:sz w:val="18"/>
        </w:rPr>
        <w:t xml:space="preserve"> </w:t>
      </w:r>
      <w:r w:rsidRPr="000E5BF7">
        <w:rPr>
          <w:rFonts w:ascii="宋体" w:hAnsi="宋体" w:hint="eastAsia"/>
          <w:bCs/>
          <w:sz w:val="18"/>
        </w:rPr>
        <w:t>局</w:t>
      </w:r>
    </w:p>
    <w:p w:rsidR="002410B4" w:rsidRPr="000E5BF7" w:rsidRDefault="002410B4" w:rsidP="002410B4">
      <w:pPr>
        <w:tabs>
          <w:tab w:val="left" w:pos="591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学校（机构）标识码：</w:t>
      </w:r>
      <w:r w:rsidRPr="000E5BF7">
        <w:rPr>
          <w:rFonts w:ascii="宋体" w:hAnsi="宋体"/>
          <w:bCs/>
          <w:sz w:val="18"/>
        </w:rPr>
        <w:tab/>
      </w:r>
      <w:r w:rsidRPr="000E5BF7">
        <w:rPr>
          <w:rFonts w:ascii="宋体" w:hAnsi="宋体" w:hint="eastAsia"/>
          <w:bCs/>
          <w:sz w:val="18"/>
        </w:rPr>
        <w:t>批准文号：</w:t>
      </w:r>
      <w:r w:rsidRPr="000E5BF7">
        <w:rPr>
          <w:rFonts w:ascii="宋体" w:hAnsi="宋体" w:cs="宋体" w:hint="eastAsia"/>
          <w:sz w:val="18"/>
          <w:szCs w:val="18"/>
        </w:rPr>
        <w:t>国统制〔2021〕</w:t>
      </w:r>
      <w:r w:rsidRPr="000E5BF7">
        <w:rPr>
          <w:rFonts w:ascii="宋体" w:hAnsi="宋体" w:hint="eastAsia"/>
          <w:sz w:val="18"/>
          <w:szCs w:val="18"/>
        </w:rPr>
        <w:t>135</w:t>
      </w:r>
      <w:r w:rsidRPr="000E5BF7">
        <w:rPr>
          <w:rFonts w:ascii="宋体" w:hAnsi="宋体" w:cs="宋体" w:hint="eastAsia"/>
          <w:sz w:val="18"/>
          <w:szCs w:val="18"/>
        </w:rPr>
        <w:t>号</w:t>
      </w:r>
    </w:p>
    <w:p w:rsidR="002410B4" w:rsidRDefault="002410B4" w:rsidP="002410B4">
      <w:pPr>
        <w:tabs>
          <w:tab w:val="left" w:pos="5910"/>
        </w:tabs>
        <w:autoSpaceDE w:val="0"/>
        <w:autoSpaceDN w:val="0"/>
        <w:adjustRightInd w:val="0"/>
        <w:snapToGrid w:val="0"/>
        <w:spacing w:line="240" w:lineRule="exact"/>
        <w:rPr>
          <w:rFonts w:ascii="宋体" w:hAnsi="宋体"/>
          <w:bCs/>
          <w:sz w:val="18"/>
          <w:szCs w:val="18"/>
          <w:lang w:val="zh-CN"/>
        </w:rPr>
      </w:pPr>
      <w:r w:rsidRPr="000E5BF7">
        <w:rPr>
          <w:rFonts w:ascii="宋体" w:hAnsi="宋体" w:hint="eastAsia"/>
          <w:sz w:val="18"/>
        </w:rPr>
        <w:t>统一社会信用代码：</w:t>
      </w:r>
      <w:r w:rsidRPr="000E5BF7">
        <w:rPr>
          <w:rFonts w:ascii="宋体" w:hAnsi="宋体"/>
          <w:sz w:val="18"/>
        </w:rPr>
        <w:t xml:space="preserve">                </w:t>
      </w:r>
      <w:r w:rsidRPr="000E5BF7">
        <w:rPr>
          <w:rFonts w:ascii="宋体" w:hAnsi="宋体" w:hint="eastAsia"/>
          <w:bCs/>
          <w:sz w:val="18"/>
          <w:szCs w:val="18"/>
        </w:rPr>
        <w:t>（２０２</w:t>
      </w:r>
      <w:r w:rsidRPr="000E5BF7">
        <w:rPr>
          <w:rFonts w:ascii="宋体" w:hAnsi="宋体"/>
          <w:bCs/>
          <w:sz w:val="18"/>
          <w:szCs w:val="18"/>
        </w:rPr>
        <w:t xml:space="preserve">  </w:t>
      </w:r>
      <w:r w:rsidRPr="000E5BF7">
        <w:rPr>
          <w:rFonts w:ascii="宋体" w:hAnsi="宋体" w:hint="eastAsia"/>
          <w:bCs/>
          <w:sz w:val="18"/>
          <w:szCs w:val="18"/>
        </w:rPr>
        <w:t>学年）</w:t>
      </w:r>
      <w:r w:rsidRPr="000E5BF7">
        <w:rPr>
          <w:rFonts w:ascii="宋体" w:hAnsi="宋体"/>
          <w:sz w:val="18"/>
        </w:rPr>
        <w:t xml:space="preserve">            </w:t>
      </w:r>
      <w:r w:rsidRPr="000E5BF7">
        <w:rPr>
          <w:rFonts w:ascii="宋体" w:hAnsi="宋体"/>
          <w:sz w:val="18"/>
        </w:rPr>
        <w:tab/>
      </w:r>
      <w:r w:rsidRPr="000E5BF7">
        <w:rPr>
          <w:rFonts w:ascii="宋体" w:hAnsi="宋体" w:hint="eastAsia"/>
          <w:bCs/>
          <w:sz w:val="18"/>
          <w:szCs w:val="18"/>
          <w:lang w:val="zh-CN"/>
        </w:rPr>
        <w:t>有效期至</w:t>
      </w:r>
      <w:r w:rsidRPr="000E5BF7">
        <w:rPr>
          <w:rFonts w:ascii="宋体" w:hAnsi="宋体" w:hint="eastAsia"/>
          <w:bCs/>
          <w:sz w:val="18"/>
          <w:szCs w:val="18"/>
        </w:rPr>
        <w:t>：</w:t>
      </w:r>
      <w:r w:rsidRPr="000E5BF7">
        <w:rPr>
          <w:rFonts w:ascii="宋体" w:hAnsi="宋体"/>
          <w:bCs/>
          <w:sz w:val="18"/>
          <w:szCs w:val="18"/>
        </w:rPr>
        <w:t>202</w:t>
      </w:r>
      <w:r w:rsidRPr="000E5BF7">
        <w:rPr>
          <w:rFonts w:ascii="宋体" w:hAnsi="宋体" w:hint="eastAsia"/>
          <w:bCs/>
          <w:sz w:val="18"/>
          <w:szCs w:val="18"/>
        </w:rPr>
        <w:t>4</w:t>
      </w:r>
      <w:r w:rsidRPr="000E5BF7">
        <w:rPr>
          <w:rFonts w:ascii="宋体" w:hAnsi="宋体" w:hint="eastAsia"/>
          <w:bCs/>
          <w:sz w:val="18"/>
          <w:szCs w:val="18"/>
          <w:lang w:val="zh-CN"/>
        </w:rPr>
        <w:t>年</w:t>
      </w:r>
      <w:r w:rsidRPr="000E5BF7">
        <w:rPr>
          <w:rFonts w:ascii="宋体" w:hAnsi="宋体" w:hint="eastAsia"/>
          <w:bCs/>
          <w:sz w:val="18"/>
          <w:szCs w:val="18"/>
        </w:rPr>
        <w:t>11</w:t>
      </w:r>
      <w:r w:rsidRPr="000E5BF7">
        <w:rPr>
          <w:rFonts w:ascii="宋体" w:hAnsi="宋体" w:hint="eastAsia"/>
          <w:bCs/>
          <w:sz w:val="18"/>
          <w:szCs w:val="18"/>
          <w:lang w:val="zh-CN"/>
        </w:rPr>
        <w:t>月</w:t>
      </w:r>
    </w:p>
    <w:p w:rsidR="00F940A5" w:rsidRDefault="002A51BB" w:rsidP="002410B4">
      <w:pPr>
        <w:tabs>
          <w:tab w:val="left" w:pos="5910"/>
        </w:tabs>
        <w:autoSpaceDE w:val="0"/>
        <w:autoSpaceDN w:val="0"/>
        <w:adjustRightInd w:val="0"/>
        <w:snapToGrid w:val="0"/>
        <w:spacing w:line="240" w:lineRule="exact"/>
        <w:rPr>
          <w:rFonts w:ascii="宋体" w:hAnsi="宋体"/>
          <w:bCs/>
          <w:sz w:val="18"/>
          <w:szCs w:val="18"/>
          <w:lang w:val="zh-CN"/>
        </w:rPr>
      </w:pPr>
      <w:r w:rsidRPr="00F46734">
        <w:rPr>
          <w:rFonts w:ascii="宋体" w:hAnsi="宋体"/>
          <w:bCs/>
          <w:noProof/>
          <w:sz w:val="18"/>
        </w:rPr>
        <mc:AlternateContent>
          <mc:Choice Requires="wps">
            <w:drawing>
              <wp:anchor distT="0" distB="0" distL="114300" distR="114300" simplePos="0" relativeHeight="251659264" behindDoc="0" locked="0" layoutInCell="1" allowOverlap="1" wp14:anchorId="006B1EB5" wp14:editId="2885C48C">
                <wp:simplePos x="0" y="0"/>
                <wp:positionH relativeFrom="column">
                  <wp:posOffset>0</wp:posOffset>
                </wp:positionH>
                <wp:positionV relativeFrom="paragraph">
                  <wp:posOffset>148590</wp:posOffset>
                </wp:positionV>
                <wp:extent cx="4438650" cy="1181100"/>
                <wp:effectExtent l="0" t="0" r="19050" b="209550"/>
                <wp:wrapNone/>
                <wp:docPr id="1" name="圆角矩形标注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438650" cy="1181100"/>
                        </a:xfrm>
                        <a:prstGeom prst="wedgeRoundRectCallout">
                          <a:avLst>
                            <a:gd name="adj1" fmla="val -37808"/>
                            <a:gd name="adj2" fmla="val -64400"/>
                            <a:gd name="adj3" fmla="val 16667"/>
                          </a:avLst>
                        </a:prstGeom>
                        <a:solidFill>
                          <a:srgbClr val="FFFFFF"/>
                        </a:solidFill>
                        <a:ln w="25400">
                          <a:solidFill>
                            <a:srgbClr val="0000FF"/>
                          </a:solidFill>
                          <a:miter lim="800000"/>
                          <a:headEnd/>
                          <a:tailEnd/>
                        </a:ln>
                      </wps:spPr>
                      <wps:txbx>
                        <w:txbxContent>
                          <w:p w:rsidR="00F46734" w:rsidRPr="002A51BB" w:rsidRDefault="002A51BB" w:rsidP="002A51BB">
                            <w:pPr>
                              <w:spacing w:line="240" w:lineRule="atLeast"/>
                              <w:ind w:firstLineChars="198" w:firstLine="356"/>
                              <w:rPr>
                                <w:color w:val="FF0000"/>
                                <w:sz w:val="18"/>
                                <w:szCs w:val="18"/>
                              </w:rPr>
                            </w:pPr>
                            <w:r w:rsidRPr="002A51BB">
                              <w:rPr>
                                <w:rFonts w:ascii="楷体_GB2312" w:eastAsia="楷体_GB2312" w:hAnsi="楷体_GB2312" w:hint="eastAsia"/>
                                <w:sz w:val="18"/>
                                <w:szCs w:val="18"/>
                              </w:rPr>
                              <w:t>本表的数据来源于学校及上级行政部门的相关文件和批复，如：硕士、博士学位授权点的审核结果文件，博物馆、美术馆、音乐厅和剧场批准设立的文件，人事部门教职工数据库、教职工花名册、社保缴费证明、聘书、在校生花名册、毕业生花名册、就业协议等行政记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6B1EB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1" o:spid="_x0000_s1026" type="#_x0000_t62" style="position:absolute;left:0;text-align:left;margin-left:0;margin-top:11.7pt;width:349.5pt;height:93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" adj="2633,-3110" strokecolor="blue" strokeweight="2pt">
                <v:textbox>
                  <w:txbxContent>
                    <w:p w:rsidR="00F46734" w:rsidRPr="002A51BB" w:rsidRDefault="002A51BB" w:rsidP="002A51BB">
                      <w:pPr>
                        <w:spacing w:line="240" w:lineRule="atLeast"/>
                        <w:ind w:firstLineChars="198" w:firstLine="356"/>
                        <w:rPr>
                          <w:color w:val="FF0000"/>
                          <w:sz w:val="18"/>
                          <w:szCs w:val="18"/>
                        </w:rPr>
                      </w:pPr>
                      <w:r w:rsidRPr="002A51BB">
                        <w:rPr>
                          <w:rFonts w:ascii="楷体_GB2312" w:eastAsia="楷体_GB2312" w:hAnsi="楷体_GB2312" w:hint="eastAsia"/>
                          <w:sz w:val="18"/>
                          <w:szCs w:val="18"/>
                        </w:rPr>
                        <w:t>本表的数据来源于学校及上级行政部门的相关文件和批复，如：硕士、博士学位授权点的审核结果文件，博物馆、美术馆、音乐厅和剧场批准设立的文件，人事部门教职工数据库、教职工花名册、社保缴费证明、聘书、在校生花名册、毕业生花名册、就业协议等行政记录。</w:t>
                      </w:r>
                    </w:p>
                  </w:txbxContent>
                </v:textbox>
              </v:shape>
            </w:pict>
          </mc:Fallback>
        </mc:AlternateContent>
      </w:r>
    </w:p>
    <w:p w:rsidR="00F940A5" w:rsidRDefault="00F940A5" w:rsidP="002410B4">
      <w:pPr>
        <w:tabs>
          <w:tab w:val="left" w:pos="5910"/>
        </w:tabs>
        <w:autoSpaceDE w:val="0"/>
        <w:autoSpaceDN w:val="0"/>
        <w:adjustRightInd w:val="0"/>
        <w:snapToGrid w:val="0"/>
        <w:spacing w:line="240" w:lineRule="exact"/>
        <w:rPr>
          <w:rFonts w:ascii="宋体" w:hAnsi="宋体"/>
          <w:bCs/>
          <w:sz w:val="18"/>
          <w:szCs w:val="18"/>
          <w:lang w:val="zh-CN"/>
        </w:rPr>
      </w:pPr>
    </w:p>
    <w:p w:rsidR="00F940A5" w:rsidRDefault="00F940A5" w:rsidP="002410B4">
      <w:pPr>
        <w:tabs>
          <w:tab w:val="left" w:pos="5910"/>
        </w:tabs>
        <w:autoSpaceDE w:val="0"/>
        <w:autoSpaceDN w:val="0"/>
        <w:adjustRightInd w:val="0"/>
        <w:snapToGrid w:val="0"/>
        <w:spacing w:line="240" w:lineRule="exact"/>
        <w:rPr>
          <w:rFonts w:ascii="宋体" w:hAnsi="宋体"/>
          <w:bCs/>
          <w:sz w:val="18"/>
          <w:szCs w:val="18"/>
          <w:lang w:val="zh-CN"/>
        </w:rPr>
      </w:pPr>
    </w:p>
    <w:p w:rsidR="00F940A5" w:rsidRDefault="00F940A5" w:rsidP="002410B4">
      <w:pPr>
        <w:tabs>
          <w:tab w:val="left" w:pos="5910"/>
        </w:tabs>
        <w:autoSpaceDE w:val="0"/>
        <w:autoSpaceDN w:val="0"/>
        <w:adjustRightInd w:val="0"/>
        <w:snapToGrid w:val="0"/>
        <w:spacing w:line="240" w:lineRule="exact"/>
        <w:rPr>
          <w:rFonts w:ascii="宋体" w:hAnsi="宋体"/>
          <w:bCs/>
          <w:sz w:val="18"/>
          <w:szCs w:val="18"/>
          <w:lang w:val="zh-CN"/>
        </w:rPr>
      </w:pPr>
    </w:p>
    <w:p w:rsidR="00F940A5" w:rsidRDefault="00F940A5" w:rsidP="002410B4">
      <w:pPr>
        <w:tabs>
          <w:tab w:val="left" w:pos="5910"/>
        </w:tabs>
        <w:autoSpaceDE w:val="0"/>
        <w:autoSpaceDN w:val="0"/>
        <w:adjustRightInd w:val="0"/>
        <w:snapToGrid w:val="0"/>
        <w:spacing w:line="240" w:lineRule="exact"/>
        <w:rPr>
          <w:rFonts w:ascii="宋体" w:hAnsi="宋体"/>
          <w:bCs/>
          <w:sz w:val="18"/>
          <w:szCs w:val="18"/>
          <w:lang w:val="zh-CN"/>
        </w:rPr>
      </w:pPr>
    </w:p>
    <w:p w:rsidR="00F940A5" w:rsidRDefault="00F940A5" w:rsidP="002410B4">
      <w:pPr>
        <w:tabs>
          <w:tab w:val="left" w:pos="5910"/>
        </w:tabs>
        <w:autoSpaceDE w:val="0"/>
        <w:autoSpaceDN w:val="0"/>
        <w:adjustRightInd w:val="0"/>
        <w:snapToGrid w:val="0"/>
        <w:spacing w:line="240" w:lineRule="exact"/>
        <w:rPr>
          <w:rFonts w:ascii="宋体" w:hAnsi="宋体"/>
          <w:bCs/>
          <w:sz w:val="18"/>
          <w:szCs w:val="18"/>
          <w:lang w:val="zh-CN"/>
        </w:rPr>
      </w:pPr>
    </w:p>
    <w:p w:rsidR="00F940A5" w:rsidRDefault="00F940A5" w:rsidP="002410B4">
      <w:pPr>
        <w:tabs>
          <w:tab w:val="left" w:pos="5910"/>
        </w:tabs>
        <w:autoSpaceDE w:val="0"/>
        <w:autoSpaceDN w:val="0"/>
        <w:adjustRightInd w:val="0"/>
        <w:snapToGrid w:val="0"/>
        <w:spacing w:line="240" w:lineRule="exact"/>
        <w:rPr>
          <w:rFonts w:ascii="宋体" w:hAnsi="宋体"/>
          <w:bCs/>
          <w:sz w:val="18"/>
          <w:szCs w:val="18"/>
          <w:lang w:val="zh-CN"/>
        </w:rPr>
      </w:pPr>
    </w:p>
    <w:p w:rsidR="00F940A5" w:rsidRDefault="00F940A5" w:rsidP="002410B4">
      <w:pPr>
        <w:tabs>
          <w:tab w:val="left" w:pos="5910"/>
        </w:tabs>
        <w:autoSpaceDE w:val="0"/>
        <w:autoSpaceDN w:val="0"/>
        <w:adjustRightInd w:val="0"/>
        <w:snapToGrid w:val="0"/>
        <w:spacing w:line="240" w:lineRule="exact"/>
        <w:rPr>
          <w:rFonts w:ascii="宋体" w:hAnsi="宋体"/>
          <w:bCs/>
          <w:sz w:val="18"/>
          <w:szCs w:val="18"/>
          <w:lang w:val="zh-CN"/>
        </w:rPr>
      </w:pPr>
    </w:p>
    <w:p w:rsidR="00F940A5" w:rsidRDefault="00F940A5" w:rsidP="002410B4">
      <w:pPr>
        <w:tabs>
          <w:tab w:val="left" w:pos="5910"/>
        </w:tabs>
        <w:autoSpaceDE w:val="0"/>
        <w:autoSpaceDN w:val="0"/>
        <w:adjustRightInd w:val="0"/>
        <w:snapToGrid w:val="0"/>
        <w:spacing w:line="240" w:lineRule="exact"/>
        <w:rPr>
          <w:rFonts w:ascii="宋体" w:hAnsi="宋体"/>
          <w:bCs/>
          <w:sz w:val="18"/>
          <w:szCs w:val="18"/>
          <w:lang w:val="zh-CN"/>
        </w:rPr>
      </w:pPr>
    </w:p>
    <w:p w:rsidR="00F940A5" w:rsidRPr="000E5BF7" w:rsidRDefault="00F940A5" w:rsidP="002410B4">
      <w:pPr>
        <w:tabs>
          <w:tab w:val="left" w:pos="5910"/>
        </w:tabs>
        <w:autoSpaceDE w:val="0"/>
        <w:autoSpaceDN w:val="0"/>
        <w:adjustRightInd w:val="0"/>
        <w:snapToGrid w:val="0"/>
        <w:spacing w:line="240" w:lineRule="exact"/>
        <w:rPr>
          <w:rFonts w:ascii="宋体" w:hAnsi="宋体"/>
          <w:bCs/>
          <w:sz w:val="18"/>
          <w:szCs w:val="18"/>
        </w:rPr>
      </w:pPr>
    </w:p>
    <w:tbl>
      <w:tblPr>
        <w:tblW w:w="5970" w:type="pct"/>
        <w:tblBorders>
          <w:top w:val="single" w:sz="8" w:space="0" w:color="auto"/>
          <w:bottom w:val="single" w:sz="8" w:space="0" w:color="auto"/>
        </w:tblBorders>
        <w:tblLayout w:type="fixed"/>
        <w:tblLook w:val="04A0" w:firstRow="1" w:lastRow="0" w:firstColumn="1" w:lastColumn="0" w:noHBand="0" w:noVBand="1"/>
      </w:tblPr>
      <w:tblGrid>
        <w:gridCol w:w="7881"/>
        <w:gridCol w:w="1557"/>
        <w:gridCol w:w="884"/>
        <w:gridCol w:w="2173"/>
        <w:gridCol w:w="3543"/>
        <w:gridCol w:w="3430"/>
      </w:tblGrid>
      <w:tr w:rsidR="00A7004C" w:rsidRPr="000E5BF7" w:rsidTr="00B40BED">
        <w:trPr>
          <w:gridAfter w:val="1"/>
          <w:wAfter w:w="881" w:type="pct"/>
          <w:trHeight w:hRule="exact" w:val="567"/>
        </w:trPr>
        <w:tc>
          <w:tcPr>
            <w:tcW w:w="2024" w:type="pct"/>
            <w:tcBorders>
              <w:top w:val="single" w:sz="8" w:space="0" w:color="auto"/>
              <w:bottom w:val="single" w:sz="2" w:space="0" w:color="auto"/>
              <w:right w:val="single" w:sz="2" w:space="0" w:color="auto"/>
            </w:tcBorders>
            <w:vAlign w:val="center"/>
          </w:tcPr>
          <w:p w:rsidR="00A7004C" w:rsidRPr="000E5BF7" w:rsidRDefault="00A7004C" w:rsidP="0049529A">
            <w:pPr>
              <w:widowControl/>
              <w:spacing w:line="280" w:lineRule="exact"/>
              <w:ind w:leftChars="200" w:left="420"/>
              <w:jc w:val="center"/>
              <w:rPr>
                <w:rFonts w:ascii="宋体" w:hAnsi="宋体" w:cs="宋体"/>
                <w:sz w:val="18"/>
                <w:szCs w:val="18"/>
              </w:rPr>
            </w:pPr>
            <w:r w:rsidRPr="000E5BF7">
              <w:rPr>
                <w:rFonts w:ascii="宋体" w:hAnsi="宋体" w:cs="宋体" w:hint="eastAsia"/>
                <w:sz w:val="18"/>
                <w:szCs w:val="18"/>
              </w:rPr>
              <w:t>指标名称</w:t>
            </w:r>
          </w:p>
        </w:tc>
        <w:tc>
          <w:tcPr>
            <w:tcW w:w="400" w:type="pct"/>
            <w:tcBorders>
              <w:top w:val="single" w:sz="8"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leftChars="-21" w:left="-44"/>
              <w:jc w:val="center"/>
              <w:rPr>
                <w:rFonts w:ascii="宋体" w:hAnsi="宋体" w:cs="宋体"/>
                <w:sz w:val="18"/>
                <w:szCs w:val="18"/>
              </w:rPr>
            </w:pPr>
            <w:r w:rsidRPr="000E5BF7">
              <w:rPr>
                <w:rFonts w:ascii="宋体" w:hAnsi="宋体" w:cs="宋体" w:hint="eastAsia"/>
                <w:sz w:val="18"/>
                <w:szCs w:val="18"/>
              </w:rPr>
              <w:t>计量单位</w:t>
            </w:r>
          </w:p>
        </w:tc>
        <w:tc>
          <w:tcPr>
            <w:tcW w:w="227" w:type="pct"/>
            <w:tcBorders>
              <w:top w:val="single" w:sz="8"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代码</w:t>
            </w:r>
          </w:p>
        </w:tc>
        <w:tc>
          <w:tcPr>
            <w:tcW w:w="558" w:type="pct"/>
            <w:tcBorders>
              <w:top w:val="single" w:sz="8"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数量</w:t>
            </w:r>
          </w:p>
        </w:tc>
        <w:tc>
          <w:tcPr>
            <w:tcW w:w="910" w:type="pct"/>
            <w:tcBorders>
              <w:top w:val="single" w:sz="8"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备注</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leftChars="200" w:left="420"/>
              <w:jc w:val="center"/>
              <w:rPr>
                <w:rFonts w:ascii="宋体" w:hAnsi="宋体" w:cs="宋体"/>
                <w:sz w:val="18"/>
                <w:szCs w:val="18"/>
              </w:rPr>
            </w:pPr>
            <w:r w:rsidRPr="000E5BF7">
              <w:rPr>
                <w:rFonts w:ascii="宋体" w:hAnsi="宋体" w:cs="宋体" w:hint="eastAsia"/>
                <w:sz w:val="18"/>
                <w:szCs w:val="18"/>
              </w:rPr>
              <w:t>甲</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乙</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leftChars="-13" w:left="-27"/>
              <w:jc w:val="center"/>
              <w:rPr>
                <w:rFonts w:ascii="宋体" w:hAnsi="宋体" w:cs="宋体"/>
                <w:sz w:val="18"/>
                <w:szCs w:val="18"/>
              </w:rPr>
            </w:pPr>
            <w:r w:rsidRPr="000E5BF7">
              <w:rPr>
                <w:rFonts w:ascii="宋体" w:hAnsi="宋体" w:cs="宋体" w:hint="eastAsia"/>
                <w:sz w:val="18"/>
                <w:szCs w:val="18"/>
              </w:rPr>
              <w:t>丙</w:t>
            </w:r>
          </w:p>
        </w:tc>
        <w:tc>
          <w:tcPr>
            <w:tcW w:w="558"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sz w:val="18"/>
                <w:szCs w:val="18"/>
              </w:rPr>
              <w:t>1</w:t>
            </w: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丁</w:t>
            </w:r>
          </w:p>
        </w:tc>
      </w:tr>
      <w:tr w:rsidR="00A7004C" w:rsidRPr="000E5BF7" w:rsidTr="00B40BED">
        <w:trPr>
          <w:gridAfter w:val="1"/>
          <w:wAfter w:w="881" w:type="pct"/>
          <w:trHeight w:hRule="exact" w:val="340"/>
        </w:trPr>
        <w:tc>
          <w:tcPr>
            <w:tcW w:w="2024" w:type="pct"/>
            <w:tcBorders>
              <w:top w:val="single" w:sz="2" w:space="0" w:color="auto"/>
              <w:bottom w:val="single" w:sz="2" w:space="0" w:color="auto"/>
            </w:tcBorders>
            <w:shd w:val="clear" w:color="auto" w:fill="auto"/>
            <w:vAlign w:val="bottom"/>
          </w:tcPr>
          <w:p w:rsidR="00A7004C" w:rsidRPr="000E5BF7" w:rsidRDefault="00A7004C" w:rsidP="0049529A">
            <w:pPr>
              <w:widowControl/>
              <w:spacing w:line="280" w:lineRule="exact"/>
              <w:jc w:val="left"/>
              <w:rPr>
                <w:rFonts w:ascii="宋体" w:hAnsi="宋体" w:cs="宋体"/>
                <w:sz w:val="18"/>
                <w:szCs w:val="18"/>
              </w:rPr>
            </w:pPr>
            <w:r w:rsidRPr="000E5BF7">
              <w:rPr>
                <w:rFonts w:ascii="宋体" w:hAnsi="宋体" w:cs="宋体" w:hint="eastAsia"/>
                <w:kern w:val="0"/>
                <w:sz w:val="18"/>
                <w:szCs w:val="18"/>
              </w:rPr>
              <w:t>硕士学位授权一级学科点</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个</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leftChars="-13" w:left="-27"/>
              <w:jc w:val="center"/>
              <w:rPr>
                <w:rFonts w:ascii="宋体" w:hAnsi="宋体" w:cs="宋体"/>
                <w:sz w:val="18"/>
                <w:szCs w:val="18"/>
              </w:rPr>
            </w:pPr>
            <w:r w:rsidRPr="000E5BF7">
              <w:rPr>
                <w:rFonts w:ascii="宋体" w:hAnsi="宋体"/>
                <w:sz w:val="18"/>
                <w:szCs w:val="18"/>
              </w:rPr>
              <w:t>01</w:t>
            </w:r>
          </w:p>
        </w:tc>
        <w:tc>
          <w:tcPr>
            <w:tcW w:w="558" w:type="pct"/>
            <w:tcBorders>
              <w:top w:val="single" w:sz="2" w:space="0" w:color="auto"/>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普通、科研</w:t>
            </w:r>
          </w:p>
        </w:tc>
      </w:tr>
      <w:tr w:rsidR="00A7004C" w:rsidRPr="000E5BF7" w:rsidTr="00B40BED">
        <w:trPr>
          <w:gridAfter w:val="1"/>
          <w:wAfter w:w="881" w:type="pct"/>
          <w:trHeight w:hRule="exact" w:val="340"/>
        </w:trPr>
        <w:tc>
          <w:tcPr>
            <w:tcW w:w="2024" w:type="pct"/>
            <w:tcBorders>
              <w:top w:val="single" w:sz="2" w:space="0" w:color="auto"/>
              <w:bottom w:val="single" w:sz="2" w:space="0" w:color="auto"/>
            </w:tcBorders>
            <w:shd w:val="clear" w:color="auto" w:fill="auto"/>
            <w:vAlign w:val="bottom"/>
          </w:tcPr>
          <w:p w:rsidR="00A7004C" w:rsidRPr="000E5BF7" w:rsidRDefault="00A7004C" w:rsidP="0049529A">
            <w:pPr>
              <w:widowControl/>
              <w:spacing w:line="280" w:lineRule="exact"/>
              <w:jc w:val="left"/>
              <w:rPr>
                <w:rFonts w:ascii="宋体" w:hAnsi="宋体" w:cs="宋体"/>
                <w:sz w:val="18"/>
                <w:szCs w:val="18"/>
              </w:rPr>
            </w:pPr>
            <w:r w:rsidRPr="000E5BF7">
              <w:rPr>
                <w:rFonts w:ascii="宋体" w:hAnsi="宋体" w:cs="宋体" w:hint="eastAsia"/>
                <w:kern w:val="0"/>
                <w:sz w:val="18"/>
                <w:szCs w:val="18"/>
              </w:rPr>
              <w:t>硕士学位授权二级学科点（不含一级学科覆盖点）</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个</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leftChars="-13" w:left="-27"/>
              <w:jc w:val="center"/>
              <w:rPr>
                <w:rFonts w:ascii="宋体" w:hAnsi="宋体" w:cs="宋体"/>
                <w:sz w:val="18"/>
                <w:szCs w:val="18"/>
              </w:rPr>
            </w:pPr>
            <w:r w:rsidRPr="000E5BF7">
              <w:rPr>
                <w:rFonts w:ascii="宋体" w:hAnsi="宋体"/>
                <w:sz w:val="18"/>
                <w:szCs w:val="18"/>
              </w:rPr>
              <w:t>02</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普通、科研</w:t>
            </w:r>
          </w:p>
        </w:tc>
      </w:tr>
      <w:tr w:rsidR="00A7004C" w:rsidRPr="000E5BF7" w:rsidTr="00B40BED">
        <w:trPr>
          <w:gridAfter w:val="1"/>
          <w:wAfter w:w="881" w:type="pct"/>
          <w:trHeight w:hRule="exact" w:val="340"/>
        </w:trPr>
        <w:tc>
          <w:tcPr>
            <w:tcW w:w="2024" w:type="pct"/>
            <w:tcBorders>
              <w:top w:val="single" w:sz="2" w:space="0" w:color="auto"/>
              <w:bottom w:val="single" w:sz="2" w:space="0" w:color="auto"/>
            </w:tcBorders>
            <w:shd w:val="clear" w:color="auto" w:fill="auto"/>
            <w:vAlign w:val="bottom"/>
          </w:tcPr>
          <w:p w:rsidR="00A7004C" w:rsidRPr="000E5BF7" w:rsidRDefault="00A7004C" w:rsidP="0049529A">
            <w:pPr>
              <w:widowControl/>
              <w:spacing w:line="280" w:lineRule="exact"/>
              <w:jc w:val="left"/>
              <w:rPr>
                <w:rFonts w:ascii="宋体" w:hAnsi="宋体" w:cs="宋体"/>
                <w:sz w:val="18"/>
                <w:szCs w:val="18"/>
              </w:rPr>
            </w:pPr>
            <w:r w:rsidRPr="000E5BF7">
              <w:rPr>
                <w:rFonts w:ascii="宋体" w:hAnsi="宋体" w:cs="宋体" w:hint="eastAsia"/>
                <w:kern w:val="0"/>
                <w:sz w:val="18"/>
                <w:szCs w:val="18"/>
              </w:rPr>
              <w:t>博士学位授权一级学科点</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个</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leftChars="-13" w:left="-27"/>
              <w:jc w:val="center"/>
              <w:rPr>
                <w:rFonts w:ascii="宋体" w:hAnsi="宋体" w:cs="宋体"/>
                <w:sz w:val="18"/>
                <w:szCs w:val="18"/>
              </w:rPr>
            </w:pPr>
            <w:r w:rsidRPr="000E5BF7">
              <w:rPr>
                <w:rFonts w:ascii="宋体" w:hAnsi="宋体"/>
                <w:sz w:val="18"/>
                <w:szCs w:val="18"/>
              </w:rPr>
              <w:t>03</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普通、科研</w:t>
            </w:r>
          </w:p>
        </w:tc>
      </w:tr>
      <w:tr w:rsidR="00A7004C" w:rsidRPr="000E5BF7" w:rsidTr="00B40BED">
        <w:trPr>
          <w:gridAfter w:val="1"/>
          <w:wAfter w:w="881" w:type="pct"/>
          <w:trHeight w:hRule="exact" w:val="340"/>
        </w:trPr>
        <w:tc>
          <w:tcPr>
            <w:tcW w:w="2024" w:type="pct"/>
            <w:tcBorders>
              <w:top w:val="single" w:sz="2" w:space="0" w:color="auto"/>
              <w:bottom w:val="single" w:sz="2" w:space="0" w:color="auto"/>
            </w:tcBorders>
            <w:shd w:val="clear" w:color="auto" w:fill="auto"/>
            <w:vAlign w:val="bottom"/>
          </w:tcPr>
          <w:p w:rsidR="00A7004C" w:rsidRPr="000E5BF7" w:rsidRDefault="00A7004C" w:rsidP="0049529A">
            <w:pPr>
              <w:widowControl/>
              <w:spacing w:line="280" w:lineRule="exact"/>
              <w:jc w:val="left"/>
              <w:rPr>
                <w:rFonts w:ascii="宋体" w:hAnsi="宋体" w:cs="宋体"/>
                <w:sz w:val="18"/>
                <w:szCs w:val="18"/>
              </w:rPr>
            </w:pPr>
            <w:r w:rsidRPr="000E5BF7">
              <w:rPr>
                <w:rFonts w:ascii="宋体" w:hAnsi="宋体" w:cs="宋体" w:hint="eastAsia"/>
                <w:kern w:val="0"/>
                <w:sz w:val="18"/>
                <w:szCs w:val="18"/>
              </w:rPr>
              <w:t>博士学位授权二级学科点（不含一级学科覆盖点）</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个</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leftChars="-13" w:left="-27"/>
              <w:jc w:val="center"/>
              <w:rPr>
                <w:rFonts w:ascii="宋体" w:hAnsi="宋体" w:cs="宋体"/>
                <w:sz w:val="18"/>
                <w:szCs w:val="18"/>
              </w:rPr>
            </w:pPr>
            <w:r w:rsidRPr="000E5BF7">
              <w:rPr>
                <w:rFonts w:ascii="宋体" w:hAnsi="宋体"/>
                <w:sz w:val="18"/>
                <w:szCs w:val="18"/>
              </w:rPr>
              <w:t>04</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普通、科研</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shd w:val="clear" w:color="auto" w:fill="auto"/>
            <w:vAlign w:val="center"/>
          </w:tcPr>
          <w:p w:rsidR="00A7004C" w:rsidRPr="000E5BF7" w:rsidRDefault="00A7004C" w:rsidP="0049529A">
            <w:pPr>
              <w:widowControl/>
              <w:spacing w:line="280" w:lineRule="exact"/>
              <w:jc w:val="left"/>
              <w:rPr>
                <w:rFonts w:ascii="宋体" w:hAnsi="宋体" w:cs="宋体"/>
                <w:kern w:val="0"/>
                <w:sz w:val="18"/>
                <w:szCs w:val="18"/>
              </w:rPr>
            </w:pPr>
            <w:r w:rsidRPr="000E5BF7">
              <w:rPr>
                <w:rFonts w:ascii="宋体" w:hAnsi="宋体" w:hint="eastAsia"/>
                <w:sz w:val="18"/>
                <w:szCs w:val="18"/>
              </w:rPr>
              <w:t>国家一流学科数量</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个</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leftChars="-13" w:left="-27"/>
              <w:jc w:val="center"/>
              <w:rPr>
                <w:rFonts w:ascii="宋体" w:hAnsi="宋体" w:cs="宋体"/>
                <w:sz w:val="18"/>
                <w:szCs w:val="18"/>
              </w:rPr>
            </w:pPr>
            <w:r w:rsidRPr="000E5BF7">
              <w:rPr>
                <w:rFonts w:ascii="宋体" w:hAnsi="宋体"/>
                <w:sz w:val="18"/>
                <w:szCs w:val="18"/>
              </w:rPr>
              <w:t>05</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shd w:val="clear" w:color="auto" w:fill="auto"/>
            <w:vAlign w:val="center"/>
          </w:tcPr>
          <w:p w:rsidR="00A7004C" w:rsidRPr="000E5BF7" w:rsidRDefault="00A7004C" w:rsidP="0049529A">
            <w:pPr>
              <w:widowControl/>
              <w:spacing w:line="280" w:lineRule="exact"/>
              <w:jc w:val="left"/>
              <w:rPr>
                <w:rFonts w:ascii="宋体" w:hAnsi="宋体" w:cs="宋体"/>
                <w:kern w:val="0"/>
                <w:sz w:val="18"/>
                <w:szCs w:val="18"/>
              </w:rPr>
            </w:pPr>
            <w:r w:rsidRPr="000E5BF7">
              <w:rPr>
                <w:rFonts w:ascii="宋体" w:hAnsi="宋体" w:hint="eastAsia"/>
                <w:sz w:val="18"/>
                <w:szCs w:val="18"/>
              </w:rPr>
              <w:t>省级一流学科数量</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个</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leftChars="-13" w:left="-27"/>
              <w:jc w:val="center"/>
              <w:rPr>
                <w:rFonts w:ascii="宋体" w:hAnsi="宋体" w:cs="宋体"/>
                <w:sz w:val="18"/>
                <w:szCs w:val="18"/>
              </w:rPr>
            </w:pPr>
            <w:r w:rsidRPr="000E5BF7">
              <w:rPr>
                <w:rFonts w:ascii="宋体" w:hAnsi="宋体"/>
                <w:sz w:val="18"/>
                <w:szCs w:val="18"/>
              </w:rPr>
              <w:t>06</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340"/>
        </w:trPr>
        <w:tc>
          <w:tcPr>
            <w:tcW w:w="2024" w:type="pct"/>
            <w:tcBorders>
              <w:top w:val="single" w:sz="2" w:space="0" w:color="auto"/>
              <w:bottom w:val="single" w:sz="2" w:space="0" w:color="auto"/>
            </w:tcBorders>
            <w:shd w:val="clear" w:color="auto" w:fill="auto"/>
            <w:vAlign w:val="bottom"/>
          </w:tcPr>
          <w:p w:rsidR="00A7004C" w:rsidRPr="000E5BF7" w:rsidRDefault="00A7004C" w:rsidP="0049529A">
            <w:pPr>
              <w:widowControl/>
              <w:spacing w:line="280" w:lineRule="exact"/>
              <w:jc w:val="left"/>
              <w:rPr>
                <w:rFonts w:ascii="宋体" w:hAnsi="宋体"/>
                <w:sz w:val="18"/>
                <w:szCs w:val="18"/>
              </w:rPr>
            </w:pPr>
            <w:r w:rsidRPr="000E5BF7">
              <w:rPr>
                <w:rFonts w:ascii="宋体" w:hAnsi="宋体" w:cs="宋体" w:hint="eastAsia"/>
                <w:kern w:val="0"/>
                <w:sz w:val="18"/>
                <w:szCs w:val="18"/>
              </w:rPr>
              <w:t>博士后科研流动站</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个</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sz w:val="18"/>
                <w:szCs w:val="18"/>
                <w:highlight w:val="yellow"/>
              </w:rPr>
              <w:t>07</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普通、科研</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left"/>
              <w:rPr>
                <w:rFonts w:ascii="宋体" w:hAnsi="宋体"/>
                <w:sz w:val="18"/>
                <w:szCs w:val="18"/>
              </w:rPr>
            </w:pPr>
            <w:r w:rsidRPr="000E5BF7">
              <w:rPr>
                <w:rFonts w:ascii="宋体" w:hAnsi="宋体" w:hint="eastAsia"/>
                <w:sz w:val="18"/>
                <w:szCs w:val="18"/>
              </w:rPr>
              <w:t>应届毕业生就业人数</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sz w:val="18"/>
                <w:szCs w:val="18"/>
                <w:highlight w:val="yellow"/>
              </w:rPr>
              <w:t>08</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普通、成人</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firstLineChars="100" w:firstLine="180"/>
              <w:jc w:val="left"/>
              <w:rPr>
                <w:rFonts w:ascii="宋体" w:hAnsi="宋体"/>
                <w:sz w:val="18"/>
                <w:szCs w:val="18"/>
              </w:rPr>
            </w:pPr>
            <w:r w:rsidRPr="000E5BF7">
              <w:rPr>
                <w:rFonts w:ascii="宋体" w:hAnsi="宋体" w:hint="eastAsia"/>
                <w:sz w:val="18"/>
                <w:szCs w:val="18"/>
              </w:rPr>
              <w:t>普通本科</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sz w:val="18"/>
                <w:szCs w:val="18"/>
                <w:highlight w:val="yellow"/>
              </w:rPr>
              <w:t>09</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814540" w:rsidP="0049529A">
            <w:pPr>
              <w:widowControl/>
              <w:spacing w:line="280" w:lineRule="exact"/>
              <w:ind w:firstLineChars="100" w:firstLine="240"/>
              <w:jc w:val="left"/>
              <w:rPr>
                <w:rFonts w:ascii="宋体" w:hAnsi="宋体"/>
                <w:sz w:val="18"/>
                <w:szCs w:val="18"/>
              </w:rPr>
            </w:pPr>
            <w:r>
              <w:rPr>
                <w:rFonts w:ascii="宋体" w:hAnsi="宋体" w:cs="宋体"/>
                <w:noProof/>
                <w:kern w:val="0"/>
                <w:sz w:val="24"/>
              </w:rPr>
              <mc:AlternateContent>
                <mc:Choice Requires="wps">
                  <w:drawing>
                    <wp:anchor distT="0" distB="0" distL="114300" distR="114300" simplePos="0" relativeHeight="251663360" behindDoc="0" locked="0" layoutInCell="1" allowOverlap="1" wp14:anchorId="11E7D64A" wp14:editId="06149699">
                      <wp:simplePos x="0" y="0"/>
                      <wp:positionH relativeFrom="column">
                        <wp:posOffset>2112645</wp:posOffset>
                      </wp:positionH>
                      <wp:positionV relativeFrom="paragraph">
                        <wp:posOffset>46989</wp:posOffset>
                      </wp:positionV>
                      <wp:extent cx="2295525" cy="1285875"/>
                      <wp:effectExtent l="1104900" t="685800" r="47625" b="47625"/>
                      <wp:wrapNone/>
                      <wp:docPr id="3" name="椭圆形标注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1285875"/>
                              </a:xfrm>
                              <a:prstGeom prst="wedgeEllipseCallout">
                                <a:avLst>
                                  <a:gd name="adj1" fmla="val -95813"/>
                                  <a:gd name="adj2" fmla="val -99126"/>
                                </a:avLst>
                              </a:prstGeom>
                              <a:solidFill>
                                <a:srgbClr val="FFFFFF"/>
                              </a:solidFill>
                              <a:ln w="25400">
                                <a:solidFill>
                                  <a:srgbClr val="00B0F0"/>
                                </a:solidFill>
                                <a:miter lim="800000"/>
                                <a:headEnd/>
                                <a:tailEnd/>
                              </a:ln>
                            </wps:spPr>
                            <wps:txbx>
                              <w:txbxContent>
                                <w:p w:rsidR="00814540" w:rsidRDefault="00814540" w:rsidP="00814540">
                                  <w:bookmarkStart w:id="1" w:name="_GoBack"/>
                                  <w:r>
                                    <w:rPr>
                                      <w:rFonts w:ascii="宋体" w:hAnsi="宋体" w:hint="eastAsia"/>
                                      <w:sz w:val="18"/>
                                      <w:szCs w:val="18"/>
                                    </w:rPr>
                                    <w:t>指在高等学校或科研院所的某个一级学科范围内，经批准设立的可以招收博士后研究人员的组织。</w:t>
                                  </w:r>
                                </w:p>
                                <w:bookmarkEnd w:id="1"/>
                                <w:p w:rsidR="00814540" w:rsidRDefault="00814540" w:rsidP="008145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7D64A" id="椭圆形标注 3" o:spid="_x0000_s1028" type="#_x0000_t63" style="position:absolute;left:0;text-align:left;margin-left:166.35pt;margin-top:3.7pt;width:180.75pt;height:10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" adj="-9896,-10611" strokecolor="#00b0f0" strokeweight="2pt">
                      <v:textbox>
                        <w:txbxContent>
                          <w:p w:rsidR="00814540" w:rsidRDefault="00814540" w:rsidP="00814540">
                            <w:bookmarkStart w:id="2" w:name="_GoBack"/>
                            <w:r>
                              <w:rPr>
                                <w:rFonts w:ascii="宋体" w:hAnsi="宋体" w:hint="eastAsia"/>
                                <w:sz w:val="18"/>
                                <w:szCs w:val="18"/>
                              </w:rPr>
                              <w:t>指在高等学校或科研院所的某个一级学科范围内，经批准设立的可以招收博士后研究人员的组织。</w:t>
                            </w:r>
                          </w:p>
                          <w:bookmarkEnd w:id="2"/>
                          <w:p w:rsidR="00814540" w:rsidRDefault="00814540" w:rsidP="00814540"/>
                        </w:txbxContent>
                      </v:textbox>
                    </v:shape>
                  </w:pict>
                </mc:Fallback>
              </mc:AlternateContent>
            </w:r>
            <w:r w:rsidR="00A7004C" w:rsidRPr="000E5BF7">
              <w:rPr>
                <w:rFonts w:ascii="宋体" w:hAnsi="宋体" w:hint="eastAsia"/>
                <w:sz w:val="18"/>
                <w:szCs w:val="18"/>
              </w:rPr>
              <w:t>高等职业教育本科</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sz w:val="18"/>
                <w:szCs w:val="18"/>
                <w:highlight w:val="yellow"/>
              </w:rPr>
              <w:t>10</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firstLineChars="100" w:firstLine="180"/>
              <w:jc w:val="left"/>
              <w:rPr>
                <w:rFonts w:ascii="宋体" w:hAnsi="宋体"/>
                <w:sz w:val="18"/>
                <w:szCs w:val="18"/>
              </w:rPr>
            </w:pPr>
            <w:r w:rsidRPr="000E5BF7">
              <w:rPr>
                <w:rFonts w:ascii="宋体" w:hAnsi="宋体" w:hint="eastAsia"/>
                <w:sz w:val="18"/>
                <w:szCs w:val="18"/>
              </w:rPr>
              <w:t>高等职业教育专科</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sz w:val="18"/>
                <w:szCs w:val="18"/>
                <w:highlight w:val="yellow"/>
              </w:rPr>
            </w:pPr>
            <w:r w:rsidRPr="00522156">
              <w:rPr>
                <w:rFonts w:ascii="宋体" w:hAnsi="宋体"/>
                <w:sz w:val="18"/>
                <w:szCs w:val="18"/>
                <w:highlight w:val="yellow"/>
              </w:rPr>
              <w:t>11</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普通、成人</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left"/>
              <w:rPr>
                <w:rFonts w:ascii="宋体" w:hAnsi="宋体" w:cs="宋体"/>
                <w:sz w:val="18"/>
                <w:szCs w:val="18"/>
              </w:rPr>
            </w:pPr>
            <w:r w:rsidRPr="000E5BF7">
              <w:rPr>
                <w:rFonts w:ascii="宋体" w:hAnsi="宋体" w:hint="eastAsia"/>
                <w:sz w:val="18"/>
                <w:szCs w:val="18"/>
              </w:rPr>
              <w:t>应届毕业生升学人数</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sz w:val="18"/>
                <w:szCs w:val="18"/>
                <w:highlight w:val="yellow"/>
              </w:rPr>
              <w:t>12</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普通、成人</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firstLineChars="100" w:firstLine="180"/>
              <w:jc w:val="left"/>
              <w:rPr>
                <w:rFonts w:ascii="宋体" w:hAnsi="宋体"/>
                <w:sz w:val="18"/>
                <w:szCs w:val="18"/>
              </w:rPr>
            </w:pPr>
            <w:r w:rsidRPr="000E5BF7">
              <w:rPr>
                <w:rFonts w:ascii="宋体" w:hAnsi="宋体" w:hint="eastAsia"/>
                <w:sz w:val="18"/>
                <w:szCs w:val="18"/>
              </w:rPr>
              <w:t>普通本科</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sz w:val="18"/>
                <w:szCs w:val="18"/>
                <w:highlight w:val="yellow"/>
              </w:rPr>
              <w:t>13</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firstLineChars="100" w:firstLine="180"/>
              <w:jc w:val="left"/>
              <w:rPr>
                <w:rFonts w:ascii="宋体" w:hAnsi="宋体"/>
                <w:sz w:val="18"/>
                <w:szCs w:val="18"/>
              </w:rPr>
            </w:pPr>
            <w:r w:rsidRPr="000E5BF7">
              <w:rPr>
                <w:rFonts w:ascii="宋体" w:hAnsi="宋体" w:hint="eastAsia"/>
                <w:sz w:val="18"/>
                <w:szCs w:val="18"/>
              </w:rPr>
              <w:t>高等职业教育本科</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sz w:val="18"/>
                <w:szCs w:val="18"/>
                <w:highlight w:val="yellow"/>
              </w:rPr>
              <w:t>14</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firstLineChars="100" w:firstLine="180"/>
              <w:jc w:val="left"/>
              <w:rPr>
                <w:rFonts w:ascii="宋体" w:hAnsi="宋体"/>
                <w:sz w:val="18"/>
                <w:szCs w:val="18"/>
              </w:rPr>
            </w:pPr>
            <w:r w:rsidRPr="000E5BF7">
              <w:rPr>
                <w:rFonts w:ascii="宋体" w:hAnsi="宋体" w:hint="eastAsia"/>
                <w:sz w:val="18"/>
                <w:szCs w:val="18"/>
              </w:rPr>
              <w:t>高等职业教育专科</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sz w:val="18"/>
                <w:szCs w:val="18"/>
                <w:highlight w:val="yellow"/>
              </w:rPr>
            </w:pPr>
            <w:r w:rsidRPr="00522156">
              <w:rPr>
                <w:rFonts w:ascii="宋体" w:hAnsi="宋体"/>
                <w:sz w:val="18"/>
                <w:szCs w:val="18"/>
                <w:highlight w:val="yellow"/>
              </w:rPr>
              <w:t>15</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普通、成人</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left"/>
              <w:rPr>
                <w:rFonts w:ascii="宋体" w:hAnsi="宋体"/>
                <w:sz w:val="18"/>
                <w:szCs w:val="18"/>
              </w:rPr>
            </w:pPr>
            <w:r w:rsidRPr="000E5BF7">
              <w:rPr>
                <w:rFonts w:ascii="宋体" w:hAnsi="宋体" w:hint="eastAsia"/>
                <w:sz w:val="18"/>
                <w:szCs w:val="18"/>
              </w:rPr>
              <w:t>专业数</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个</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hint="eastAsia"/>
                <w:sz w:val="18"/>
                <w:szCs w:val="18"/>
                <w:highlight w:val="yellow"/>
              </w:rPr>
              <w:t>1</w:t>
            </w:r>
            <w:r w:rsidRPr="00522156">
              <w:rPr>
                <w:rFonts w:ascii="宋体" w:hAnsi="宋体"/>
                <w:sz w:val="18"/>
                <w:szCs w:val="18"/>
                <w:highlight w:val="yellow"/>
              </w:rPr>
              <w:t>6</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普通、成人</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firstLineChars="100" w:firstLine="180"/>
              <w:jc w:val="left"/>
              <w:rPr>
                <w:rFonts w:ascii="宋体" w:hAnsi="宋体"/>
                <w:sz w:val="18"/>
                <w:szCs w:val="18"/>
              </w:rPr>
            </w:pPr>
            <w:r w:rsidRPr="000E5BF7">
              <w:rPr>
                <w:rFonts w:ascii="宋体" w:hAnsi="宋体" w:hint="eastAsia"/>
                <w:sz w:val="18"/>
                <w:szCs w:val="18"/>
              </w:rPr>
              <w:t>普通本科</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个</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cs="宋体" w:hint="eastAsia"/>
                <w:sz w:val="18"/>
                <w:szCs w:val="18"/>
                <w:highlight w:val="yellow"/>
              </w:rPr>
              <w:t>1</w:t>
            </w:r>
            <w:r w:rsidRPr="00522156">
              <w:rPr>
                <w:rFonts w:ascii="宋体" w:hAnsi="宋体" w:cs="宋体"/>
                <w:sz w:val="18"/>
                <w:szCs w:val="18"/>
                <w:highlight w:val="yellow"/>
              </w:rPr>
              <w:t>7</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firstLineChars="100" w:firstLine="180"/>
              <w:jc w:val="left"/>
              <w:rPr>
                <w:rFonts w:ascii="宋体" w:hAnsi="宋体"/>
                <w:sz w:val="18"/>
                <w:szCs w:val="18"/>
              </w:rPr>
            </w:pPr>
            <w:r w:rsidRPr="000E5BF7">
              <w:rPr>
                <w:rFonts w:ascii="宋体" w:hAnsi="宋体" w:hint="eastAsia"/>
                <w:sz w:val="18"/>
                <w:szCs w:val="18"/>
              </w:rPr>
              <w:t>高等职业教育本科</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个</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sz w:val="18"/>
                <w:szCs w:val="18"/>
                <w:highlight w:val="yellow"/>
              </w:rPr>
              <w:t>18</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firstLineChars="100" w:firstLine="180"/>
              <w:jc w:val="left"/>
              <w:rPr>
                <w:rFonts w:ascii="宋体" w:hAnsi="宋体"/>
                <w:sz w:val="18"/>
                <w:szCs w:val="18"/>
              </w:rPr>
            </w:pPr>
            <w:r w:rsidRPr="000E5BF7">
              <w:rPr>
                <w:rFonts w:ascii="宋体" w:hAnsi="宋体" w:hint="eastAsia"/>
                <w:sz w:val="18"/>
                <w:szCs w:val="18"/>
              </w:rPr>
              <w:t>高等职业教育专科</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个</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sz w:val="18"/>
                <w:szCs w:val="18"/>
                <w:highlight w:val="yellow"/>
              </w:rPr>
            </w:pPr>
            <w:r w:rsidRPr="00522156">
              <w:rPr>
                <w:rFonts w:ascii="宋体" w:hAnsi="宋体"/>
                <w:sz w:val="18"/>
                <w:szCs w:val="18"/>
                <w:highlight w:val="yellow"/>
              </w:rPr>
              <w:t>19</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普通、成人</w:t>
            </w:r>
          </w:p>
        </w:tc>
      </w:tr>
      <w:tr w:rsidR="00A7004C" w:rsidRPr="000E5BF7" w:rsidTr="00B40BED">
        <w:trPr>
          <w:gridAfter w:val="1"/>
          <w:wAfter w:w="881" w:type="pct"/>
          <w:trHeight w:hRule="exact" w:val="340"/>
        </w:trPr>
        <w:tc>
          <w:tcPr>
            <w:tcW w:w="2024" w:type="pct"/>
            <w:tcBorders>
              <w:top w:val="single" w:sz="2" w:space="0" w:color="auto"/>
              <w:bottom w:val="single" w:sz="2" w:space="0" w:color="auto"/>
            </w:tcBorders>
            <w:shd w:val="clear" w:color="auto" w:fill="auto"/>
            <w:vAlign w:val="bottom"/>
          </w:tcPr>
          <w:p w:rsidR="00A7004C" w:rsidRPr="000E5BF7" w:rsidRDefault="00A7004C" w:rsidP="0049529A">
            <w:pPr>
              <w:widowControl/>
              <w:spacing w:line="280" w:lineRule="exact"/>
              <w:jc w:val="left"/>
              <w:rPr>
                <w:rFonts w:ascii="宋体" w:hAnsi="宋体"/>
                <w:sz w:val="18"/>
                <w:szCs w:val="18"/>
              </w:rPr>
            </w:pPr>
            <w:r w:rsidRPr="000E5BF7">
              <w:rPr>
                <w:rFonts w:ascii="宋体" w:hAnsi="宋体" w:cs="宋体" w:hint="eastAsia"/>
                <w:kern w:val="0"/>
                <w:sz w:val="18"/>
                <w:szCs w:val="18"/>
              </w:rPr>
              <w:t>授予同等学力申请硕士学位人数</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hint="eastAsia"/>
                <w:sz w:val="18"/>
                <w:szCs w:val="18"/>
                <w:highlight w:val="yellow"/>
              </w:rPr>
              <w:t>2</w:t>
            </w:r>
            <w:r w:rsidRPr="00522156">
              <w:rPr>
                <w:rFonts w:ascii="宋体" w:hAnsi="宋体"/>
                <w:sz w:val="18"/>
                <w:szCs w:val="18"/>
                <w:highlight w:val="yellow"/>
              </w:rPr>
              <w:t>0</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普通、科研</w:t>
            </w:r>
          </w:p>
        </w:tc>
      </w:tr>
      <w:tr w:rsidR="00A7004C" w:rsidRPr="000E5BF7" w:rsidTr="00B40BED">
        <w:trPr>
          <w:gridAfter w:val="1"/>
          <w:wAfter w:w="881" w:type="pct"/>
          <w:trHeight w:hRule="exact" w:val="340"/>
        </w:trPr>
        <w:tc>
          <w:tcPr>
            <w:tcW w:w="2024" w:type="pct"/>
            <w:tcBorders>
              <w:top w:val="single" w:sz="2" w:space="0" w:color="auto"/>
              <w:bottom w:val="single" w:sz="2" w:space="0" w:color="auto"/>
            </w:tcBorders>
            <w:shd w:val="clear" w:color="auto" w:fill="auto"/>
            <w:vAlign w:val="bottom"/>
          </w:tcPr>
          <w:p w:rsidR="00A7004C" w:rsidRPr="000E5BF7" w:rsidRDefault="00A7004C" w:rsidP="0049529A">
            <w:pPr>
              <w:widowControl/>
              <w:spacing w:line="280" w:lineRule="exact"/>
              <w:jc w:val="left"/>
              <w:rPr>
                <w:rFonts w:ascii="宋体" w:hAnsi="宋体"/>
                <w:sz w:val="18"/>
                <w:szCs w:val="18"/>
              </w:rPr>
            </w:pPr>
            <w:r w:rsidRPr="000E5BF7">
              <w:rPr>
                <w:rFonts w:ascii="宋体" w:hAnsi="宋体" w:cs="宋体" w:hint="eastAsia"/>
                <w:kern w:val="0"/>
                <w:sz w:val="18"/>
                <w:szCs w:val="18"/>
              </w:rPr>
              <w:t>授予同等学力申请博士学位人数</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cs="宋体" w:hint="eastAsia"/>
                <w:sz w:val="18"/>
                <w:szCs w:val="18"/>
                <w:highlight w:val="yellow"/>
              </w:rPr>
              <w:t>2</w:t>
            </w:r>
            <w:r w:rsidRPr="00522156">
              <w:rPr>
                <w:rFonts w:ascii="宋体" w:hAnsi="宋体" w:cs="宋体"/>
                <w:sz w:val="18"/>
                <w:szCs w:val="18"/>
                <w:highlight w:val="yellow"/>
              </w:rPr>
              <w:t>1</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普通、科研</w:t>
            </w:r>
          </w:p>
        </w:tc>
      </w:tr>
      <w:tr w:rsidR="00A7004C" w:rsidRPr="000E5BF7" w:rsidTr="00B40BED">
        <w:trPr>
          <w:gridAfter w:val="1"/>
          <w:wAfter w:w="881" w:type="pct"/>
          <w:trHeight w:hRule="exact" w:val="340"/>
        </w:trPr>
        <w:tc>
          <w:tcPr>
            <w:tcW w:w="2024" w:type="pct"/>
            <w:tcBorders>
              <w:top w:val="single" w:sz="2" w:space="0" w:color="auto"/>
              <w:bottom w:val="single" w:sz="2" w:space="0" w:color="auto"/>
            </w:tcBorders>
            <w:shd w:val="clear" w:color="auto" w:fill="auto"/>
            <w:vAlign w:val="bottom"/>
          </w:tcPr>
          <w:p w:rsidR="00A7004C" w:rsidRPr="000E5BF7" w:rsidRDefault="00A7004C" w:rsidP="0049529A">
            <w:pPr>
              <w:widowControl/>
              <w:spacing w:line="280" w:lineRule="exact"/>
              <w:jc w:val="left"/>
              <w:rPr>
                <w:rFonts w:ascii="宋体" w:hAnsi="宋体"/>
                <w:sz w:val="18"/>
                <w:szCs w:val="18"/>
              </w:rPr>
            </w:pPr>
            <w:r w:rsidRPr="000E5BF7">
              <w:rPr>
                <w:rFonts w:ascii="宋体" w:hAnsi="宋体" w:cs="宋体" w:hint="eastAsia"/>
                <w:kern w:val="0"/>
                <w:sz w:val="18"/>
                <w:szCs w:val="18"/>
              </w:rPr>
              <w:t>中国科学院院士（人事关系在本校）</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sz w:val="18"/>
                <w:szCs w:val="18"/>
                <w:highlight w:val="yellow"/>
              </w:rPr>
              <w:t>22</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普通、科研</w:t>
            </w:r>
          </w:p>
        </w:tc>
      </w:tr>
      <w:tr w:rsidR="00A7004C" w:rsidRPr="000E5BF7" w:rsidTr="00B40BED">
        <w:trPr>
          <w:gridAfter w:val="1"/>
          <w:wAfter w:w="881" w:type="pct"/>
          <w:trHeight w:hRule="exact" w:val="340"/>
        </w:trPr>
        <w:tc>
          <w:tcPr>
            <w:tcW w:w="2024" w:type="pct"/>
            <w:tcBorders>
              <w:top w:val="single" w:sz="2" w:space="0" w:color="auto"/>
              <w:bottom w:val="single" w:sz="2" w:space="0" w:color="auto"/>
            </w:tcBorders>
            <w:shd w:val="clear" w:color="auto" w:fill="auto"/>
            <w:vAlign w:val="bottom"/>
          </w:tcPr>
          <w:p w:rsidR="00A7004C" w:rsidRPr="000E5BF7" w:rsidRDefault="00A7004C" w:rsidP="0049529A">
            <w:pPr>
              <w:widowControl/>
              <w:spacing w:line="280" w:lineRule="exact"/>
              <w:jc w:val="left"/>
              <w:rPr>
                <w:rFonts w:ascii="宋体" w:hAnsi="宋体"/>
                <w:sz w:val="18"/>
                <w:szCs w:val="18"/>
              </w:rPr>
            </w:pPr>
            <w:r w:rsidRPr="000E5BF7">
              <w:rPr>
                <w:rFonts w:ascii="宋体" w:hAnsi="宋体" w:cs="宋体" w:hint="eastAsia"/>
                <w:kern w:val="0"/>
                <w:sz w:val="18"/>
                <w:szCs w:val="18"/>
              </w:rPr>
              <w:t>中国工程院院士（人事关系在本校）</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sz w:val="18"/>
                <w:szCs w:val="18"/>
                <w:highlight w:val="yellow"/>
              </w:rPr>
              <w:t>23</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普通、科研</w:t>
            </w:r>
          </w:p>
        </w:tc>
      </w:tr>
      <w:tr w:rsidR="00A7004C" w:rsidRPr="000E5BF7" w:rsidTr="00B40BED">
        <w:trPr>
          <w:gridAfter w:val="1"/>
          <w:wAfter w:w="881" w:type="pct"/>
          <w:trHeight w:hRule="exact" w:val="393"/>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left"/>
              <w:rPr>
                <w:rFonts w:ascii="宋体" w:hAnsi="宋体" w:cs="宋体"/>
                <w:sz w:val="18"/>
                <w:szCs w:val="18"/>
              </w:rPr>
            </w:pPr>
            <w:r w:rsidRPr="000E5BF7">
              <w:rPr>
                <w:rFonts w:ascii="宋体" w:hAnsi="宋体" w:hint="eastAsia"/>
                <w:sz w:val="18"/>
                <w:szCs w:val="18"/>
              </w:rPr>
              <w:t>在校生中住宿生</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hint="eastAsia"/>
                <w:sz w:val="18"/>
                <w:szCs w:val="18"/>
                <w:highlight w:val="yellow"/>
              </w:rPr>
              <w:t>2</w:t>
            </w:r>
            <w:r w:rsidRPr="00522156">
              <w:rPr>
                <w:rFonts w:ascii="宋体" w:hAnsi="宋体"/>
                <w:sz w:val="18"/>
                <w:szCs w:val="18"/>
                <w:highlight w:val="yellow"/>
              </w:rPr>
              <w:t>4</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普通、成人、科研</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firstLineChars="100" w:firstLine="180"/>
              <w:jc w:val="left"/>
              <w:rPr>
                <w:rFonts w:ascii="宋体" w:hAnsi="宋体"/>
                <w:sz w:val="18"/>
                <w:szCs w:val="18"/>
              </w:rPr>
            </w:pPr>
            <w:r w:rsidRPr="000E5BF7">
              <w:rPr>
                <w:rFonts w:ascii="宋体" w:hAnsi="宋体" w:hint="eastAsia"/>
                <w:sz w:val="18"/>
                <w:szCs w:val="18"/>
              </w:rPr>
              <w:t>研究生</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cs="宋体" w:hint="eastAsia"/>
                <w:sz w:val="18"/>
                <w:szCs w:val="18"/>
                <w:highlight w:val="yellow"/>
              </w:rPr>
              <w:t>2</w:t>
            </w:r>
            <w:r w:rsidRPr="00522156">
              <w:rPr>
                <w:rFonts w:ascii="宋体" w:hAnsi="宋体" w:cs="宋体"/>
                <w:sz w:val="18"/>
                <w:szCs w:val="18"/>
                <w:highlight w:val="yellow"/>
              </w:rPr>
              <w:t>5</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普通、科研</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firstLineChars="100" w:firstLine="180"/>
              <w:jc w:val="left"/>
              <w:rPr>
                <w:rFonts w:ascii="宋体" w:hAnsi="宋体"/>
                <w:sz w:val="18"/>
                <w:szCs w:val="18"/>
              </w:rPr>
            </w:pPr>
            <w:r w:rsidRPr="000E5BF7">
              <w:rPr>
                <w:rFonts w:ascii="宋体" w:hAnsi="宋体" w:hint="eastAsia"/>
                <w:sz w:val="18"/>
                <w:szCs w:val="18"/>
              </w:rPr>
              <w:t>普通本科</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sz w:val="18"/>
                <w:szCs w:val="18"/>
                <w:highlight w:val="yellow"/>
              </w:rPr>
              <w:t>26</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firstLineChars="100" w:firstLine="180"/>
              <w:jc w:val="left"/>
              <w:rPr>
                <w:rFonts w:ascii="宋体" w:hAnsi="宋体"/>
                <w:sz w:val="18"/>
                <w:szCs w:val="18"/>
              </w:rPr>
            </w:pPr>
            <w:r w:rsidRPr="000E5BF7">
              <w:rPr>
                <w:rFonts w:ascii="宋体" w:hAnsi="宋体" w:hint="eastAsia"/>
                <w:sz w:val="18"/>
                <w:szCs w:val="18"/>
              </w:rPr>
              <w:t>高等职业教育本科</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sz w:val="18"/>
                <w:szCs w:val="18"/>
                <w:highlight w:val="yellow"/>
              </w:rPr>
              <w:t>27</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firstLineChars="100" w:firstLine="180"/>
              <w:jc w:val="left"/>
              <w:rPr>
                <w:rFonts w:ascii="宋体" w:hAnsi="宋体"/>
                <w:sz w:val="18"/>
                <w:szCs w:val="18"/>
              </w:rPr>
            </w:pPr>
            <w:r w:rsidRPr="000E5BF7">
              <w:rPr>
                <w:rFonts w:ascii="宋体" w:hAnsi="宋体" w:hint="eastAsia"/>
                <w:sz w:val="18"/>
                <w:szCs w:val="18"/>
              </w:rPr>
              <w:t>高等职业教育专科</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sz w:val="18"/>
                <w:szCs w:val="18"/>
                <w:highlight w:val="yellow"/>
              </w:rPr>
              <w:t>28</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普通、成人</w:t>
            </w:r>
          </w:p>
        </w:tc>
      </w:tr>
      <w:tr w:rsidR="00A7004C" w:rsidRPr="000E5BF7" w:rsidTr="00B40BED">
        <w:trPr>
          <w:gridAfter w:val="1"/>
          <w:wAfter w:w="881" w:type="pct"/>
          <w:trHeight w:hRule="exact" w:val="373"/>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left"/>
              <w:rPr>
                <w:rFonts w:ascii="宋体" w:hAnsi="宋体"/>
                <w:sz w:val="18"/>
                <w:szCs w:val="18"/>
              </w:rPr>
            </w:pPr>
            <w:r w:rsidRPr="000E5BF7">
              <w:rPr>
                <w:rFonts w:ascii="宋体" w:hAnsi="宋体" w:hint="eastAsia"/>
                <w:sz w:val="18"/>
                <w:szCs w:val="18"/>
              </w:rPr>
              <w:t>实有床位数</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张</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cs="宋体" w:hint="eastAsia"/>
                <w:sz w:val="18"/>
                <w:szCs w:val="18"/>
                <w:highlight w:val="yellow"/>
              </w:rPr>
              <w:t>2</w:t>
            </w:r>
            <w:r w:rsidRPr="00522156">
              <w:rPr>
                <w:rFonts w:ascii="宋体" w:hAnsi="宋体" w:cs="宋体"/>
                <w:sz w:val="18"/>
                <w:szCs w:val="18"/>
                <w:highlight w:val="yellow"/>
              </w:rPr>
              <w:t>9</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普通、成人、科研</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ind w:firstLineChars="100" w:firstLine="180"/>
              <w:jc w:val="left"/>
              <w:rPr>
                <w:rFonts w:ascii="宋体" w:hAnsi="宋体"/>
                <w:sz w:val="18"/>
                <w:szCs w:val="18"/>
              </w:rPr>
            </w:pPr>
            <w:r w:rsidRPr="000E5BF7">
              <w:rPr>
                <w:rFonts w:ascii="宋体" w:hAnsi="宋体" w:hint="eastAsia"/>
                <w:sz w:val="18"/>
                <w:szCs w:val="18"/>
              </w:rPr>
              <w:t>学校产权</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sz w:val="18"/>
                <w:szCs w:val="18"/>
              </w:rPr>
            </w:pPr>
            <w:r w:rsidRPr="000E5BF7">
              <w:rPr>
                <w:rFonts w:ascii="宋体" w:hAnsi="宋体" w:hint="eastAsia"/>
                <w:sz w:val="18"/>
                <w:szCs w:val="18"/>
              </w:rPr>
              <w:t>张</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cs="宋体" w:hint="eastAsia"/>
                <w:sz w:val="18"/>
                <w:szCs w:val="18"/>
                <w:highlight w:val="yellow"/>
              </w:rPr>
              <w:t>3</w:t>
            </w:r>
            <w:r w:rsidRPr="00522156">
              <w:rPr>
                <w:rFonts w:ascii="宋体" w:hAnsi="宋体" w:cs="宋体"/>
                <w:sz w:val="18"/>
                <w:szCs w:val="18"/>
                <w:highlight w:val="yellow"/>
              </w:rPr>
              <w:t>0</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普通、成人、科研</w:t>
            </w:r>
          </w:p>
        </w:tc>
      </w:tr>
      <w:tr w:rsidR="00A7004C" w:rsidRPr="000E5BF7" w:rsidTr="00B40BED">
        <w:trPr>
          <w:gridAfter w:val="1"/>
          <w:wAfter w:w="881" w:type="pct"/>
          <w:trHeight w:hRule="exact" w:val="340"/>
        </w:trPr>
        <w:tc>
          <w:tcPr>
            <w:tcW w:w="2024" w:type="pct"/>
            <w:tcBorders>
              <w:top w:val="single" w:sz="2" w:space="0" w:color="auto"/>
              <w:bottom w:val="single" w:sz="2" w:space="0" w:color="auto"/>
              <w:right w:val="single" w:sz="2" w:space="0" w:color="auto"/>
            </w:tcBorders>
          </w:tcPr>
          <w:p w:rsidR="00A7004C" w:rsidRPr="000E5BF7" w:rsidRDefault="00A7004C" w:rsidP="0049529A">
            <w:pPr>
              <w:widowControl/>
              <w:spacing w:line="280" w:lineRule="exact"/>
              <w:ind w:firstLineChars="100" w:firstLine="180"/>
              <w:jc w:val="left"/>
              <w:rPr>
                <w:rFonts w:ascii="宋体" w:hAnsi="宋体" w:cs="宋体"/>
                <w:sz w:val="18"/>
                <w:szCs w:val="18"/>
              </w:rPr>
            </w:pPr>
            <w:r w:rsidRPr="000E5BF7">
              <w:rPr>
                <w:rFonts w:ascii="宋体" w:hAnsi="宋体" w:cs="宋体" w:hint="eastAsia"/>
                <w:sz w:val="18"/>
                <w:szCs w:val="18"/>
              </w:rPr>
              <w:t>非学校产权</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张</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ind w:leftChars="-13" w:left="-27"/>
              <w:jc w:val="center"/>
              <w:rPr>
                <w:rFonts w:ascii="宋体" w:hAnsi="宋体" w:cs="宋体"/>
                <w:sz w:val="18"/>
                <w:szCs w:val="18"/>
                <w:highlight w:val="yellow"/>
              </w:rPr>
            </w:pPr>
            <w:r w:rsidRPr="00522156">
              <w:rPr>
                <w:rFonts w:ascii="宋体" w:hAnsi="宋体" w:cs="宋体" w:hint="eastAsia"/>
                <w:sz w:val="18"/>
                <w:szCs w:val="18"/>
                <w:highlight w:val="yellow"/>
              </w:rPr>
              <w:t>3</w:t>
            </w:r>
            <w:r w:rsidRPr="00522156">
              <w:rPr>
                <w:rFonts w:ascii="宋体" w:hAnsi="宋体" w:cs="宋体"/>
                <w:sz w:val="18"/>
                <w:szCs w:val="18"/>
                <w:highlight w:val="yellow"/>
              </w:rPr>
              <w:t>1</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普通、成人、科研</w:t>
            </w:r>
          </w:p>
        </w:tc>
      </w:tr>
      <w:tr w:rsidR="00A7004C" w:rsidRPr="000E5BF7" w:rsidTr="00B40BED">
        <w:trPr>
          <w:gridAfter w:val="1"/>
          <w:wAfter w:w="881" w:type="pct"/>
          <w:trHeight w:hRule="exact" w:val="284"/>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spacing w:line="280" w:lineRule="exact"/>
              <w:rPr>
                <w:rFonts w:ascii="宋体" w:hAnsi="宋体"/>
                <w:sz w:val="18"/>
                <w:szCs w:val="18"/>
              </w:rPr>
            </w:pPr>
            <w:r w:rsidRPr="000E5BF7">
              <w:rPr>
                <w:rFonts w:ascii="宋体" w:hAnsi="宋体" w:hint="eastAsia"/>
                <w:sz w:val="18"/>
                <w:szCs w:val="18"/>
              </w:rPr>
              <w:t>上学年参加国家学生体质健康标准测试人数</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hint="eastAsia"/>
                <w:sz w:val="18"/>
                <w:szCs w:val="18"/>
                <w:highlight w:val="yellow"/>
              </w:rPr>
              <w:t>3</w:t>
            </w:r>
            <w:r w:rsidRPr="00522156">
              <w:rPr>
                <w:rFonts w:ascii="宋体" w:hAnsi="宋体" w:cs="宋体"/>
                <w:sz w:val="18"/>
                <w:szCs w:val="18"/>
                <w:highlight w:val="yellow"/>
              </w:rPr>
              <w:t>2</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p w:rsidR="00A7004C" w:rsidRPr="000E5BF7" w:rsidRDefault="00A7004C" w:rsidP="0049529A">
            <w:pPr>
              <w:widowControl/>
              <w:spacing w:line="280" w:lineRule="exact"/>
              <w:jc w:val="center"/>
              <w:rPr>
                <w:rFonts w:ascii="宋体" w:hAnsi="宋体" w:cs="宋体"/>
                <w:sz w:val="18"/>
                <w:szCs w:val="18"/>
              </w:rPr>
            </w:pPr>
          </w:p>
          <w:p w:rsidR="00A7004C" w:rsidRPr="000E5BF7" w:rsidRDefault="00A7004C" w:rsidP="0049529A">
            <w:pPr>
              <w:widowControl/>
              <w:spacing w:line="280" w:lineRule="exact"/>
              <w:jc w:val="center"/>
              <w:rPr>
                <w:rFonts w:ascii="宋体" w:hAnsi="宋体" w:cs="宋体"/>
                <w:sz w:val="18"/>
                <w:szCs w:val="18"/>
              </w:rPr>
            </w:pPr>
          </w:p>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284"/>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spacing w:line="280" w:lineRule="exact"/>
              <w:ind w:firstLineChars="100" w:firstLine="180"/>
              <w:rPr>
                <w:rFonts w:ascii="宋体" w:hAnsi="宋体"/>
                <w:sz w:val="18"/>
                <w:szCs w:val="18"/>
              </w:rPr>
            </w:pPr>
            <w:r w:rsidRPr="000E5BF7">
              <w:rPr>
                <w:rFonts w:ascii="宋体" w:hAnsi="宋体" w:hint="eastAsia"/>
                <w:sz w:val="18"/>
                <w:szCs w:val="18"/>
              </w:rPr>
              <w:t>优秀</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sz w:val="18"/>
                <w:szCs w:val="18"/>
                <w:highlight w:val="yellow"/>
              </w:rPr>
              <w:t>33</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284"/>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spacing w:line="280" w:lineRule="exact"/>
              <w:ind w:firstLineChars="100" w:firstLine="180"/>
              <w:rPr>
                <w:rFonts w:ascii="宋体" w:hAnsi="宋体"/>
                <w:sz w:val="18"/>
                <w:szCs w:val="18"/>
              </w:rPr>
            </w:pPr>
            <w:r w:rsidRPr="000E5BF7">
              <w:rPr>
                <w:rFonts w:ascii="宋体" w:hAnsi="宋体" w:hint="eastAsia"/>
                <w:sz w:val="18"/>
                <w:szCs w:val="18"/>
              </w:rPr>
              <w:t>良好</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sz w:val="18"/>
                <w:szCs w:val="18"/>
                <w:highlight w:val="yellow"/>
              </w:rPr>
              <w:t>34</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284"/>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spacing w:line="280" w:lineRule="exact"/>
              <w:ind w:firstLineChars="100" w:firstLine="180"/>
              <w:rPr>
                <w:rFonts w:ascii="宋体" w:hAnsi="宋体"/>
                <w:sz w:val="18"/>
                <w:szCs w:val="18"/>
              </w:rPr>
            </w:pPr>
            <w:r w:rsidRPr="000E5BF7">
              <w:rPr>
                <w:rFonts w:ascii="宋体" w:hAnsi="宋体" w:hint="eastAsia"/>
                <w:sz w:val="18"/>
                <w:szCs w:val="18"/>
              </w:rPr>
              <w:t>及格</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sz w:val="18"/>
                <w:szCs w:val="18"/>
                <w:highlight w:val="yellow"/>
              </w:rPr>
              <w:t>35</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284"/>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spacing w:line="280" w:lineRule="exact"/>
              <w:ind w:firstLineChars="100" w:firstLine="180"/>
              <w:rPr>
                <w:rFonts w:ascii="宋体" w:hAnsi="宋体"/>
                <w:sz w:val="18"/>
                <w:szCs w:val="18"/>
              </w:rPr>
            </w:pPr>
            <w:r w:rsidRPr="000E5BF7">
              <w:rPr>
                <w:rFonts w:ascii="宋体" w:hAnsi="宋体" w:hint="eastAsia"/>
                <w:sz w:val="18"/>
                <w:szCs w:val="18"/>
              </w:rPr>
              <w:t>不及格</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sz w:val="18"/>
                <w:szCs w:val="18"/>
                <w:highlight w:val="yellow"/>
              </w:rPr>
              <w:t>36</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284"/>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spacing w:line="280" w:lineRule="exact"/>
              <w:rPr>
                <w:rFonts w:ascii="宋体" w:hAnsi="宋体"/>
                <w:sz w:val="18"/>
                <w:szCs w:val="18"/>
              </w:rPr>
            </w:pPr>
            <w:r w:rsidRPr="000E5BF7">
              <w:rPr>
                <w:rFonts w:ascii="宋体" w:hAnsi="宋体" w:hint="eastAsia"/>
                <w:sz w:val="18"/>
                <w:szCs w:val="18"/>
              </w:rPr>
              <w:t>上学年全日制在校生短期出国校际交流人数</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hint="eastAsia"/>
                <w:sz w:val="18"/>
                <w:szCs w:val="18"/>
                <w:highlight w:val="yellow"/>
              </w:rPr>
              <w:t>3</w:t>
            </w:r>
            <w:r w:rsidRPr="00522156">
              <w:rPr>
                <w:rFonts w:ascii="宋体" w:hAnsi="宋体" w:cs="宋体"/>
                <w:sz w:val="18"/>
                <w:szCs w:val="18"/>
                <w:highlight w:val="yellow"/>
              </w:rPr>
              <w:t>7</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284"/>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spacing w:line="280" w:lineRule="exact"/>
              <w:rPr>
                <w:rFonts w:ascii="宋体" w:hAnsi="宋体"/>
                <w:sz w:val="18"/>
                <w:szCs w:val="18"/>
              </w:rPr>
            </w:pPr>
            <w:r w:rsidRPr="000E5BF7">
              <w:rPr>
                <w:rFonts w:ascii="宋体" w:hAnsi="宋体" w:hint="eastAsia"/>
                <w:sz w:val="18"/>
                <w:szCs w:val="18"/>
              </w:rPr>
              <w:t>博物馆</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spacing w:line="280" w:lineRule="exact"/>
              <w:jc w:val="center"/>
              <w:rPr>
                <w:rFonts w:ascii="宋体" w:hAnsi="宋体"/>
                <w:sz w:val="18"/>
                <w:szCs w:val="18"/>
              </w:rPr>
            </w:pPr>
            <w:r w:rsidRPr="000E5BF7">
              <w:rPr>
                <w:rFonts w:ascii="宋体" w:hAnsi="宋体" w:hint="eastAsia"/>
                <w:sz w:val="18"/>
                <w:szCs w:val="18"/>
              </w:rPr>
              <w:t>个</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hint="eastAsia"/>
                <w:sz w:val="18"/>
                <w:szCs w:val="18"/>
                <w:highlight w:val="yellow"/>
              </w:rPr>
              <w:t>3</w:t>
            </w:r>
            <w:r w:rsidRPr="00522156">
              <w:rPr>
                <w:rFonts w:ascii="宋体" w:hAnsi="宋体" w:cs="宋体"/>
                <w:sz w:val="18"/>
                <w:szCs w:val="18"/>
                <w:highlight w:val="yellow"/>
              </w:rPr>
              <w:t>8</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284"/>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spacing w:line="280" w:lineRule="exact"/>
              <w:rPr>
                <w:rFonts w:ascii="宋体" w:hAnsi="宋体"/>
                <w:sz w:val="18"/>
                <w:szCs w:val="18"/>
              </w:rPr>
            </w:pPr>
            <w:r w:rsidRPr="000E5BF7">
              <w:rPr>
                <w:rFonts w:ascii="宋体" w:hAnsi="宋体" w:hint="eastAsia"/>
                <w:sz w:val="18"/>
                <w:szCs w:val="18"/>
              </w:rPr>
              <w:t>美术馆</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spacing w:line="280" w:lineRule="exact"/>
              <w:jc w:val="center"/>
              <w:rPr>
                <w:rFonts w:ascii="宋体" w:hAnsi="宋体"/>
                <w:sz w:val="18"/>
                <w:szCs w:val="18"/>
              </w:rPr>
            </w:pPr>
            <w:r w:rsidRPr="000E5BF7">
              <w:rPr>
                <w:rFonts w:ascii="宋体" w:hAnsi="宋体" w:hint="eastAsia"/>
                <w:sz w:val="18"/>
                <w:szCs w:val="18"/>
              </w:rPr>
              <w:t>个</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hint="eastAsia"/>
                <w:sz w:val="18"/>
                <w:szCs w:val="18"/>
                <w:highlight w:val="yellow"/>
              </w:rPr>
              <w:t>3</w:t>
            </w:r>
            <w:r w:rsidRPr="00522156">
              <w:rPr>
                <w:rFonts w:ascii="宋体" w:hAnsi="宋体" w:cs="宋体"/>
                <w:sz w:val="18"/>
                <w:szCs w:val="18"/>
                <w:highlight w:val="yellow"/>
              </w:rPr>
              <w:t>9</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284"/>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spacing w:line="280" w:lineRule="exact"/>
              <w:rPr>
                <w:rFonts w:ascii="宋体" w:hAnsi="宋体"/>
                <w:sz w:val="18"/>
                <w:szCs w:val="18"/>
              </w:rPr>
            </w:pPr>
            <w:r w:rsidRPr="000E5BF7">
              <w:rPr>
                <w:rFonts w:ascii="宋体" w:hAnsi="宋体" w:hint="eastAsia"/>
                <w:sz w:val="18"/>
                <w:szCs w:val="18"/>
              </w:rPr>
              <w:t>音乐厅和剧场</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B40BED" w:rsidP="0049529A">
            <w:pPr>
              <w:spacing w:line="280" w:lineRule="exact"/>
              <w:jc w:val="center"/>
              <w:rPr>
                <w:rFonts w:ascii="宋体" w:hAnsi="宋体"/>
                <w:sz w:val="18"/>
                <w:szCs w:val="18"/>
              </w:rPr>
            </w:pPr>
            <w:r>
              <w:rPr>
                <w:rFonts w:ascii="宋体" w:hAnsi="宋体" w:cs="宋体"/>
                <w:noProof/>
                <w:kern w:val="0"/>
                <w:sz w:val="24"/>
              </w:rPr>
              <mc:AlternateContent>
                <mc:Choice Requires="wps">
                  <w:drawing>
                    <wp:anchor distT="0" distB="0" distL="114300" distR="114300" simplePos="0" relativeHeight="251667456" behindDoc="0" locked="0" layoutInCell="1" allowOverlap="1" wp14:anchorId="4A669A33" wp14:editId="5D36631A">
                      <wp:simplePos x="0" y="0"/>
                      <wp:positionH relativeFrom="column">
                        <wp:posOffset>-1786889</wp:posOffset>
                      </wp:positionH>
                      <wp:positionV relativeFrom="paragraph">
                        <wp:posOffset>31750</wp:posOffset>
                      </wp:positionV>
                      <wp:extent cx="1676400" cy="1524000"/>
                      <wp:effectExtent l="2266950" t="19050" r="38100" b="38100"/>
                      <wp:wrapNone/>
                      <wp:docPr id="5" name="椭圆形标注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1524000"/>
                              </a:xfrm>
                              <a:prstGeom prst="wedgeEllipseCallout">
                                <a:avLst>
                                  <a:gd name="adj1" fmla="val -182696"/>
                                  <a:gd name="adj2" fmla="val 3250"/>
                                </a:avLst>
                              </a:prstGeom>
                              <a:solidFill>
                                <a:srgbClr val="FFFFFF"/>
                              </a:solidFill>
                              <a:ln w="25400">
                                <a:solidFill>
                                  <a:srgbClr val="00B0F0"/>
                                </a:solidFill>
                                <a:miter lim="800000"/>
                                <a:headEnd/>
                                <a:tailEnd/>
                              </a:ln>
                            </wps:spPr>
                            <wps:txbx>
                              <w:txbxContent>
                                <w:p w:rsidR="00B40BED" w:rsidRDefault="00B40BED" w:rsidP="00B40BED">
                                  <w:r>
                                    <w:rPr>
                                      <w:rFonts w:ascii="宋体" w:hAnsi="宋体" w:hint="eastAsia"/>
                                      <w:bCs/>
                                      <w:sz w:val="18"/>
                                      <w:szCs w:val="18"/>
                                    </w:rPr>
                                    <w:t>指学校附属医院中，具有</w:t>
                                  </w:r>
                                  <w:r>
                                    <w:rPr>
                                      <w:rFonts w:ascii="宋体" w:hAnsi="宋体" w:hint="eastAsia"/>
                                      <w:bCs/>
                                      <w:color w:val="FF0000"/>
                                      <w:sz w:val="18"/>
                                      <w:szCs w:val="18"/>
                                    </w:rPr>
                                    <w:t>副高级及以上</w:t>
                                  </w:r>
                                  <w:r>
                                    <w:rPr>
                                      <w:rFonts w:ascii="宋体" w:hAnsi="宋体" w:hint="eastAsia"/>
                                      <w:bCs/>
                                      <w:sz w:val="18"/>
                                      <w:szCs w:val="18"/>
                                    </w:rPr>
                                    <w:t>专业技术职务并承担教学任务的临床医务工作者。</w:t>
                                  </w:r>
                                </w:p>
                                <w:p w:rsidR="00B40BED" w:rsidRDefault="00B40BED" w:rsidP="00B40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669A33"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椭圆形标注 5" o:spid="_x0000_s1029" type="#_x0000_t63" style="position:absolute;left:0;text-align:left;margin-left:-140.7pt;margin-top:2.5pt;width:132pt;height:12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" adj="-28662,11502" strokecolor="#00b0f0" strokeweight="2pt">
                      <v:textbox>
                        <w:txbxContent>
                          <w:p w:rsidR="00B40BED" w:rsidRDefault="00B40BED" w:rsidP="00B40BED">
                            <w:r>
                              <w:rPr>
                                <w:rFonts w:ascii="宋体" w:hAnsi="宋体" w:hint="eastAsia"/>
                                <w:bCs/>
                                <w:sz w:val="18"/>
                                <w:szCs w:val="18"/>
                              </w:rPr>
                              <w:t>指学校附属医院中，具有</w:t>
                            </w:r>
                            <w:r>
                              <w:rPr>
                                <w:rFonts w:ascii="宋体" w:hAnsi="宋体" w:hint="eastAsia"/>
                                <w:bCs/>
                                <w:color w:val="FF0000"/>
                                <w:sz w:val="18"/>
                                <w:szCs w:val="18"/>
                              </w:rPr>
                              <w:t>副高级及以上</w:t>
                            </w:r>
                            <w:r>
                              <w:rPr>
                                <w:rFonts w:ascii="宋体" w:hAnsi="宋体" w:hint="eastAsia"/>
                                <w:bCs/>
                                <w:sz w:val="18"/>
                                <w:szCs w:val="18"/>
                              </w:rPr>
                              <w:t>专业技术职务并承担教学任务的临床医务工作者。</w:t>
                            </w:r>
                            <w:bookmarkStart w:id="2" w:name="_GoBack"/>
                          </w:p>
                          <w:bookmarkEnd w:id="2"/>
                          <w:p w:rsidR="00B40BED" w:rsidRDefault="00B40BED" w:rsidP="00B40BED"/>
                        </w:txbxContent>
                      </v:textbox>
                    </v:shape>
                  </w:pict>
                </mc:Fallback>
              </mc:AlternateContent>
            </w:r>
            <w:r w:rsidR="00A7004C" w:rsidRPr="000E5BF7">
              <w:rPr>
                <w:rFonts w:ascii="宋体" w:hAnsi="宋体" w:hint="eastAsia"/>
                <w:sz w:val="18"/>
                <w:szCs w:val="18"/>
              </w:rPr>
              <w:t>个</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hint="eastAsia"/>
                <w:sz w:val="18"/>
                <w:szCs w:val="18"/>
                <w:highlight w:val="yellow"/>
              </w:rPr>
              <w:t>4</w:t>
            </w:r>
            <w:r w:rsidRPr="00522156">
              <w:rPr>
                <w:rFonts w:ascii="宋体" w:hAnsi="宋体" w:cs="宋体"/>
                <w:sz w:val="18"/>
                <w:szCs w:val="18"/>
                <w:highlight w:val="yellow"/>
              </w:rPr>
              <w:t>0</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296"/>
        </w:trPr>
        <w:tc>
          <w:tcPr>
            <w:tcW w:w="2024" w:type="pct"/>
            <w:tcBorders>
              <w:top w:val="single" w:sz="2" w:space="0" w:color="auto"/>
              <w:bottom w:val="single" w:sz="2" w:space="0" w:color="auto"/>
            </w:tcBorders>
            <w:shd w:val="clear" w:color="auto" w:fill="auto"/>
            <w:vAlign w:val="bottom"/>
          </w:tcPr>
          <w:p w:rsidR="00A7004C" w:rsidRPr="000E5BF7" w:rsidRDefault="00A7004C" w:rsidP="0049529A">
            <w:pPr>
              <w:spacing w:line="280" w:lineRule="exact"/>
              <w:rPr>
                <w:rFonts w:ascii="宋体" w:hAnsi="宋体"/>
                <w:sz w:val="18"/>
                <w:szCs w:val="18"/>
              </w:rPr>
            </w:pPr>
            <w:r w:rsidRPr="000E5BF7">
              <w:rPr>
                <w:rFonts w:ascii="宋体" w:hAnsi="宋体" w:cs="宋体" w:hint="eastAsia"/>
                <w:kern w:val="0"/>
                <w:sz w:val="18"/>
                <w:szCs w:val="18"/>
              </w:rPr>
              <w:t>学校附属医院</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spacing w:line="280" w:lineRule="exact"/>
              <w:jc w:val="center"/>
              <w:rPr>
                <w:rFonts w:ascii="宋体" w:hAnsi="宋体"/>
                <w:sz w:val="18"/>
                <w:szCs w:val="18"/>
              </w:rPr>
            </w:pPr>
            <w:r w:rsidRPr="000E5BF7">
              <w:rPr>
                <w:rFonts w:ascii="宋体" w:hAnsi="宋体" w:hint="eastAsia"/>
                <w:sz w:val="18"/>
                <w:szCs w:val="18"/>
              </w:rPr>
              <w:t>所</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hint="eastAsia"/>
                <w:sz w:val="18"/>
                <w:szCs w:val="18"/>
                <w:highlight w:val="yellow"/>
              </w:rPr>
              <w:t>4</w:t>
            </w:r>
            <w:r w:rsidRPr="00522156">
              <w:rPr>
                <w:rFonts w:ascii="宋体" w:hAnsi="宋体" w:cs="宋体"/>
                <w:sz w:val="18"/>
                <w:szCs w:val="18"/>
                <w:highlight w:val="yellow"/>
              </w:rPr>
              <w:t>1</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284"/>
        </w:trPr>
        <w:tc>
          <w:tcPr>
            <w:tcW w:w="2024" w:type="pct"/>
            <w:tcBorders>
              <w:top w:val="single" w:sz="2" w:space="0" w:color="auto"/>
              <w:bottom w:val="single" w:sz="2" w:space="0" w:color="auto"/>
            </w:tcBorders>
            <w:shd w:val="clear" w:color="auto" w:fill="auto"/>
            <w:vAlign w:val="bottom"/>
          </w:tcPr>
          <w:p w:rsidR="00A7004C" w:rsidRPr="000E5BF7" w:rsidRDefault="00A7004C" w:rsidP="0049529A">
            <w:pPr>
              <w:spacing w:line="280" w:lineRule="exact"/>
              <w:ind w:firstLineChars="100" w:firstLine="180"/>
              <w:rPr>
                <w:rFonts w:ascii="宋体" w:hAnsi="宋体"/>
                <w:sz w:val="18"/>
                <w:szCs w:val="18"/>
              </w:rPr>
            </w:pPr>
            <w:r w:rsidRPr="000E5BF7">
              <w:rPr>
                <w:rFonts w:ascii="宋体" w:hAnsi="宋体" w:cs="宋体" w:hint="eastAsia"/>
                <w:kern w:val="0"/>
                <w:sz w:val="18"/>
                <w:szCs w:val="18"/>
              </w:rPr>
              <w:t>建筑面积</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spacing w:line="280" w:lineRule="exact"/>
              <w:jc w:val="center"/>
              <w:rPr>
                <w:rFonts w:ascii="宋体" w:hAnsi="宋体"/>
                <w:sz w:val="18"/>
                <w:szCs w:val="18"/>
              </w:rPr>
            </w:pPr>
            <w:r w:rsidRPr="000E5BF7">
              <w:rPr>
                <w:rFonts w:ascii="宋体" w:hAnsi="宋体" w:hint="eastAsia"/>
                <w:sz w:val="18"/>
                <w:szCs w:val="18"/>
              </w:rPr>
              <w:t>平方米</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sz w:val="18"/>
                <w:szCs w:val="18"/>
                <w:highlight w:val="yellow"/>
              </w:rPr>
              <w:t>42</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284"/>
        </w:trPr>
        <w:tc>
          <w:tcPr>
            <w:tcW w:w="2024" w:type="pct"/>
            <w:tcBorders>
              <w:top w:val="single" w:sz="2" w:space="0" w:color="auto"/>
              <w:bottom w:val="single" w:sz="2" w:space="0" w:color="auto"/>
            </w:tcBorders>
            <w:shd w:val="clear" w:color="auto" w:fill="auto"/>
            <w:vAlign w:val="bottom"/>
          </w:tcPr>
          <w:p w:rsidR="00A7004C" w:rsidRPr="000E5BF7" w:rsidRDefault="00A7004C" w:rsidP="0049529A">
            <w:pPr>
              <w:spacing w:line="280" w:lineRule="exact"/>
              <w:ind w:firstLineChars="100" w:firstLine="180"/>
              <w:rPr>
                <w:rFonts w:ascii="宋体" w:hAnsi="宋体"/>
                <w:sz w:val="18"/>
                <w:szCs w:val="18"/>
              </w:rPr>
            </w:pPr>
            <w:r w:rsidRPr="000E5BF7">
              <w:rPr>
                <w:rFonts w:ascii="宋体" w:hAnsi="宋体" w:cs="宋体" w:hint="eastAsia"/>
                <w:kern w:val="0"/>
                <w:sz w:val="18"/>
                <w:szCs w:val="18"/>
              </w:rPr>
              <w:t>床位数</w:t>
            </w:r>
            <w:r w:rsidRPr="000E5BF7">
              <w:rPr>
                <w:rFonts w:ascii="宋体" w:hAnsi="宋体" w:cs="宋体"/>
                <w:kern w:val="0"/>
                <w:sz w:val="18"/>
                <w:szCs w:val="18"/>
              </w:rPr>
              <w:t xml:space="preserve"> </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spacing w:line="280" w:lineRule="exact"/>
              <w:jc w:val="center"/>
              <w:rPr>
                <w:rFonts w:ascii="宋体" w:hAnsi="宋体"/>
                <w:sz w:val="18"/>
                <w:szCs w:val="18"/>
              </w:rPr>
            </w:pPr>
            <w:r w:rsidRPr="000E5BF7">
              <w:rPr>
                <w:rFonts w:ascii="宋体" w:hAnsi="宋体" w:hint="eastAsia"/>
                <w:sz w:val="18"/>
                <w:szCs w:val="18"/>
              </w:rPr>
              <w:t>个</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sz w:val="18"/>
                <w:szCs w:val="18"/>
                <w:highlight w:val="yellow"/>
              </w:rPr>
              <w:t>43</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284"/>
        </w:trPr>
        <w:tc>
          <w:tcPr>
            <w:tcW w:w="2024" w:type="pct"/>
            <w:tcBorders>
              <w:top w:val="single" w:sz="2" w:space="0" w:color="auto"/>
              <w:bottom w:val="single" w:sz="2" w:space="0" w:color="auto"/>
            </w:tcBorders>
            <w:shd w:val="clear" w:color="auto" w:fill="auto"/>
            <w:vAlign w:val="bottom"/>
          </w:tcPr>
          <w:p w:rsidR="00A7004C" w:rsidRPr="000E5BF7" w:rsidRDefault="00A7004C" w:rsidP="0049529A">
            <w:pPr>
              <w:spacing w:line="280" w:lineRule="exact"/>
              <w:ind w:firstLineChars="100" w:firstLine="180"/>
              <w:rPr>
                <w:rFonts w:ascii="宋体" w:hAnsi="宋体"/>
                <w:sz w:val="18"/>
                <w:szCs w:val="18"/>
              </w:rPr>
            </w:pPr>
            <w:r w:rsidRPr="000E5BF7">
              <w:rPr>
                <w:rFonts w:ascii="宋体" w:hAnsi="宋体" w:cs="宋体" w:hint="eastAsia"/>
                <w:kern w:val="0"/>
                <w:sz w:val="18"/>
                <w:szCs w:val="18"/>
              </w:rPr>
              <w:t>临床教师</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sz w:val="18"/>
                <w:szCs w:val="18"/>
                <w:highlight w:val="yellow"/>
              </w:rPr>
              <w:t>44</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284"/>
        </w:trPr>
        <w:tc>
          <w:tcPr>
            <w:tcW w:w="2024" w:type="pct"/>
            <w:tcBorders>
              <w:top w:val="single" w:sz="2" w:space="0" w:color="auto"/>
              <w:bottom w:val="single" w:sz="2" w:space="0" w:color="auto"/>
            </w:tcBorders>
            <w:shd w:val="clear" w:color="auto" w:fill="auto"/>
            <w:vAlign w:val="center"/>
          </w:tcPr>
          <w:p w:rsidR="00A7004C" w:rsidRPr="000E5BF7" w:rsidRDefault="00A7004C" w:rsidP="0049529A">
            <w:pPr>
              <w:spacing w:line="280" w:lineRule="exact"/>
              <w:rPr>
                <w:rFonts w:ascii="宋体" w:hAnsi="宋体" w:cs="宋体"/>
                <w:kern w:val="0"/>
                <w:sz w:val="18"/>
                <w:szCs w:val="18"/>
              </w:rPr>
            </w:pPr>
            <w:r w:rsidRPr="000E5BF7">
              <w:rPr>
                <w:rFonts w:ascii="宋体" w:hAnsi="宋体" w:hint="eastAsia"/>
                <w:sz w:val="18"/>
                <w:szCs w:val="18"/>
              </w:rPr>
              <w:t>学校附属幼儿园、中小学</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spacing w:line="280" w:lineRule="exact"/>
              <w:jc w:val="center"/>
              <w:rPr>
                <w:rFonts w:ascii="宋体" w:hAnsi="宋体"/>
                <w:sz w:val="18"/>
                <w:szCs w:val="18"/>
              </w:rPr>
            </w:pPr>
            <w:r w:rsidRPr="000E5BF7">
              <w:rPr>
                <w:rFonts w:ascii="宋体" w:hAnsi="宋体" w:hint="eastAsia"/>
                <w:sz w:val="18"/>
                <w:szCs w:val="18"/>
              </w:rPr>
              <w:t>所</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sz w:val="18"/>
                <w:szCs w:val="18"/>
                <w:highlight w:val="yellow"/>
              </w:rPr>
              <w:t>45</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普通、成人</w:t>
            </w:r>
          </w:p>
        </w:tc>
      </w:tr>
      <w:tr w:rsidR="00A7004C" w:rsidRPr="000E5BF7" w:rsidTr="00B40BED">
        <w:trPr>
          <w:gridAfter w:val="1"/>
          <w:wAfter w:w="881" w:type="pct"/>
          <w:trHeight w:hRule="exact" w:val="284"/>
        </w:trPr>
        <w:tc>
          <w:tcPr>
            <w:tcW w:w="2024" w:type="pct"/>
            <w:tcBorders>
              <w:top w:val="single" w:sz="2" w:space="0" w:color="auto"/>
              <w:bottom w:val="single" w:sz="2" w:space="0" w:color="auto"/>
            </w:tcBorders>
            <w:shd w:val="clear" w:color="auto" w:fill="auto"/>
            <w:vAlign w:val="center"/>
          </w:tcPr>
          <w:p w:rsidR="00A7004C" w:rsidRPr="000E5BF7" w:rsidRDefault="00A7004C" w:rsidP="0049529A">
            <w:pPr>
              <w:spacing w:line="280" w:lineRule="exact"/>
              <w:rPr>
                <w:rFonts w:ascii="宋体" w:hAnsi="宋体" w:cs="宋体"/>
                <w:kern w:val="0"/>
                <w:sz w:val="18"/>
                <w:szCs w:val="18"/>
              </w:rPr>
            </w:pPr>
            <w:r w:rsidRPr="000E5BF7">
              <w:rPr>
                <w:rFonts w:ascii="宋体" w:hAnsi="宋体" w:hint="eastAsia"/>
                <w:sz w:val="18"/>
                <w:szCs w:val="18"/>
              </w:rPr>
              <w:t>安全保卫人员</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sz w:val="18"/>
                <w:szCs w:val="18"/>
                <w:highlight w:val="yellow"/>
              </w:rPr>
              <w:t>46</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284"/>
        </w:trPr>
        <w:tc>
          <w:tcPr>
            <w:tcW w:w="2024" w:type="pct"/>
            <w:tcBorders>
              <w:top w:val="single" w:sz="2" w:space="0" w:color="auto"/>
              <w:bottom w:val="single" w:sz="2" w:space="0" w:color="auto"/>
            </w:tcBorders>
            <w:shd w:val="clear" w:color="auto" w:fill="auto"/>
            <w:vAlign w:val="center"/>
          </w:tcPr>
          <w:p w:rsidR="00A7004C" w:rsidRPr="000E5BF7" w:rsidRDefault="00A7004C" w:rsidP="0049529A">
            <w:pPr>
              <w:spacing w:line="280" w:lineRule="exact"/>
              <w:rPr>
                <w:rFonts w:ascii="宋体" w:hAnsi="宋体" w:cs="宋体"/>
                <w:kern w:val="0"/>
                <w:sz w:val="18"/>
                <w:szCs w:val="18"/>
              </w:rPr>
            </w:pPr>
            <w:r w:rsidRPr="000E5BF7">
              <w:rPr>
                <w:rFonts w:ascii="宋体" w:hAnsi="宋体" w:hint="eastAsia"/>
                <w:sz w:val="18"/>
                <w:szCs w:val="18"/>
              </w:rPr>
              <w:t>学校首席信息官（</w:t>
            </w:r>
            <w:r w:rsidRPr="000E5BF7">
              <w:rPr>
                <w:rFonts w:ascii="宋体" w:hAnsi="宋体"/>
                <w:sz w:val="18"/>
                <w:szCs w:val="18"/>
              </w:rPr>
              <w:t>CIO）</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spacing w:line="280" w:lineRule="exact"/>
              <w:jc w:val="center"/>
              <w:rPr>
                <w:rFonts w:ascii="宋体" w:hAnsi="宋体"/>
                <w:sz w:val="18"/>
                <w:szCs w:val="18"/>
              </w:rPr>
            </w:pP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hint="eastAsia"/>
                <w:sz w:val="18"/>
                <w:szCs w:val="18"/>
                <w:highlight w:val="yellow"/>
              </w:rPr>
              <w:t>4</w:t>
            </w:r>
            <w:r w:rsidRPr="00522156">
              <w:rPr>
                <w:rFonts w:ascii="宋体" w:hAnsi="宋体" w:cs="宋体"/>
                <w:sz w:val="18"/>
                <w:szCs w:val="18"/>
                <w:highlight w:val="yellow"/>
              </w:rPr>
              <w:t>7</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sz w:val="18"/>
                <w:szCs w:val="18"/>
              </w:rPr>
              <w:t>1.</w:t>
            </w:r>
            <w:r w:rsidRPr="000E5BF7">
              <w:rPr>
                <w:rFonts w:ascii="宋体" w:hAnsi="宋体" w:cs="宋体" w:hint="eastAsia"/>
                <w:sz w:val="18"/>
                <w:szCs w:val="18"/>
              </w:rPr>
              <w:t>有</w:t>
            </w:r>
            <w:r w:rsidRPr="000E5BF7">
              <w:rPr>
                <w:rFonts w:ascii="宋体" w:hAnsi="宋体" w:cs="宋体"/>
                <w:sz w:val="18"/>
                <w:szCs w:val="18"/>
              </w:rPr>
              <w:t xml:space="preserve"> 2.无</w:t>
            </w: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284"/>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spacing w:line="280" w:lineRule="exact"/>
              <w:rPr>
                <w:rFonts w:ascii="宋体" w:hAnsi="宋体"/>
                <w:sz w:val="18"/>
                <w:szCs w:val="18"/>
              </w:rPr>
            </w:pPr>
            <w:r w:rsidRPr="000E5BF7">
              <w:rPr>
                <w:rFonts w:ascii="宋体" w:hAnsi="宋体" w:hint="eastAsia"/>
                <w:sz w:val="18"/>
                <w:szCs w:val="18"/>
              </w:rPr>
              <w:t>预防艾滋病教育和性教育相关课程和活动</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spacing w:line="280" w:lineRule="exact"/>
              <w:jc w:val="center"/>
              <w:rPr>
                <w:rFonts w:ascii="宋体" w:hAnsi="宋体"/>
                <w:sz w:val="18"/>
                <w:szCs w:val="18"/>
              </w:rPr>
            </w:pP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hint="eastAsia"/>
                <w:sz w:val="18"/>
                <w:szCs w:val="18"/>
                <w:highlight w:val="yellow"/>
              </w:rPr>
              <w:t>4</w:t>
            </w:r>
            <w:r w:rsidRPr="00522156">
              <w:rPr>
                <w:rFonts w:ascii="宋体" w:hAnsi="宋体" w:cs="宋体"/>
                <w:sz w:val="18"/>
                <w:szCs w:val="18"/>
                <w:highlight w:val="yellow"/>
              </w:rPr>
              <w:t>8</w:t>
            </w:r>
          </w:p>
        </w:tc>
        <w:tc>
          <w:tcPr>
            <w:tcW w:w="558" w:type="pct"/>
            <w:tcBorders>
              <w:top w:val="nil"/>
              <w:left w:val="single" w:sz="2" w:space="0" w:color="auto"/>
              <w:bottom w:val="nil"/>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sz w:val="18"/>
                <w:szCs w:val="18"/>
              </w:rPr>
              <w:t>1.</w:t>
            </w:r>
            <w:r w:rsidRPr="000E5BF7">
              <w:rPr>
                <w:rFonts w:ascii="宋体" w:hAnsi="宋体" w:cs="宋体" w:hint="eastAsia"/>
                <w:sz w:val="18"/>
                <w:szCs w:val="18"/>
              </w:rPr>
              <w:t>有</w:t>
            </w:r>
            <w:r w:rsidRPr="000E5BF7">
              <w:rPr>
                <w:rFonts w:ascii="宋体" w:hAnsi="宋体" w:cs="宋体"/>
                <w:sz w:val="18"/>
                <w:szCs w:val="18"/>
              </w:rPr>
              <w:t xml:space="preserve"> 2.无</w:t>
            </w: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0E5BF7" w:rsidTr="00B40BED">
        <w:trPr>
          <w:gridAfter w:val="1"/>
          <w:wAfter w:w="881" w:type="pct"/>
          <w:trHeight w:hRule="exact" w:val="284"/>
        </w:trPr>
        <w:tc>
          <w:tcPr>
            <w:tcW w:w="2024" w:type="pct"/>
            <w:tcBorders>
              <w:top w:val="single" w:sz="2" w:space="0" w:color="auto"/>
              <w:bottom w:val="single" w:sz="2" w:space="0" w:color="auto"/>
              <w:right w:val="single" w:sz="2" w:space="0" w:color="auto"/>
            </w:tcBorders>
            <w:vAlign w:val="center"/>
          </w:tcPr>
          <w:p w:rsidR="00A7004C" w:rsidRPr="000E5BF7" w:rsidRDefault="00A7004C" w:rsidP="0049529A">
            <w:pPr>
              <w:spacing w:line="280" w:lineRule="exact"/>
              <w:rPr>
                <w:rFonts w:ascii="宋体" w:hAnsi="宋体"/>
                <w:sz w:val="18"/>
                <w:szCs w:val="18"/>
              </w:rPr>
            </w:pPr>
            <w:r w:rsidRPr="000E5BF7">
              <w:rPr>
                <w:rFonts w:ascii="宋体" w:hAnsi="宋体" w:hint="eastAsia"/>
                <w:sz w:val="18"/>
                <w:szCs w:val="18"/>
              </w:rPr>
              <w:t>预科注册学生数</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0E5BF7" w:rsidRDefault="00A7004C" w:rsidP="0049529A">
            <w:pPr>
              <w:spacing w:line="280" w:lineRule="exact"/>
              <w:jc w:val="center"/>
              <w:rPr>
                <w:rFonts w:ascii="宋体" w:hAnsi="宋体"/>
                <w:sz w:val="18"/>
                <w:szCs w:val="18"/>
              </w:rPr>
            </w:pPr>
            <w:r w:rsidRPr="000E5BF7">
              <w:rPr>
                <w:rFonts w:ascii="宋体" w:hAnsi="宋体" w:hint="eastAsia"/>
                <w:sz w:val="18"/>
                <w:szCs w:val="18"/>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rFonts w:ascii="宋体" w:hAnsi="宋体" w:cs="宋体" w:hint="eastAsia"/>
                <w:sz w:val="18"/>
                <w:szCs w:val="18"/>
                <w:highlight w:val="yellow"/>
              </w:rPr>
              <w:t>4</w:t>
            </w:r>
            <w:r w:rsidRPr="00522156">
              <w:rPr>
                <w:rFonts w:ascii="宋体" w:hAnsi="宋体" w:cs="宋体"/>
                <w:sz w:val="18"/>
                <w:szCs w:val="18"/>
                <w:highlight w:val="yellow"/>
              </w:rPr>
              <w:t>9</w:t>
            </w:r>
          </w:p>
        </w:tc>
        <w:tc>
          <w:tcPr>
            <w:tcW w:w="558" w:type="pct"/>
            <w:tcBorders>
              <w:top w:val="nil"/>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p>
        </w:tc>
        <w:tc>
          <w:tcPr>
            <w:tcW w:w="910" w:type="pct"/>
            <w:tcBorders>
              <w:top w:val="single" w:sz="2" w:space="0" w:color="auto"/>
              <w:left w:val="single" w:sz="2" w:space="0" w:color="auto"/>
              <w:bottom w:val="single" w:sz="2" w:space="0" w:color="auto"/>
            </w:tcBorders>
            <w:vAlign w:val="center"/>
          </w:tcPr>
          <w:p w:rsidR="00A7004C" w:rsidRPr="000E5BF7" w:rsidRDefault="00A7004C" w:rsidP="0049529A">
            <w:pPr>
              <w:widowControl/>
              <w:spacing w:line="280" w:lineRule="exact"/>
              <w:jc w:val="center"/>
              <w:rPr>
                <w:rFonts w:ascii="宋体" w:hAnsi="宋体" w:cs="宋体"/>
                <w:sz w:val="18"/>
                <w:szCs w:val="18"/>
              </w:rPr>
            </w:pPr>
            <w:r w:rsidRPr="000E5BF7">
              <w:rPr>
                <w:rFonts w:ascii="宋体" w:hAnsi="宋体" w:cs="宋体" w:hint="eastAsia"/>
                <w:sz w:val="18"/>
                <w:szCs w:val="18"/>
              </w:rPr>
              <w:t>普通</w:t>
            </w:r>
          </w:p>
        </w:tc>
      </w:tr>
      <w:tr w:rsidR="00A7004C" w:rsidRPr="003C758A" w:rsidTr="00B40BED">
        <w:trPr>
          <w:gridAfter w:val="1"/>
          <w:wAfter w:w="881" w:type="pct"/>
          <w:trHeight w:hRule="exact" w:val="284"/>
        </w:trPr>
        <w:tc>
          <w:tcPr>
            <w:tcW w:w="2024" w:type="pct"/>
            <w:tcBorders>
              <w:top w:val="single" w:sz="2" w:space="0" w:color="auto"/>
              <w:bottom w:val="single" w:sz="2" w:space="0" w:color="auto"/>
              <w:right w:val="single" w:sz="2" w:space="0" w:color="auto"/>
            </w:tcBorders>
            <w:vAlign w:val="center"/>
          </w:tcPr>
          <w:p w:rsidR="00A7004C" w:rsidRPr="00522156" w:rsidRDefault="00A7004C" w:rsidP="0049529A">
            <w:pPr>
              <w:spacing w:line="280" w:lineRule="exact"/>
              <w:rPr>
                <w:rFonts w:ascii="宋体" w:hAnsi="宋体"/>
                <w:sz w:val="18"/>
                <w:szCs w:val="18"/>
                <w:highlight w:val="yellow"/>
              </w:rPr>
            </w:pPr>
            <w:r w:rsidRPr="00522156">
              <w:rPr>
                <w:sz w:val="18"/>
                <w:szCs w:val="18"/>
                <w:highlight w:val="yellow"/>
              </w:rPr>
              <w:t>银龄教师</w:t>
            </w:r>
          </w:p>
        </w:tc>
        <w:tc>
          <w:tcPr>
            <w:tcW w:w="400"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spacing w:line="280" w:lineRule="exact"/>
              <w:jc w:val="center"/>
              <w:rPr>
                <w:rFonts w:ascii="宋体" w:hAnsi="宋体"/>
                <w:sz w:val="18"/>
                <w:szCs w:val="18"/>
                <w:highlight w:val="yellow"/>
              </w:rPr>
            </w:pPr>
            <w:r w:rsidRPr="00522156">
              <w:rPr>
                <w:sz w:val="18"/>
                <w:szCs w:val="18"/>
                <w:highlight w:val="yellow"/>
              </w:rPr>
              <w:t>人</w:t>
            </w:r>
          </w:p>
        </w:tc>
        <w:tc>
          <w:tcPr>
            <w:tcW w:w="227" w:type="pct"/>
            <w:tcBorders>
              <w:top w:val="single" w:sz="2" w:space="0" w:color="auto"/>
              <w:left w:val="single" w:sz="2" w:space="0" w:color="auto"/>
              <w:bottom w:val="single" w:sz="2" w:space="0" w:color="auto"/>
              <w:right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sz w:val="18"/>
                <w:szCs w:val="18"/>
                <w:highlight w:val="yellow"/>
              </w:rPr>
              <w:t>50</w:t>
            </w:r>
          </w:p>
        </w:tc>
        <w:tc>
          <w:tcPr>
            <w:tcW w:w="558" w:type="pct"/>
            <w:tcBorders>
              <w:top w:val="nil"/>
              <w:left w:val="single" w:sz="2" w:space="0" w:color="auto"/>
              <w:bottom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p>
        </w:tc>
        <w:tc>
          <w:tcPr>
            <w:tcW w:w="910" w:type="pct"/>
            <w:tcBorders>
              <w:top w:val="single" w:sz="2" w:space="0" w:color="auto"/>
              <w:left w:val="single" w:sz="2" w:space="0" w:color="auto"/>
              <w:bottom w:val="single" w:sz="2" w:space="0" w:color="auto"/>
            </w:tcBorders>
            <w:vAlign w:val="center"/>
          </w:tcPr>
          <w:p w:rsidR="00A7004C" w:rsidRPr="00522156" w:rsidRDefault="00A7004C" w:rsidP="0049529A">
            <w:pPr>
              <w:widowControl/>
              <w:spacing w:line="280" w:lineRule="exact"/>
              <w:jc w:val="center"/>
              <w:rPr>
                <w:rFonts w:ascii="宋体" w:hAnsi="宋体" w:cs="宋体"/>
                <w:sz w:val="18"/>
                <w:szCs w:val="18"/>
                <w:highlight w:val="yellow"/>
              </w:rPr>
            </w:pPr>
            <w:r w:rsidRPr="00522156">
              <w:rPr>
                <w:sz w:val="18"/>
                <w:szCs w:val="18"/>
                <w:highlight w:val="yellow"/>
              </w:rPr>
              <w:t>普通、成人、科研</w:t>
            </w:r>
          </w:p>
        </w:tc>
      </w:tr>
      <w:tr w:rsidR="00A7004C" w:rsidRPr="000E5BF7" w:rsidTr="00B40BED">
        <w:tblPrEx>
          <w:tblBorders>
            <w:insideH w:val="single" w:sz="2" w:space="0" w:color="auto"/>
            <w:insideV w:val="single" w:sz="2" w:space="0" w:color="auto"/>
          </w:tblBorders>
        </w:tblPrEx>
        <w:tc>
          <w:tcPr>
            <w:tcW w:w="4119" w:type="pct"/>
            <w:gridSpan w:val="5"/>
            <w:tcBorders>
              <w:top w:val="single" w:sz="2" w:space="0" w:color="auto"/>
              <w:bottom w:val="single" w:sz="8" w:space="0" w:color="auto"/>
              <w:right w:val="nil"/>
            </w:tcBorders>
            <w:vAlign w:val="center"/>
          </w:tcPr>
          <w:p w:rsidR="00A7004C" w:rsidRPr="000E5BF7" w:rsidRDefault="00A7004C" w:rsidP="0049529A">
            <w:pPr>
              <w:spacing w:line="280" w:lineRule="exact"/>
              <w:rPr>
                <w:rFonts w:ascii="宋体" w:hAnsi="宋体" w:cs="宋体"/>
                <w:sz w:val="18"/>
                <w:szCs w:val="18"/>
              </w:rPr>
            </w:pPr>
            <w:r w:rsidRPr="000E5BF7">
              <w:rPr>
                <w:rFonts w:ascii="宋体" w:hAnsi="宋体" w:cs="宋体" w:hint="eastAsia"/>
                <w:sz w:val="18"/>
                <w:szCs w:val="18"/>
              </w:rPr>
              <w:t>学校简介：</w:t>
            </w:r>
          </w:p>
          <w:p w:rsidR="00A7004C" w:rsidRPr="000E5BF7" w:rsidRDefault="00A7004C" w:rsidP="0049529A">
            <w:pPr>
              <w:spacing w:line="280" w:lineRule="exact"/>
              <w:ind w:firstLineChars="200" w:firstLine="360"/>
              <w:rPr>
                <w:rFonts w:ascii="宋体" w:hAnsi="宋体" w:cs="宋体"/>
                <w:sz w:val="18"/>
                <w:szCs w:val="18"/>
              </w:rPr>
            </w:pPr>
            <w:r w:rsidRPr="000E5BF7">
              <w:rPr>
                <w:rFonts w:ascii="宋体" w:hAnsi="宋体" w:cs="宋体" w:hint="eastAsia"/>
                <w:sz w:val="18"/>
                <w:szCs w:val="18"/>
              </w:rPr>
              <w:t>一、历史沿革：</w:t>
            </w:r>
          </w:p>
          <w:p w:rsidR="00A7004C" w:rsidRPr="000E5BF7" w:rsidRDefault="00A7004C" w:rsidP="0049529A">
            <w:pPr>
              <w:spacing w:line="280" w:lineRule="exact"/>
              <w:ind w:firstLineChars="200" w:firstLine="360"/>
              <w:rPr>
                <w:rFonts w:ascii="宋体" w:hAnsi="宋体" w:cs="宋体"/>
                <w:sz w:val="18"/>
                <w:szCs w:val="18"/>
              </w:rPr>
            </w:pPr>
            <w:r w:rsidRPr="000E5BF7">
              <w:rPr>
                <w:rFonts w:ascii="宋体" w:hAnsi="宋体" w:cs="宋体" w:hint="eastAsia"/>
                <w:sz w:val="18"/>
                <w:szCs w:val="18"/>
              </w:rPr>
              <w:t>二、院系设置：</w:t>
            </w:r>
          </w:p>
          <w:p w:rsidR="00A7004C" w:rsidRPr="000E5BF7" w:rsidRDefault="00A7004C" w:rsidP="0049529A">
            <w:pPr>
              <w:spacing w:line="280" w:lineRule="exact"/>
              <w:ind w:firstLineChars="200" w:firstLine="360"/>
              <w:rPr>
                <w:rFonts w:ascii="宋体" w:hAnsi="宋体" w:cs="宋体"/>
                <w:sz w:val="18"/>
                <w:szCs w:val="18"/>
              </w:rPr>
            </w:pPr>
            <w:r w:rsidRPr="000E5BF7">
              <w:rPr>
                <w:rFonts w:ascii="宋体" w:hAnsi="宋体" w:cs="宋体" w:hint="eastAsia"/>
                <w:sz w:val="18"/>
                <w:szCs w:val="18"/>
              </w:rPr>
              <w:t>三、专业设置：</w:t>
            </w:r>
          </w:p>
          <w:p w:rsidR="00A7004C" w:rsidRPr="000E5BF7" w:rsidRDefault="00EE73D0" w:rsidP="0049529A">
            <w:pPr>
              <w:spacing w:line="280" w:lineRule="exact"/>
              <w:ind w:firstLineChars="200" w:firstLine="480"/>
              <w:rPr>
                <w:rFonts w:ascii="宋体" w:hAnsi="宋体" w:cs="宋体"/>
                <w:sz w:val="18"/>
                <w:szCs w:val="18"/>
              </w:rPr>
            </w:pPr>
            <w:r>
              <w:rPr>
                <w:rFonts w:ascii="宋体" w:hAnsi="宋体" w:cs="宋体"/>
                <w:noProof/>
                <w:kern w:val="0"/>
                <w:sz w:val="24"/>
              </w:rPr>
              <mc:AlternateContent>
                <mc:Choice Requires="wps">
                  <w:drawing>
                    <wp:anchor distT="0" distB="0" distL="114300" distR="114300" simplePos="0" relativeHeight="251665408" behindDoc="0" locked="0" layoutInCell="1" allowOverlap="1" wp14:anchorId="4E1565F6" wp14:editId="25F55D45">
                      <wp:simplePos x="0" y="0"/>
                      <wp:positionH relativeFrom="column">
                        <wp:posOffset>3007995</wp:posOffset>
                      </wp:positionH>
                      <wp:positionV relativeFrom="paragraph">
                        <wp:posOffset>8890</wp:posOffset>
                      </wp:positionV>
                      <wp:extent cx="3409950" cy="704850"/>
                      <wp:effectExtent l="1295400" t="19050" r="38100" b="76200"/>
                      <wp:wrapNone/>
                      <wp:docPr id="4" name="椭圆形标注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9950" cy="704850"/>
                              </a:xfrm>
                              <a:prstGeom prst="wedgeEllipseCallout">
                                <a:avLst>
                                  <a:gd name="adj1" fmla="val -86668"/>
                                  <a:gd name="adj2" fmla="val 55508"/>
                                </a:avLst>
                              </a:prstGeom>
                              <a:solidFill>
                                <a:srgbClr val="FFFFFF"/>
                              </a:solidFill>
                              <a:ln w="25400">
                                <a:solidFill>
                                  <a:srgbClr val="00B0F0"/>
                                </a:solidFill>
                                <a:miter lim="800000"/>
                                <a:headEnd/>
                                <a:tailEnd/>
                              </a:ln>
                            </wps:spPr>
                            <wps:txbx>
                              <w:txbxContent>
                                <w:p w:rsidR="00EE73D0" w:rsidRDefault="00EE73D0" w:rsidP="00EE73D0">
                                  <w:pPr>
                                    <w:rPr>
                                      <w:rFonts w:ascii="宋体" w:hAnsi="宋体"/>
                                      <w:sz w:val="18"/>
                                      <w:szCs w:val="18"/>
                                    </w:rPr>
                                  </w:pPr>
                                  <w:r>
                                    <w:rPr>
                                      <w:rFonts w:ascii="宋体" w:hAnsi="宋体" w:hint="eastAsia"/>
                                      <w:sz w:val="18"/>
                                      <w:szCs w:val="18"/>
                                    </w:rPr>
                                    <w:t>指有刊号，对外发行的正式出版物。不含内部刊物和学校内部交流的校报、校刊。</w:t>
                                  </w:r>
                                </w:p>
                                <w:p w:rsidR="00EE73D0" w:rsidRDefault="00EE73D0" w:rsidP="00EE73D0">
                                  <w:pPr>
                                    <w:rPr>
                                      <w:rFonts w:ascii="宋体" w:hAnsi="宋体"/>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1565F6" id="椭圆形标注 4" o:spid="_x0000_s1030" type="#_x0000_t63" style="position:absolute;left:0;text-align:left;margin-left:236.85pt;margin-top:.7pt;width:268.5pt;height:5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" adj="-7920,22790" strokecolor="#00b0f0" strokeweight="2pt">
                      <v:textbox>
                        <w:txbxContent>
                          <w:p w:rsidR="00EE73D0" w:rsidRDefault="00EE73D0" w:rsidP="00EE73D0">
                            <w:pPr>
                              <w:rPr>
                                <w:rFonts w:ascii="宋体" w:hAnsi="宋体"/>
                                <w:sz w:val="18"/>
                                <w:szCs w:val="18"/>
                              </w:rPr>
                            </w:pPr>
                            <w:r>
                              <w:rPr>
                                <w:rFonts w:ascii="宋体" w:hAnsi="宋体" w:hint="eastAsia"/>
                                <w:sz w:val="18"/>
                                <w:szCs w:val="18"/>
                              </w:rPr>
                              <w:t>指有刊号，对外发行的正式出版物。不含内部刊物和学校内部交流的校报、校刊。</w:t>
                            </w:r>
                          </w:p>
                          <w:p w:rsidR="00EE73D0" w:rsidRDefault="00EE73D0" w:rsidP="00EE73D0">
                            <w:pPr>
                              <w:rPr>
                                <w:rFonts w:ascii="宋体" w:hAnsi="宋体"/>
                                <w:sz w:val="18"/>
                                <w:szCs w:val="18"/>
                              </w:rPr>
                            </w:pPr>
                          </w:p>
                        </w:txbxContent>
                      </v:textbox>
                    </v:shape>
                  </w:pict>
                </mc:Fallback>
              </mc:AlternateContent>
            </w:r>
            <w:r w:rsidR="00A7004C" w:rsidRPr="000E5BF7">
              <w:rPr>
                <w:rFonts w:ascii="宋体" w:hAnsi="宋体" w:cs="宋体" w:hint="eastAsia"/>
                <w:sz w:val="18"/>
                <w:szCs w:val="18"/>
              </w:rPr>
              <w:t>四、国家级、省部级研究机构设置：</w:t>
            </w:r>
          </w:p>
          <w:p w:rsidR="00A7004C" w:rsidRPr="000E5BF7" w:rsidRDefault="00A7004C" w:rsidP="0049529A">
            <w:pPr>
              <w:spacing w:line="280" w:lineRule="exact"/>
              <w:ind w:firstLineChars="400" w:firstLine="720"/>
              <w:rPr>
                <w:rFonts w:ascii="宋体" w:hAnsi="宋体" w:cs="宋体"/>
                <w:sz w:val="18"/>
                <w:szCs w:val="18"/>
              </w:rPr>
            </w:pPr>
            <w:r w:rsidRPr="000E5BF7">
              <w:rPr>
                <w:rFonts w:ascii="宋体" w:hAnsi="宋体" w:cs="宋体"/>
                <w:sz w:val="18"/>
                <w:szCs w:val="18"/>
              </w:rPr>
              <w:t>1.实验室：</w:t>
            </w:r>
          </w:p>
          <w:p w:rsidR="00A7004C" w:rsidRPr="000E5BF7" w:rsidRDefault="00A7004C" w:rsidP="0049529A">
            <w:pPr>
              <w:spacing w:line="280" w:lineRule="exact"/>
              <w:ind w:firstLineChars="400" w:firstLine="720"/>
              <w:rPr>
                <w:rFonts w:ascii="宋体" w:hAnsi="宋体" w:cs="宋体"/>
                <w:sz w:val="18"/>
                <w:szCs w:val="18"/>
              </w:rPr>
            </w:pPr>
            <w:r w:rsidRPr="000E5BF7">
              <w:rPr>
                <w:rFonts w:ascii="宋体" w:hAnsi="宋体" w:cs="宋体"/>
                <w:sz w:val="18"/>
                <w:szCs w:val="18"/>
              </w:rPr>
              <w:t>2.研究中心（所）：</w:t>
            </w:r>
          </w:p>
          <w:p w:rsidR="00A7004C" w:rsidRPr="000E5BF7" w:rsidRDefault="00A7004C" w:rsidP="0049529A">
            <w:pPr>
              <w:spacing w:line="280" w:lineRule="exact"/>
              <w:ind w:firstLineChars="200" w:firstLine="360"/>
              <w:rPr>
                <w:rFonts w:ascii="宋体" w:hAnsi="宋体" w:cs="宋体"/>
                <w:sz w:val="18"/>
                <w:szCs w:val="18"/>
              </w:rPr>
            </w:pPr>
            <w:r w:rsidRPr="000E5BF7">
              <w:rPr>
                <w:rFonts w:ascii="宋体" w:hAnsi="宋体" w:cs="宋体" w:hint="eastAsia"/>
                <w:sz w:val="18"/>
                <w:szCs w:val="18"/>
              </w:rPr>
              <w:t>五、博士后科研流动站：</w:t>
            </w:r>
          </w:p>
          <w:p w:rsidR="00A7004C" w:rsidRPr="000E5BF7" w:rsidRDefault="00296725" w:rsidP="0049529A">
            <w:pPr>
              <w:spacing w:line="280" w:lineRule="exact"/>
              <w:ind w:firstLineChars="200" w:firstLine="360"/>
              <w:rPr>
                <w:rFonts w:ascii="宋体" w:hAnsi="宋体" w:cs="宋体"/>
                <w:sz w:val="18"/>
                <w:szCs w:val="18"/>
              </w:rPr>
            </w:pPr>
            <w:r w:rsidRPr="001D01B9">
              <w:rPr>
                <w:rFonts w:ascii="宋体" w:hAnsi="宋体"/>
                <w:bCs/>
                <w:noProof/>
                <w:sz w:val="18"/>
              </w:rPr>
              <mc:AlternateContent>
                <mc:Choice Requires="wps">
                  <w:drawing>
                    <wp:anchor distT="0" distB="0" distL="114300" distR="114300" simplePos="0" relativeHeight="251669504" behindDoc="0" locked="0" layoutInCell="1" allowOverlap="1" wp14:anchorId="2036B51C" wp14:editId="6DCEBD0C">
                      <wp:simplePos x="0" y="0"/>
                      <wp:positionH relativeFrom="column">
                        <wp:posOffset>7341870</wp:posOffset>
                      </wp:positionH>
                      <wp:positionV relativeFrom="paragraph">
                        <wp:posOffset>164465</wp:posOffset>
                      </wp:positionV>
                      <wp:extent cx="2457450" cy="1419225"/>
                      <wp:effectExtent l="5238750" t="0" r="19050" b="28575"/>
                      <wp:wrapNone/>
                      <wp:docPr id="6" name="圆角矩形标注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457450" cy="1419225"/>
                              </a:xfrm>
                              <a:prstGeom prst="wedgeRoundRectCallout">
                                <a:avLst>
                                  <a:gd name="adj1" fmla="val 261150"/>
                                  <a:gd name="adj2" fmla="val 39816"/>
                                  <a:gd name="adj3" fmla="val 16667"/>
                                </a:avLst>
                              </a:prstGeom>
                              <a:solidFill>
                                <a:srgbClr val="FFFFFF"/>
                              </a:solidFill>
                              <a:ln w="25400">
                                <a:solidFill>
                                  <a:srgbClr val="0000FF"/>
                                </a:solidFill>
                                <a:miter lim="800000"/>
                                <a:headEnd/>
                                <a:tailEnd/>
                              </a:ln>
                            </wps:spPr>
                            <wps:txbx>
                              <w:txbxContent>
                                <w:p w:rsidR="00296725" w:rsidRPr="00563E3D" w:rsidRDefault="00296725" w:rsidP="00296725">
                                  <w:pPr>
                                    <w:spacing w:line="240" w:lineRule="atLeast"/>
                                    <w:ind w:firstLineChars="198" w:firstLine="356"/>
                                    <w:rPr>
                                      <w:color w:val="FF0000"/>
                                      <w:sz w:val="18"/>
                                      <w:szCs w:val="18"/>
                                    </w:rPr>
                                  </w:pPr>
                                  <w:r w:rsidRPr="00AC1AA2">
                                    <w:rPr>
                                      <w:rFonts w:ascii="楷体_GB2312" w:eastAsia="楷体_GB2312" w:hAnsi="楷体_GB2312" w:hint="eastAsia"/>
                                      <w:sz w:val="18"/>
                                      <w:szCs w:val="18"/>
                                    </w:rPr>
                                    <w:t>是指学校设立发放的各类学生奖学金，包括国家奖学金、其他机构（个人）设立的奖学金，不包括助学金。单位是元。奖学金总金额是指统计时期内所有奖学金的总额，最高金额、最低金额是指获得学校设置的奖学金中金额最高的和最低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6B51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6" o:spid="_x0000_s1031" type="#_x0000_t62" style="position:absolute;left:0;text-align:left;margin-left:578.1pt;margin-top:12.95pt;width:193.5pt;height:111.75pt;rotation:18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" adj="67208,19400" strokecolor="blue" strokeweight="2pt">
                      <v:textbox>
                        <w:txbxContent>
                          <w:p w:rsidR="00296725" w:rsidRPr="00563E3D" w:rsidRDefault="00296725" w:rsidP="00296725">
                            <w:pPr>
                              <w:spacing w:line="240" w:lineRule="atLeast"/>
                              <w:ind w:firstLineChars="198" w:firstLine="356"/>
                              <w:rPr>
                                <w:color w:val="FF0000"/>
                                <w:sz w:val="18"/>
                                <w:szCs w:val="18"/>
                              </w:rPr>
                            </w:pPr>
                            <w:r w:rsidRPr="00AC1AA2">
                              <w:rPr>
                                <w:rFonts w:ascii="楷体_GB2312" w:eastAsia="楷体_GB2312" w:hAnsi="楷体_GB2312" w:hint="eastAsia"/>
                                <w:sz w:val="18"/>
                                <w:szCs w:val="18"/>
                              </w:rPr>
                              <w:t>是指学校设立发放的各类学生奖学金，包括国家奖学金、其他机构（个人）设立的奖学金，不包括助学金。单位是元。奖学金总金额是指统计时期内所有奖学金的总额，最高金额、最低金额是指获得学校设置的奖学金中金额最高的和最低的。</w:t>
                            </w:r>
                          </w:p>
                        </w:txbxContent>
                      </v:textbox>
                    </v:shape>
                  </w:pict>
                </mc:Fallback>
              </mc:AlternateContent>
            </w:r>
            <w:r w:rsidR="00A7004C" w:rsidRPr="000E5BF7">
              <w:rPr>
                <w:rFonts w:ascii="宋体" w:hAnsi="宋体" w:cs="宋体" w:hint="eastAsia"/>
                <w:sz w:val="18"/>
                <w:szCs w:val="18"/>
              </w:rPr>
              <w:t>六、定期公开出版的专业刊物：</w:t>
            </w:r>
          </w:p>
          <w:p w:rsidR="00A7004C" w:rsidRPr="000E5BF7" w:rsidRDefault="00A7004C" w:rsidP="0049529A">
            <w:pPr>
              <w:spacing w:line="280" w:lineRule="exact"/>
              <w:ind w:firstLineChars="200" w:firstLine="360"/>
              <w:rPr>
                <w:rFonts w:ascii="宋体" w:hAnsi="宋体" w:cs="宋体"/>
                <w:sz w:val="18"/>
                <w:szCs w:val="18"/>
              </w:rPr>
            </w:pPr>
            <w:r w:rsidRPr="000E5BF7">
              <w:rPr>
                <w:rFonts w:ascii="宋体" w:hAnsi="宋体" w:cs="宋体" w:hint="eastAsia"/>
                <w:sz w:val="18"/>
                <w:szCs w:val="18"/>
              </w:rPr>
              <w:t>七、</w:t>
            </w:r>
            <w:r w:rsidRPr="00522156">
              <w:rPr>
                <w:rFonts w:ascii="宋体" w:hAnsi="宋体" w:cs="宋体" w:hint="eastAsia"/>
                <w:sz w:val="18"/>
                <w:szCs w:val="18"/>
                <w:highlight w:val="yellow"/>
              </w:rPr>
              <w:t>设立奖学金情况</w:t>
            </w:r>
            <w:r w:rsidRPr="000E5BF7">
              <w:rPr>
                <w:rFonts w:ascii="宋体" w:hAnsi="宋体" w:cs="宋体" w:hint="eastAsia"/>
                <w:sz w:val="18"/>
                <w:szCs w:val="18"/>
              </w:rPr>
              <w:t>：学校设立奖学金</w:t>
            </w:r>
            <w:r w:rsidRPr="000E5BF7">
              <w:rPr>
                <w:rFonts w:ascii="宋体" w:hAnsi="宋体" w:cs="宋体"/>
                <w:sz w:val="18"/>
                <w:szCs w:val="18"/>
              </w:rPr>
              <w:t xml:space="preserve">      </w:t>
            </w:r>
            <w:r w:rsidRPr="000E5BF7">
              <w:rPr>
                <w:rFonts w:ascii="宋体" w:hAnsi="宋体" w:cs="宋体" w:hint="eastAsia"/>
                <w:sz w:val="18"/>
                <w:szCs w:val="18"/>
              </w:rPr>
              <w:t>项，奖励总金额元／年，最低金额　　　元／年。</w:t>
            </w:r>
          </w:p>
          <w:p w:rsidR="00A7004C" w:rsidRPr="000E5BF7" w:rsidRDefault="00A7004C" w:rsidP="0049529A">
            <w:pPr>
              <w:spacing w:line="280" w:lineRule="exact"/>
              <w:ind w:firstLineChars="200" w:firstLine="360"/>
              <w:rPr>
                <w:rFonts w:ascii="宋体" w:hAnsi="宋体"/>
                <w:sz w:val="18"/>
                <w:szCs w:val="18"/>
              </w:rPr>
            </w:pPr>
            <w:r w:rsidRPr="000E5BF7">
              <w:rPr>
                <w:rFonts w:ascii="宋体" w:hAnsi="宋体" w:cs="宋体" w:hint="eastAsia"/>
                <w:sz w:val="18"/>
                <w:szCs w:val="18"/>
              </w:rPr>
              <w:t>八、主要校办产业：</w:t>
            </w:r>
          </w:p>
        </w:tc>
        <w:tc>
          <w:tcPr>
            <w:tcW w:w="881" w:type="pct"/>
            <w:tcBorders>
              <w:top w:val="nil"/>
              <w:left w:val="nil"/>
              <w:bottom w:val="nil"/>
            </w:tcBorders>
            <w:vAlign w:val="center"/>
          </w:tcPr>
          <w:p w:rsidR="00A7004C" w:rsidRPr="000E5BF7" w:rsidRDefault="00A7004C" w:rsidP="0049529A">
            <w:pPr>
              <w:ind w:right="720"/>
              <w:rPr>
                <w:rFonts w:ascii="宋体" w:hAnsi="宋体"/>
                <w:sz w:val="18"/>
                <w:szCs w:val="18"/>
              </w:rPr>
            </w:pPr>
          </w:p>
        </w:tc>
      </w:tr>
    </w:tbl>
    <w:p w:rsidR="00A7004C" w:rsidRPr="000E5BF7" w:rsidRDefault="00A7004C" w:rsidP="00A7004C">
      <w:pPr>
        <w:spacing w:line="240" w:lineRule="exact"/>
        <w:rPr>
          <w:rFonts w:ascii="宋体" w:hAnsi="宋体"/>
          <w:sz w:val="18"/>
          <w:szCs w:val="18"/>
        </w:rPr>
      </w:pPr>
      <w:r w:rsidRPr="000E5BF7">
        <w:rPr>
          <w:rFonts w:ascii="宋体" w:hAnsi="宋体" w:hint="eastAsia"/>
          <w:sz w:val="18"/>
          <w:szCs w:val="18"/>
        </w:rPr>
        <w:t>单位负责人：</w:t>
      </w:r>
      <w:r w:rsidRPr="000E5BF7">
        <w:rPr>
          <w:rFonts w:ascii="宋体" w:hAnsi="宋体"/>
          <w:sz w:val="18"/>
          <w:szCs w:val="18"/>
        </w:rPr>
        <w:t xml:space="preserve">      </w:t>
      </w:r>
      <w:r w:rsidRPr="000E5BF7">
        <w:rPr>
          <w:rFonts w:ascii="宋体" w:hAnsi="宋体" w:hint="eastAsia"/>
          <w:sz w:val="18"/>
          <w:szCs w:val="18"/>
        </w:rPr>
        <w:t>统计负责人：</w:t>
      </w:r>
      <w:r w:rsidRPr="000E5BF7">
        <w:rPr>
          <w:rFonts w:ascii="宋体" w:hAnsi="宋体"/>
          <w:sz w:val="18"/>
          <w:szCs w:val="18"/>
        </w:rPr>
        <w:t xml:space="preserve">        </w:t>
      </w:r>
      <w:r w:rsidRPr="000E5BF7">
        <w:rPr>
          <w:rFonts w:ascii="宋体" w:hAnsi="宋体" w:hint="eastAsia"/>
          <w:sz w:val="18"/>
          <w:szCs w:val="18"/>
        </w:rPr>
        <w:t>填表人：</w:t>
      </w:r>
      <w:r w:rsidRPr="000E5BF7">
        <w:rPr>
          <w:rFonts w:ascii="宋体" w:hAnsi="宋体"/>
          <w:sz w:val="18"/>
          <w:szCs w:val="18"/>
        </w:rPr>
        <w:t xml:space="preserve">   </w:t>
      </w:r>
      <w:r w:rsidRPr="000E5BF7">
        <w:rPr>
          <w:rFonts w:ascii="宋体" w:hAnsi="宋体" w:hint="eastAsia"/>
          <w:sz w:val="18"/>
          <w:szCs w:val="18"/>
        </w:rPr>
        <w:t>联系电话：</w:t>
      </w:r>
      <w:r w:rsidRPr="000E5BF7">
        <w:rPr>
          <w:rFonts w:ascii="宋体" w:hAnsi="宋体"/>
          <w:sz w:val="18"/>
          <w:szCs w:val="18"/>
        </w:rPr>
        <w:t xml:space="preserve">        </w:t>
      </w:r>
      <w:r w:rsidRPr="000E5BF7">
        <w:rPr>
          <w:rFonts w:ascii="宋体" w:hAnsi="宋体" w:hint="eastAsia"/>
          <w:sz w:val="18"/>
          <w:szCs w:val="18"/>
        </w:rPr>
        <w:t>报出日期：</w:t>
      </w:r>
      <w:r w:rsidRPr="000E5BF7">
        <w:rPr>
          <w:rFonts w:ascii="宋体" w:hAnsi="宋体"/>
          <w:sz w:val="18"/>
          <w:szCs w:val="18"/>
        </w:rPr>
        <w:t xml:space="preserve">202  </w:t>
      </w:r>
      <w:r w:rsidRPr="000E5BF7">
        <w:rPr>
          <w:rFonts w:ascii="宋体" w:hAnsi="宋体" w:hint="eastAsia"/>
          <w:sz w:val="18"/>
          <w:szCs w:val="18"/>
        </w:rPr>
        <w:t>年</w:t>
      </w:r>
      <w:r w:rsidRPr="000E5BF7">
        <w:rPr>
          <w:rFonts w:ascii="宋体" w:hAnsi="宋体"/>
          <w:sz w:val="18"/>
          <w:szCs w:val="18"/>
        </w:rPr>
        <w:t xml:space="preserve">   </w:t>
      </w:r>
      <w:r w:rsidRPr="000E5BF7">
        <w:rPr>
          <w:rFonts w:ascii="宋体" w:hAnsi="宋体" w:hint="eastAsia"/>
          <w:sz w:val="18"/>
          <w:szCs w:val="18"/>
        </w:rPr>
        <w:t>月</w:t>
      </w:r>
      <w:r w:rsidRPr="000E5BF7">
        <w:rPr>
          <w:rFonts w:ascii="宋体" w:hAnsi="宋体"/>
          <w:sz w:val="18"/>
          <w:szCs w:val="18"/>
        </w:rPr>
        <w:t xml:space="preserve">   </w:t>
      </w:r>
      <w:r w:rsidRPr="000E5BF7">
        <w:rPr>
          <w:rFonts w:ascii="宋体" w:hAnsi="宋体" w:hint="eastAsia"/>
          <w:sz w:val="18"/>
          <w:szCs w:val="18"/>
        </w:rPr>
        <w:t>日</w:t>
      </w:r>
    </w:p>
    <w:p w:rsidR="00D620D1" w:rsidRDefault="00D620D1" w:rsidP="002410B4">
      <w:pPr>
        <w:tabs>
          <w:tab w:val="left" w:pos="567"/>
        </w:tabs>
        <w:spacing w:line="240" w:lineRule="exact"/>
        <w:ind w:left="1946" w:hangingChars="1081" w:hanging="1946"/>
        <w:rPr>
          <w:rFonts w:ascii="宋体" w:hAnsi="宋体"/>
          <w:sz w:val="18"/>
          <w:szCs w:val="18"/>
        </w:rPr>
      </w:pPr>
    </w:p>
    <w:p w:rsidR="00D620D1" w:rsidRDefault="00D620D1" w:rsidP="002410B4">
      <w:pPr>
        <w:tabs>
          <w:tab w:val="left" w:pos="567"/>
        </w:tabs>
        <w:spacing w:line="240" w:lineRule="exact"/>
        <w:ind w:left="1946" w:hangingChars="1081" w:hanging="1946"/>
        <w:rPr>
          <w:rFonts w:ascii="宋体" w:hAnsi="宋体"/>
          <w:sz w:val="18"/>
          <w:szCs w:val="18"/>
        </w:rPr>
      </w:pPr>
    </w:p>
    <w:p w:rsidR="00D620D1" w:rsidRDefault="00D620D1" w:rsidP="002410B4">
      <w:pPr>
        <w:tabs>
          <w:tab w:val="left" w:pos="567"/>
        </w:tabs>
        <w:spacing w:line="240" w:lineRule="exact"/>
        <w:ind w:left="1946" w:hangingChars="1081" w:hanging="1946"/>
        <w:rPr>
          <w:rFonts w:ascii="宋体" w:hAnsi="宋体"/>
          <w:sz w:val="18"/>
          <w:szCs w:val="18"/>
        </w:rPr>
      </w:pPr>
    </w:p>
    <w:p w:rsidR="00D620D1" w:rsidRDefault="00D620D1" w:rsidP="002410B4">
      <w:pPr>
        <w:tabs>
          <w:tab w:val="left" w:pos="567"/>
        </w:tabs>
        <w:spacing w:line="240" w:lineRule="exact"/>
        <w:ind w:left="1946" w:hangingChars="1081" w:hanging="1946"/>
        <w:rPr>
          <w:rFonts w:ascii="宋体" w:hAnsi="宋体"/>
          <w:sz w:val="18"/>
          <w:szCs w:val="18"/>
        </w:rPr>
      </w:pPr>
      <w:r w:rsidRPr="001D01B9">
        <w:rPr>
          <w:rFonts w:ascii="宋体" w:hAnsi="宋体"/>
          <w:bCs/>
          <w:noProof/>
          <w:sz w:val="18"/>
        </w:rPr>
        <mc:AlternateContent>
          <mc:Choice Requires="wps">
            <w:drawing>
              <wp:anchor distT="0" distB="0" distL="114300" distR="114300" simplePos="0" relativeHeight="251671552" behindDoc="0" locked="0" layoutInCell="1" allowOverlap="1" wp14:anchorId="04E89F16" wp14:editId="6B2BCDB4">
                <wp:simplePos x="0" y="0"/>
                <wp:positionH relativeFrom="column">
                  <wp:posOffset>0</wp:posOffset>
                </wp:positionH>
                <wp:positionV relativeFrom="paragraph">
                  <wp:posOffset>27940</wp:posOffset>
                </wp:positionV>
                <wp:extent cx="4438650" cy="1057275"/>
                <wp:effectExtent l="0" t="7086600" r="19050" b="28575"/>
                <wp:wrapNone/>
                <wp:docPr id="7" name="圆角矩形标注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438650" cy="1057275"/>
                        </a:xfrm>
                        <a:prstGeom prst="wedgeRoundRectCallout">
                          <a:avLst>
                            <a:gd name="adj1" fmla="val -18065"/>
                            <a:gd name="adj2" fmla="val 709766"/>
                            <a:gd name="adj3" fmla="val 16667"/>
                          </a:avLst>
                        </a:prstGeom>
                        <a:solidFill>
                          <a:srgbClr val="FFFFFF"/>
                        </a:solidFill>
                        <a:ln w="25400">
                          <a:solidFill>
                            <a:srgbClr val="0000FF"/>
                          </a:solidFill>
                          <a:miter lim="800000"/>
                          <a:headEnd/>
                          <a:tailEnd/>
                        </a:ln>
                      </wps:spPr>
                      <wps:txbx>
                        <w:txbxContent>
                          <w:p w:rsidR="00827E05" w:rsidRPr="00563E3D" w:rsidRDefault="00827E05" w:rsidP="00827E05">
                            <w:pPr>
                              <w:spacing w:line="240" w:lineRule="atLeast"/>
                              <w:ind w:firstLineChars="198" w:firstLine="356"/>
                              <w:rPr>
                                <w:color w:val="FF0000"/>
                                <w:sz w:val="18"/>
                                <w:szCs w:val="18"/>
                              </w:rPr>
                            </w:pPr>
                            <w:r w:rsidRPr="00563E3D">
                              <w:rPr>
                                <w:rFonts w:ascii="楷体_GB2312" w:eastAsia="楷体_GB2312" w:hAnsi="楷体_GB2312"/>
                                <w:sz w:val="18"/>
                                <w:szCs w:val="18"/>
                              </w:rPr>
                              <w:t>“</w:t>
                            </w:r>
                            <w:r w:rsidRPr="00563E3D">
                              <w:rPr>
                                <w:rFonts w:ascii="楷体_GB2312" w:eastAsia="楷体_GB2312" w:hAnsi="楷体_GB2312" w:hint="eastAsia"/>
                                <w:sz w:val="18"/>
                                <w:szCs w:val="18"/>
                              </w:rPr>
                              <w:t>学校产权床位数</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和</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非学校产权床位数</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，是以</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学生宿舍</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的产权为填报依据，如果</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学生宿舍</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是学校产权的，那么</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床位数</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就是学校产权的，如果</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学生宿舍</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为非学校产权的，那么</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床位数</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就是非学校产权。</w:t>
                            </w:r>
                            <w:r w:rsidRPr="00246408">
                              <w:rPr>
                                <w:rFonts w:ascii="楷体_GB2312" w:eastAsia="楷体_GB2312" w:hAnsi="楷体_GB2312" w:hint="eastAsia"/>
                                <w:sz w:val="18"/>
                                <w:szCs w:val="18"/>
                              </w:rPr>
                              <w:t>如：学校租借用的学生宿舍，即使床是学校买的，“床位数”也是非学校产权的。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E89F16" id="圆角矩形标注 7" o:spid="_x0000_s1032" type="#_x0000_t62" style="position:absolute;left:0;text-align:left;margin-left:0;margin-top:2.2pt;width:349.5pt;height:83.25pt;rotation:18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" adj="6898,164109" strokecolor="blue" strokeweight="2pt">
                <v:textbox>
                  <w:txbxContent>
                    <w:p w:rsidR="00827E05" w:rsidRPr="00563E3D" w:rsidRDefault="00827E05" w:rsidP="00827E05">
                      <w:pPr>
                        <w:spacing w:line="240" w:lineRule="atLeast"/>
                        <w:ind w:firstLineChars="198" w:firstLine="356"/>
                        <w:rPr>
                          <w:color w:val="FF0000"/>
                          <w:sz w:val="18"/>
                          <w:szCs w:val="18"/>
                        </w:rPr>
                      </w:pPr>
                      <w:r w:rsidRPr="00563E3D">
                        <w:rPr>
                          <w:rFonts w:ascii="楷体_GB2312" w:eastAsia="楷体_GB2312" w:hAnsi="楷体_GB2312"/>
                          <w:sz w:val="18"/>
                          <w:szCs w:val="18"/>
                        </w:rPr>
                        <w:t>“</w:t>
                      </w:r>
                      <w:r w:rsidRPr="00563E3D">
                        <w:rPr>
                          <w:rFonts w:ascii="楷体_GB2312" w:eastAsia="楷体_GB2312" w:hAnsi="楷体_GB2312" w:hint="eastAsia"/>
                          <w:sz w:val="18"/>
                          <w:szCs w:val="18"/>
                        </w:rPr>
                        <w:t>学校产权床位数</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和</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非学校产权床位数</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，是以</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学生宿舍</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的产权为填报依据，如果</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学生宿舍</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是学校产权的，那么</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床位数</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就是学校产权的，如果</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学生宿舍</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为非学校产权的，那么</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床位数</w:t>
                      </w:r>
                      <w:r w:rsidRPr="00563E3D">
                        <w:rPr>
                          <w:rFonts w:ascii="楷体_GB2312" w:eastAsia="楷体_GB2312" w:hAnsi="楷体_GB2312"/>
                          <w:sz w:val="18"/>
                          <w:szCs w:val="18"/>
                        </w:rPr>
                        <w:t>”</w:t>
                      </w:r>
                      <w:r w:rsidRPr="00563E3D">
                        <w:rPr>
                          <w:rFonts w:ascii="楷体_GB2312" w:eastAsia="楷体_GB2312" w:hAnsi="楷体_GB2312" w:hint="eastAsia"/>
                          <w:sz w:val="18"/>
                          <w:szCs w:val="18"/>
                        </w:rPr>
                        <w:t>就是非学校产权。</w:t>
                      </w:r>
                      <w:r w:rsidRPr="00246408">
                        <w:rPr>
                          <w:rFonts w:ascii="楷体_GB2312" w:eastAsia="楷体_GB2312" w:hAnsi="楷体_GB2312" w:hint="eastAsia"/>
                          <w:sz w:val="18"/>
                          <w:szCs w:val="18"/>
                        </w:rPr>
                        <w:t>如：学校租借用的学生宿舍，即使床是学校买的，“床位数”也是非学校产权的。</w:t>
                      </w:r>
                    </w:p>
                  </w:txbxContent>
                </v:textbox>
              </v:shape>
            </w:pict>
          </mc:Fallback>
        </mc:AlternateContent>
      </w:r>
    </w:p>
    <w:p w:rsidR="00D620D1" w:rsidRDefault="00D620D1" w:rsidP="002410B4">
      <w:pPr>
        <w:tabs>
          <w:tab w:val="left" w:pos="567"/>
        </w:tabs>
        <w:spacing w:line="240" w:lineRule="exact"/>
        <w:ind w:left="1946" w:hangingChars="1081" w:hanging="1946"/>
        <w:rPr>
          <w:rFonts w:ascii="宋体" w:hAnsi="宋体"/>
          <w:sz w:val="18"/>
          <w:szCs w:val="18"/>
        </w:rPr>
      </w:pPr>
    </w:p>
    <w:p w:rsidR="00D620D1" w:rsidRDefault="00D620D1" w:rsidP="002410B4">
      <w:pPr>
        <w:tabs>
          <w:tab w:val="left" w:pos="567"/>
        </w:tabs>
        <w:spacing w:line="240" w:lineRule="exact"/>
        <w:ind w:left="1946" w:hangingChars="1081" w:hanging="1946"/>
        <w:rPr>
          <w:rFonts w:ascii="宋体" w:hAnsi="宋体"/>
          <w:sz w:val="18"/>
          <w:szCs w:val="18"/>
        </w:rPr>
      </w:pPr>
    </w:p>
    <w:p w:rsidR="00D620D1" w:rsidRDefault="00D620D1" w:rsidP="002410B4">
      <w:pPr>
        <w:tabs>
          <w:tab w:val="left" w:pos="567"/>
        </w:tabs>
        <w:spacing w:line="240" w:lineRule="exact"/>
        <w:ind w:left="1946" w:hangingChars="1081" w:hanging="1946"/>
        <w:rPr>
          <w:rFonts w:ascii="宋体" w:hAnsi="宋体"/>
          <w:sz w:val="18"/>
          <w:szCs w:val="18"/>
        </w:rPr>
      </w:pPr>
    </w:p>
    <w:p w:rsidR="002410B4" w:rsidRDefault="002410B4" w:rsidP="002410B4">
      <w:pPr>
        <w:tabs>
          <w:tab w:val="left" w:pos="567"/>
        </w:tabs>
        <w:spacing w:line="240" w:lineRule="exact"/>
        <w:ind w:left="1946" w:hangingChars="1081" w:hanging="1946"/>
        <w:rPr>
          <w:rFonts w:ascii="宋体" w:hAnsi="宋体"/>
          <w:sz w:val="18"/>
          <w:szCs w:val="18"/>
        </w:rPr>
      </w:pPr>
      <w:r w:rsidRPr="000E5BF7">
        <w:rPr>
          <w:rFonts w:ascii="宋体" w:hAnsi="宋体" w:hint="eastAsia"/>
          <w:sz w:val="18"/>
          <w:szCs w:val="18"/>
        </w:rPr>
        <w:t>说明：</w:t>
      </w:r>
    </w:p>
    <w:p w:rsidR="0029779D" w:rsidRDefault="0029779D" w:rsidP="002410B4">
      <w:pPr>
        <w:tabs>
          <w:tab w:val="left" w:pos="567"/>
        </w:tabs>
        <w:spacing w:line="240" w:lineRule="exact"/>
        <w:ind w:left="1946" w:hangingChars="1081" w:hanging="1946"/>
        <w:rPr>
          <w:rFonts w:ascii="宋体" w:hAnsi="宋体"/>
          <w:sz w:val="18"/>
          <w:szCs w:val="18"/>
        </w:rPr>
      </w:pPr>
    </w:p>
    <w:p w:rsidR="0029779D" w:rsidRDefault="0029779D" w:rsidP="002410B4">
      <w:pPr>
        <w:tabs>
          <w:tab w:val="left" w:pos="567"/>
        </w:tabs>
        <w:spacing w:line="240" w:lineRule="exact"/>
        <w:ind w:left="1946" w:hangingChars="1081" w:hanging="1946"/>
        <w:rPr>
          <w:rFonts w:ascii="宋体" w:hAnsi="宋体"/>
          <w:sz w:val="18"/>
          <w:szCs w:val="18"/>
        </w:rPr>
      </w:pPr>
    </w:p>
    <w:p w:rsidR="0029779D" w:rsidRPr="000E5BF7" w:rsidRDefault="0029779D" w:rsidP="002410B4">
      <w:pPr>
        <w:tabs>
          <w:tab w:val="left" w:pos="567"/>
        </w:tabs>
        <w:spacing w:line="240" w:lineRule="exact"/>
        <w:ind w:left="1946" w:hangingChars="1081" w:hanging="1946"/>
        <w:rPr>
          <w:rFonts w:ascii="宋体" w:hAnsi="宋体"/>
          <w:sz w:val="18"/>
          <w:szCs w:val="18"/>
        </w:rPr>
      </w:pPr>
    </w:p>
    <w:p w:rsidR="002410B4" w:rsidRPr="000E5BF7" w:rsidRDefault="002410B4" w:rsidP="002410B4">
      <w:pPr>
        <w:spacing w:line="240" w:lineRule="exact"/>
        <w:rPr>
          <w:rFonts w:ascii="宋体" w:hAnsi="宋体"/>
          <w:sz w:val="18"/>
          <w:szCs w:val="18"/>
        </w:rPr>
      </w:pPr>
      <w:r w:rsidRPr="000E5BF7">
        <w:rPr>
          <w:rFonts w:ascii="宋体" w:hAnsi="宋体"/>
          <w:sz w:val="18"/>
          <w:szCs w:val="18"/>
        </w:rPr>
        <w:t>1.</w:t>
      </w:r>
      <w:r w:rsidRPr="000E5BF7">
        <w:rPr>
          <w:rFonts w:ascii="宋体" w:hAnsi="宋体" w:hint="eastAsia"/>
          <w:sz w:val="18"/>
          <w:szCs w:val="18"/>
        </w:rPr>
        <w:t>填报范围</w:t>
      </w:r>
    </w:p>
    <w:p w:rsidR="002410B4" w:rsidRPr="000E5BF7" w:rsidRDefault="002410B4" w:rsidP="002410B4">
      <w:pPr>
        <w:spacing w:line="240" w:lineRule="exact"/>
        <w:ind w:firstLineChars="200" w:firstLine="360"/>
        <w:rPr>
          <w:rFonts w:ascii="宋体" w:hAnsi="宋体"/>
          <w:sz w:val="18"/>
          <w:szCs w:val="18"/>
        </w:rPr>
      </w:pPr>
      <w:r w:rsidRPr="000E5BF7">
        <w:rPr>
          <w:rFonts w:ascii="宋体" w:hAnsi="宋体" w:hint="eastAsia"/>
          <w:sz w:val="18"/>
          <w:szCs w:val="18"/>
        </w:rPr>
        <w:t>本表由大学、学院、独立学院、其他普通高教机构（分校或大专班）、成人高校（包括职工高校、农民高校、管理干部学院、教育学院、独立函授学院、广播电视大学、其他成人高教机构）和培养研究生的科研机构填报（含撤销学校）。</w:t>
      </w:r>
    </w:p>
    <w:p w:rsidR="00BE6CE5" w:rsidRPr="000E5BF7" w:rsidRDefault="00BE6CE5" w:rsidP="00BE6CE5">
      <w:pPr>
        <w:spacing w:line="240" w:lineRule="exact"/>
        <w:ind w:left="1"/>
        <w:rPr>
          <w:rFonts w:ascii="宋体" w:hAnsi="宋体"/>
          <w:sz w:val="18"/>
          <w:szCs w:val="18"/>
        </w:rPr>
      </w:pPr>
      <w:r w:rsidRPr="000E5BF7">
        <w:rPr>
          <w:rFonts w:ascii="宋体" w:hAnsi="宋体"/>
          <w:sz w:val="18"/>
          <w:szCs w:val="18"/>
        </w:rPr>
        <w:t>2.</w:t>
      </w:r>
      <w:r w:rsidRPr="000E5BF7">
        <w:rPr>
          <w:rFonts w:ascii="宋体" w:hAnsi="宋体" w:hint="eastAsia"/>
          <w:sz w:val="18"/>
          <w:szCs w:val="18"/>
        </w:rPr>
        <w:t>指标解释：</w:t>
      </w:r>
    </w:p>
    <w:p w:rsidR="00BE6CE5" w:rsidRPr="000E5BF7" w:rsidRDefault="00BE6CE5" w:rsidP="00BE6CE5">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1）一流学科数量是指经省级以上教育行政部门认定的一流学科。</w:t>
      </w:r>
    </w:p>
    <w:p w:rsidR="00BE6CE5" w:rsidRPr="000E5BF7" w:rsidRDefault="00BE6CE5" w:rsidP="00BE6CE5">
      <w:pPr>
        <w:spacing w:line="240" w:lineRule="exact"/>
        <w:ind w:firstLineChars="200" w:firstLine="360"/>
        <w:rPr>
          <w:rFonts w:ascii="宋体" w:hAnsi="宋体"/>
          <w:sz w:val="18"/>
          <w:szCs w:val="18"/>
        </w:rPr>
      </w:pPr>
      <w:r w:rsidRPr="00E43AA0">
        <w:rPr>
          <w:rFonts w:ascii="宋体" w:hAnsi="宋体" w:hint="eastAsia"/>
          <w:sz w:val="18"/>
          <w:szCs w:val="18"/>
          <w:highlight w:val="yellow"/>
        </w:rPr>
        <w:t>（</w:t>
      </w:r>
      <w:r w:rsidRPr="00E43AA0">
        <w:rPr>
          <w:rFonts w:ascii="宋体" w:hAnsi="宋体"/>
          <w:sz w:val="18"/>
          <w:szCs w:val="18"/>
          <w:highlight w:val="yellow"/>
        </w:rPr>
        <w:t>2）</w:t>
      </w:r>
      <w:r w:rsidRPr="000E5BF7">
        <w:rPr>
          <w:rFonts w:ascii="宋体" w:hAnsi="宋体"/>
          <w:sz w:val="18"/>
          <w:szCs w:val="18"/>
        </w:rPr>
        <w:t>博士后科研流动站是指根据《博士后管理工作规定》在高等院校或科研院所具有博士授予权的一级学科内，经批准可以招收博士后研究人员的组织。</w:t>
      </w:r>
    </w:p>
    <w:p w:rsidR="00BE6CE5" w:rsidRPr="000E5BF7" w:rsidRDefault="00BE6CE5" w:rsidP="00BE6CE5">
      <w:pPr>
        <w:spacing w:line="240" w:lineRule="exact"/>
        <w:ind w:firstLineChars="200" w:firstLine="360"/>
        <w:rPr>
          <w:rFonts w:ascii="宋体" w:hAnsi="宋体"/>
          <w:sz w:val="18"/>
          <w:szCs w:val="18"/>
        </w:rPr>
      </w:pPr>
      <w:r w:rsidRPr="00E43AA0">
        <w:rPr>
          <w:rFonts w:ascii="宋体" w:hAnsi="宋体" w:hint="eastAsia"/>
          <w:sz w:val="18"/>
          <w:szCs w:val="18"/>
          <w:highlight w:val="yellow"/>
        </w:rPr>
        <w:t>（</w:t>
      </w:r>
      <w:r w:rsidRPr="00E43AA0">
        <w:rPr>
          <w:rFonts w:ascii="宋体" w:hAnsi="宋体"/>
          <w:sz w:val="18"/>
          <w:szCs w:val="18"/>
          <w:highlight w:val="yellow"/>
        </w:rPr>
        <w:t>3）</w:t>
      </w:r>
      <w:r w:rsidRPr="000E5BF7">
        <w:rPr>
          <w:rFonts w:ascii="宋体" w:hAnsi="宋体"/>
          <w:sz w:val="18"/>
          <w:szCs w:val="18"/>
        </w:rPr>
        <w:t>应届毕业生就业人数是指截至统计时点（9月1日）取得三方协议的应届毕业生人数。不含灵活就业人数。</w:t>
      </w:r>
    </w:p>
    <w:p w:rsidR="00BE6CE5" w:rsidRPr="000E5BF7" w:rsidRDefault="00BE6CE5" w:rsidP="00BE6CE5">
      <w:pPr>
        <w:spacing w:line="240" w:lineRule="exact"/>
        <w:ind w:firstLineChars="200" w:firstLine="360"/>
        <w:rPr>
          <w:rFonts w:ascii="宋体" w:hAnsi="宋体"/>
          <w:sz w:val="18"/>
          <w:szCs w:val="18"/>
        </w:rPr>
      </w:pPr>
      <w:r w:rsidRPr="00E43AA0">
        <w:rPr>
          <w:rFonts w:ascii="宋体" w:hAnsi="宋体" w:hint="eastAsia"/>
          <w:sz w:val="18"/>
          <w:szCs w:val="18"/>
          <w:highlight w:val="yellow"/>
        </w:rPr>
        <w:t>（</w:t>
      </w:r>
      <w:r w:rsidRPr="00E43AA0">
        <w:rPr>
          <w:rFonts w:ascii="宋体" w:hAnsi="宋体"/>
          <w:sz w:val="18"/>
          <w:szCs w:val="18"/>
          <w:highlight w:val="yellow"/>
        </w:rPr>
        <w:t>4）</w:t>
      </w:r>
      <w:r w:rsidRPr="000E5BF7">
        <w:rPr>
          <w:rFonts w:ascii="宋体" w:hAnsi="宋体"/>
          <w:sz w:val="18"/>
          <w:szCs w:val="18"/>
        </w:rPr>
        <w:t>应届毕业生升学人数是指截至统计时点（9月1日）取得上一级学校（含国外高校、成人高校）录取通知书的应届毕业生人数。</w:t>
      </w:r>
      <w:r w:rsidRPr="000E5BF7">
        <w:rPr>
          <w:rFonts w:ascii="宋体" w:hAnsi="宋体" w:hint="eastAsia"/>
          <w:sz w:val="18"/>
          <w:szCs w:val="18"/>
        </w:rPr>
        <w:t>如高等职业教育专科学生取得本科层次教育录取通知书，普通本科学生取得研究生层次录取通知书。</w:t>
      </w:r>
    </w:p>
    <w:p w:rsidR="00BE6CE5" w:rsidRPr="000E5BF7" w:rsidRDefault="00BE6CE5" w:rsidP="00BE6CE5">
      <w:pPr>
        <w:spacing w:line="240" w:lineRule="exact"/>
        <w:ind w:firstLineChars="200" w:firstLine="360"/>
        <w:rPr>
          <w:rFonts w:ascii="宋体" w:hAnsi="宋体"/>
          <w:sz w:val="18"/>
          <w:szCs w:val="18"/>
        </w:rPr>
      </w:pPr>
      <w:r w:rsidRPr="00E43AA0">
        <w:rPr>
          <w:rFonts w:ascii="宋体" w:hAnsi="宋体" w:hint="eastAsia"/>
          <w:sz w:val="18"/>
          <w:szCs w:val="18"/>
          <w:highlight w:val="yellow"/>
        </w:rPr>
        <w:t>（</w:t>
      </w:r>
      <w:r w:rsidRPr="00E43AA0">
        <w:rPr>
          <w:rFonts w:ascii="宋体" w:hAnsi="宋体"/>
          <w:sz w:val="18"/>
          <w:szCs w:val="18"/>
          <w:highlight w:val="yellow"/>
        </w:rPr>
        <w:t>5）</w:t>
      </w:r>
      <w:r w:rsidRPr="000E5BF7">
        <w:rPr>
          <w:rFonts w:ascii="宋体" w:hAnsi="宋体"/>
          <w:sz w:val="18"/>
          <w:szCs w:val="18"/>
        </w:rPr>
        <w:t>专业数是指经省级以上教育行政部门</w:t>
      </w:r>
      <w:r w:rsidRPr="000E5BF7">
        <w:rPr>
          <w:rFonts w:ascii="宋体" w:hAnsi="宋体" w:hint="eastAsia"/>
          <w:sz w:val="18"/>
          <w:szCs w:val="18"/>
        </w:rPr>
        <w:t>审批和备案的专业数，不包括成人、网络教育的专业数。</w:t>
      </w:r>
    </w:p>
    <w:p w:rsidR="00BE6CE5" w:rsidRPr="000E5BF7" w:rsidRDefault="00BE6CE5" w:rsidP="00BE6CE5">
      <w:pPr>
        <w:spacing w:line="240" w:lineRule="exact"/>
        <w:ind w:firstLineChars="200" w:firstLine="360"/>
        <w:rPr>
          <w:rFonts w:ascii="宋体" w:hAnsi="宋体"/>
          <w:sz w:val="18"/>
          <w:szCs w:val="18"/>
        </w:rPr>
      </w:pPr>
      <w:r w:rsidRPr="00E43AA0">
        <w:rPr>
          <w:rFonts w:ascii="宋体" w:hAnsi="宋体" w:hint="eastAsia"/>
          <w:sz w:val="18"/>
          <w:szCs w:val="18"/>
          <w:highlight w:val="yellow"/>
        </w:rPr>
        <w:t>（</w:t>
      </w:r>
      <w:r w:rsidRPr="00E43AA0">
        <w:rPr>
          <w:rFonts w:ascii="宋体" w:hAnsi="宋体"/>
          <w:sz w:val="18"/>
          <w:szCs w:val="18"/>
          <w:highlight w:val="yellow"/>
        </w:rPr>
        <w:t>6）</w:t>
      </w:r>
      <w:r w:rsidRPr="000E5BF7">
        <w:rPr>
          <w:rFonts w:ascii="宋体" w:hAnsi="宋体"/>
          <w:sz w:val="18"/>
          <w:szCs w:val="18"/>
        </w:rPr>
        <w:t>在校生中住宿生是指在</w:t>
      </w:r>
      <w:r w:rsidRPr="000E5BF7">
        <w:rPr>
          <w:rFonts w:ascii="宋体" w:hAnsi="宋体" w:hint="eastAsia"/>
          <w:sz w:val="18"/>
          <w:szCs w:val="18"/>
        </w:rPr>
        <w:t>学校统一管理的学生宿舍（公寓）里住宿的学生。</w:t>
      </w:r>
    </w:p>
    <w:p w:rsidR="00BE6CE5" w:rsidRPr="000E5BF7" w:rsidRDefault="00BE6CE5" w:rsidP="00BE6CE5">
      <w:pPr>
        <w:spacing w:line="240" w:lineRule="exact"/>
        <w:ind w:firstLineChars="200" w:firstLine="360"/>
        <w:rPr>
          <w:rFonts w:ascii="宋体" w:hAnsi="宋体"/>
          <w:sz w:val="18"/>
          <w:szCs w:val="18"/>
        </w:rPr>
      </w:pPr>
      <w:r w:rsidRPr="00E43AA0">
        <w:rPr>
          <w:rFonts w:ascii="宋体" w:hAnsi="宋体" w:hint="eastAsia"/>
          <w:sz w:val="18"/>
          <w:szCs w:val="18"/>
          <w:highlight w:val="yellow"/>
        </w:rPr>
        <w:t>（</w:t>
      </w:r>
      <w:r w:rsidRPr="00E43AA0">
        <w:rPr>
          <w:rFonts w:ascii="宋体" w:hAnsi="宋体"/>
          <w:sz w:val="18"/>
          <w:szCs w:val="18"/>
          <w:highlight w:val="yellow"/>
        </w:rPr>
        <w:t>7）</w:t>
      </w:r>
      <w:r w:rsidRPr="000E5BF7">
        <w:rPr>
          <w:rFonts w:ascii="宋体" w:hAnsi="宋体"/>
          <w:sz w:val="18"/>
          <w:szCs w:val="18"/>
        </w:rPr>
        <w:t>实有床位数是指截至统计时点（9月1日），学校实际拥有的可提供给在校生住宿的床位数。包括学校产权的</w:t>
      </w:r>
      <w:r w:rsidRPr="000E5BF7">
        <w:rPr>
          <w:rFonts w:ascii="宋体" w:hAnsi="宋体" w:hint="eastAsia"/>
          <w:sz w:val="18"/>
          <w:szCs w:val="18"/>
        </w:rPr>
        <w:t>和学校在校外统一租用的非学校产权的床位数。</w:t>
      </w:r>
    </w:p>
    <w:p w:rsidR="00BE6CE5" w:rsidRPr="000E5BF7" w:rsidRDefault="00BE6CE5" w:rsidP="00BE6CE5">
      <w:pPr>
        <w:spacing w:line="240" w:lineRule="exact"/>
        <w:ind w:firstLineChars="200" w:firstLine="360"/>
        <w:rPr>
          <w:rFonts w:ascii="宋体" w:hAnsi="宋体"/>
          <w:sz w:val="18"/>
          <w:szCs w:val="18"/>
        </w:rPr>
      </w:pPr>
      <w:r w:rsidRPr="00E43AA0">
        <w:rPr>
          <w:rFonts w:ascii="宋体" w:hAnsi="宋体" w:hint="eastAsia"/>
          <w:sz w:val="18"/>
          <w:szCs w:val="18"/>
          <w:highlight w:val="yellow"/>
        </w:rPr>
        <w:t>（</w:t>
      </w:r>
      <w:r w:rsidRPr="00E43AA0">
        <w:rPr>
          <w:rFonts w:ascii="宋体" w:hAnsi="宋体"/>
          <w:sz w:val="18"/>
          <w:szCs w:val="18"/>
          <w:highlight w:val="yellow"/>
        </w:rPr>
        <w:t>8</w:t>
      </w:r>
      <w:r w:rsidRPr="00E43AA0">
        <w:rPr>
          <w:rFonts w:ascii="宋体" w:hAnsi="宋体" w:hint="eastAsia"/>
          <w:sz w:val="18"/>
          <w:szCs w:val="18"/>
          <w:highlight w:val="yellow"/>
        </w:rPr>
        <w:t>）</w:t>
      </w:r>
      <w:r w:rsidRPr="000E5BF7">
        <w:rPr>
          <w:rFonts w:ascii="宋体" w:hAnsi="宋体" w:hint="eastAsia"/>
          <w:sz w:val="18"/>
          <w:szCs w:val="18"/>
        </w:rPr>
        <w:t>临床教师是指学校附属医院中，具有副高级及以上专业技术职务并承担教学任务的临床医务工作者。</w:t>
      </w:r>
    </w:p>
    <w:p w:rsidR="00BE6CE5" w:rsidRPr="000E5BF7" w:rsidRDefault="00BE6CE5" w:rsidP="00BE6CE5">
      <w:pPr>
        <w:spacing w:line="240" w:lineRule="exact"/>
        <w:ind w:firstLineChars="200" w:firstLine="360"/>
        <w:rPr>
          <w:rFonts w:ascii="宋体" w:hAnsi="宋体"/>
          <w:sz w:val="18"/>
          <w:szCs w:val="18"/>
        </w:rPr>
      </w:pPr>
      <w:r w:rsidRPr="00E43AA0">
        <w:rPr>
          <w:rFonts w:ascii="宋体" w:hAnsi="宋体" w:hint="eastAsia"/>
          <w:sz w:val="18"/>
          <w:szCs w:val="18"/>
          <w:highlight w:val="yellow"/>
        </w:rPr>
        <w:t>（9</w:t>
      </w:r>
      <w:r w:rsidRPr="00E43AA0">
        <w:rPr>
          <w:rFonts w:ascii="宋体" w:hAnsi="宋体"/>
          <w:sz w:val="18"/>
          <w:szCs w:val="18"/>
          <w:highlight w:val="yellow"/>
        </w:rPr>
        <w:t>）</w:t>
      </w:r>
      <w:r w:rsidRPr="000E5BF7">
        <w:rPr>
          <w:rFonts w:ascii="宋体" w:hAnsi="宋体"/>
          <w:sz w:val="18"/>
          <w:szCs w:val="18"/>
        </w:rPr>
        <w:t>上学年参加国家学生体质健康标准测试人数是指根据《国家学生体质健康标准（2014年修订）》的通知（教体艺〔2014〕5号），要求学校每年对学生进行一次《国家学生体质健康标准》的测试，学年总分由标准分与附加分之和构成，满分为120分。标准分由各单项指标得分与权重乘积之和组成，满分为100分。根据学生学年总分评定等级：90.0分及以上为优秀，80.0～89.9分为良好，60.0～79.9分为及格，59.9分及以下为不及格。</w:t>
      </w:r>
    </w:p>
    <w:p w:rsidR="00BE6CE5" w:rsidRPr="000E5BF7" w:rsidRDefault="00BE6CE5" w:rsidP="00BE6CE5">
      <w:pPr>
        <w:spacing w:line="240" w:lineRule="exact"/>
        <w:ind w:firstLineChars="200" w:firstLine="360"/>
        <w:rPr>
          <w:rFonts w:ascii="宋体" w:hAnsi="宋体"/>
          <w:sz w:val="18"/>
          <w:szCs w:val="18"/>
        </w:rPr>
      </w:pPr>
      <w:r w:rsidRPr="00E43AA0">
        <w:rPr>
          <w:rFonts w:ascii="宋体" w:hAnsi="宋体" w:hint="eastAsia"/>
          <w:sz w:val="18"/>
          <w:szCs w:val="18"/>
          <w:highlight w:val="yellow"/>
        </w:rPr>
        <w:t>（</w:t>
      </w:r>
      <w:r w:rsidRPr="00E43AA0">
        <w:rPr>
          <w:rFonts w:ascii="宋体" w:hAnsi="宋体"/>
          <w:sz w:val="18"/>
          <w:szCs w:val="18"/>
          <w:highlight w:val="yellow"/>
        </w:rPr>
        <w:t>10）</w:t>
      </w:r>
      <w:r w:rsidRPr="000E5BF7">
        <w:rPr>
          <w:rFonts w:ascii="宋体" w:hAnsi="宋体"/>
          <w:sz w:val="18"/>
          <w:szCs w:val="18"/>
        </w:rPr>
        <w:t>上学年全日制在校生短期出国校际交流人数是指普通高校派出全日制在校生到与之有校际交流合作协议的国外大学开展为期三个月或以下的交流学习。</w:t>
      </w:r>
    </w:p>
    <w:p w:rsidR="00BE6CE5" w:rsidRPr="000E5BF7" w:rsidRDefault="00BE6CE5" w:rsidP="00BE6CE5">
      <w:pPr>
        <w:spacing w:line="240" w:lineRule="exact"/>
        <w:ind w:firstLineChars="200" w:firstLine="360"/>
        <w:rPr>
          <w:rFonts w:ascii="宋体" w:hAnsi="宋体"/>
          <w:sz w:val="18"/>
          <w:szCs w:val="18"/>
        </w:rPr>
      </w:pPr>
      <w:r w:rsidRPr="00E43AA0">
        <w:rPr>
          <w:rFonts w:ascii="宋体" w:hAnsi="宋体" w:hint="eastAsia"/>
          <w:sz w:val="18"/>
          <w:szCs w:val="18"/>
          <w:highlight w:val="yellow"/>
        </w:rPr>
        <w:t>（</w:t>
      </w:r>
      <w:r w:rsidRPr="00E43AA0">
        <w:rPr>
          <w:rFonts w:ascii="宋体" w:hAnsi="宋体"/>
          <w:sz w:val="18"/>
          <w:szCs w:val="18"/>
          <w:highlight w:val="yellow"/>
        </w:rPr>
        <w:t>11）</w:t>
      </w:r>
      <w:r w:rsidRPr="000E5BF7">
        <w:rPr>
          <w:rFonts w:ascii="宋体" w:hAnsi="宋体"/>
          <w:sz w:val="18"/>
          <w:szCs w:val="18"/>
        </w:rPr>
        <w:t>博物馆是指由具有独立法人资格的高校主管并批准设立的，隶属于各高校的内设机构；或由高校主管的具有独立法人资格的机构。收藏、研究和展示人类的物质与非物质遗产及其环境，并开展公共教育活动，体现各高校自身的主干专业特色或历史特色，基于高校所收藏的文物、标本、文献资料等文化财产，具有固定的专业场所，不以营利为目的，面向高校师生及社会公众开放、服务于社会的公益性机构。位于大学校区内的重要历史、文化、教育建筑遗址，以及名家名师故居，可以作为博物馆保护和展览的延伸空间。校史馆不属于高校博物馆范畴。</w:t>
      </w:r>
    </w:p>
    <w:p w:rsidR="00BE6CE5" w:rsidRPr="000E5BF7" w:rsidRDefault="00BE6CE5" w:rsidP="00BE6CE5">
      <w:pPr>
        <w:spacing w:line="240" w:lineRule="exact"/>
        <w:ind w:firstLineChars="200" w:firstLine="360"/>
        <w:rPr>
          <w:rFonts w:ascii="宋体" w:hAnsi="宋体"/>
          <w:sz w:val="18"/>
          <w:szCs w:val="18"/>
        </w:rPr>
      </w:pPr>
      <w:r w:rsidRPr="00E43AA0">
        <w:rPr>
          <w:rFonts w:ascii="宋体" w:hAnsi="宋体" w:hint="eastAsia"/>
          <w:sz w:val="18"/>
          <w:szCs w:val="18"/>
          <w:highlight w:val="yellow"/>
        </w:rPr>
        <w:t>（1</w:t>
      </w:r>
      <w:r w:rsidRPr="00E43AA0">
        <w:rPr>
          <w:rFonts w:ascii="宋体" w:hAnsi="宋体"/>
          <w:sz w:val="18"/>
          <w:szCs w:val="18"/>
          <w:highlight w:val="yellow"/>
        </w:rPr>
        <w:t>2）</w:t>
      </w:r>
      <w:r w:rsidRPr="000E5BF7">
        <w:rPr>
          <w:rFonts w:ascii="宋体" w:hAnsi="宋体"/>
          <w:sz w:val="18"/>
          <w:szCs w:val="18"/>
        </w:rPr>
        <w:t>美术馆是指由具有独立法人资格的高校（主要为艺术高校）主管并批准设立的，隶属于各高校的内设机构，或由高校主管的具有独立法人资格的机构。收藏、研究和展示美术与设计作品，开展相关的公共教育活动，具有固定的专业场所，不以营利为目的，面向高校师生及社会公众开放、服务于社会的公益性美术馆。</w:t>
      </w:r>
    </w:p>
    <w:p w:rsidR="00BE6CE5" w:rsidRPr="000E5BF7" w:rsidRDefault="00BE6CE5" w:rsidP="00BE6CE5">
      <w:pPr>
        <w:spacing w:line="240" w:lineRule="exact"/>
        <w:ind w:firstLineChars="200" w:firstLine="360"/>
        <w:rPr>
          <w:rFonts w:ascii="宋体" w:hAnsi="宋体"/>
          <w:sz w:val="18"/>
          <w:szCs w:val="18"/>
        </w:rPr>
      </w:pPr>
      <w:r w:rsidRPr="00E43AA0">
        <w:rPr>
          <w:rFonts w:ascii="宋体" w:hAnsi="宋体" w:hint="eastAsia"/>
          <w:sz w:val="18"/>
          <w:szCs w:val="18"/>
          <w:highlight w:val="yellow"/>
        </w:rPr>
        <w:t>（</w:t>
      </w:r>
      <w:r w:rsidRPr="00E43AA0">
        <w:rPr>
          <w:rFonts w:ascii="宋体" w:hAnsi="宋体"/>
          <w:sz w:val="18"/>
          <w:szCs w:val="18"/>
          <w:highlight w:val="yellow"/>
        </w:rPr>
        <w:t>13）</w:t>
      </w:r>
      <w:r w:rsidRPr="000E5BF7">
        <w:rPr>
          <w:rFonts w:ascii="宋体" w:hAnsi="宋体"/>
          <w:sz w:val="18"/>
          <w:szCs w:val="18"/>
        </w:rPr>
        <w:t>音乐厅和剧场是指由具有独立法人资格的高校主管并批准设立，建在校园内，主要服务于全体学生的艺术教育及校园文化活动。具有固定的座席布局、观众厅容积（大于700个座位）、舞台区域和较固定的声、光学特性，具备一定的专业灯光、音响及舞台技术条件，能够满足音乐、舞蹈、戏剧、戏曲等表演需求的独立场所。不以营利为目的，面向高校师生及社会公众开放、服务于社会的公益性音乐厅和剧场。各类体育场馆、多功能厅不属于此范畴。</w:t>
      </w:r>
    </w:p>
    <w:p w:rsidR="00BE6CE5" w:rsidRPr="000E5BF7" w:rsidRDefault="00BE6CE5" w:rsidP="00BE6CE5">
      <w:pPr>
        <w:spacing w:line="240" w:lineRule="exact"/>
        <w:ind w:firstLineChars="200" w:firstLine="360"/>
        <w:rPr>
          <w:rFonts w:ascii="宋体" w:hAnsi="宋体"/>
          <w:sz w:val="18"/>
          <w:szCs w:val="18"/>
        </w:rPr>
      </w:pPr>
      <w:r w:rsidRPr="00E43AA0">
        <w:rPr>
          <w:rFonts w:ascii="宋体" w:hAnsi="宋体" w:hint="eastAsia"/>
          <w:sz w:val="18"/>
          <w:szCs w:val="18"/>
          <w:highlight w:val="yellow"/>
        </w:rPr>
        <w:t>（1</w:t>
      </w:r>
      <w:r w:rsidRPr="00E43AA0">
        <w:rPr>
          <w:rFonts w:ascii="宋体" w:hAnsi="宋体"/>
          <w:sz w:val="18"/>
          <w:szCs w:val="18"/>
          <w:highlight w:val="yellow"/>
        </w:rPr>
        <w:t>4）</w:t>
      </w:r>
      <w:r w:rsidRPr="000E5BF7">
        <w:rPr>
          <w:rFonts w:ascii="宋体" w:hAnsi="宋体"/>
          <w:sz w:val="18"/>
          <w:szCs w:val="18"/>
        </w:rPr>
        <w:t>学校附属医院是指在省级以上教育、卫生行政部门批准备案或省级以上编制部门批准为附属医院的医疗机构，承担1个以上专业的全程临床教育教学任务。</w:t>
      </w:r>
    </w:p>
    <w:p w:rsidR="00BE6CE5" w:rsidRPr="000E5BF7" w:rsidRDefault="00BE6CE5" w:rsidP="00BE6CE5">
      <w:pPr>
        <w:tabs>
          <w:tab w:val="left" w:pos="567"/>
        </w:tabs>
        <w:spacing w:line="240" w:lineRule="exact"/>
        <w:ind w:firstLineChars="200" w:firstLine="360"/>
        <w:rPr>
          <w:rFonts w:ascii="宋体" w:hAnsi="宋体"/>
          <w:sz w:val="18"/>
          <w:szCs w:val="18"/>
        </w:rPr>
      </w:pPr>
      <w:r w:rsidRPr="00E43AA0">
        <w:rPr>
          <w:rFonts w:ascii="宋体" w:hAnsi="宋体" w:hint="eastAsia"/>
          <w:sz w:val="18"/>
          <w:szCs w:val="18"/>
          <w:highlight w:val="yellow"/>
        </w:rPr>
        <w:t>（</w:t>
      </w:r>
      <w:r w:rsidRPr="00E43AA0">
        <w:rPr>
          <w:rFonts w:ascii="宋体" w:hAnsi="宋体"/>
          <w:sz w:val="18"/>
          <w:szCs w:val="18"/>
          <w:highlight w:val="yellow"/>
        </w:rPr>
        <w:t>15）</w:t>
      </w:r>
      <w:r w:rsidRPr="00E84CF4">
        <w:rPr>
          <w:rFonts w:ascii="宋体" w:hAnsi="宋体" w:hint="eastAsia"/>
          <w:sz w:val="18"/>
          <w:szCs w:val="18"/>
          <w:highlight w:val="yellow"/>
        </w:rPr>
        <w:t>学校首席信息官（CIO）是指根据《教育信息化2.0行动计划》要求，设立的统筹管理教育信息化工作并参与学校相关决策的校领导。</w:t>
      </w:r>
    </w:p>
    <w:p w:rsidR="00BE6CE5" w:rsidRDefault="00BE6CE5" w:rsidP="00BE6CE5">
      <w:pPr>
        <w:spacing w:line="240" w:lineRule="exact"/>
        <w:ind w:firstLineChars="200" w:firstLine="360"/>
        <w:rPr>
          <w:rFonts w:ascii="宋体" w:hAnsi="宋体"/>
          <w:sz w:val="18"/>
          <w:szCs w:val="18"/>
        </w:rPr>
      </w:pPr>
      <w:r w:rsidRPr="00E43AA0">
        <w:rPr>
          <w:rFonts w:ascii="宋体" w:hAnsi="宋体" w:hint="eastAsia"/>
          <w:sz w:val="18"/>
          <w:szCs w:val="18"/>
          <w:highlight w:val="yellow"/>
        </w:rPr>
        <w:t>（1</w:t>
      </w:r>
      <w:r w:rsidRPr="00E43AA0">
        <w:rPr>
          <w:rFonts w:ascii="宋体" w:hAnsi="宋体"/>
          <w:sz w:val="18"/>
          <w:szCs w:val="18"/>
          <w:highlight w:val="yellow"/>
        </w:rPr>
        <w:t>6）</w:t>
      </w:r>
      <w:r w:rsidRPr="000E5BF7">
        <w:rPr>
          <w:rFonts w:ascii="宋体" w:hAnsi="宋体"/>
          <w:sz w:val="18"/>
          <w:szCs w:val="18"/>
        </w:rPr>
        <w:t>预防艾滋病教育和性教育相关课程和活动是指通过在</w:t>
      </w:r>
      <w:r w:rsidRPr="000E5BF7">
        <w:rPr>
          <w:rFonts w:ascii="宋体" w:hAnsi="宋体" w:hint="eastAsia"/>
          <w:sz w:val="18"/>
          <w:szCs w:val="18"/>
        </w:rPr>
        <w:t>高等</w:t>
      </w:r>
      <w:r w:rsidRPr="000E5BF7">
        <w:rPr>
          <w:rFonts w:ascii="宋体" w:hAnsi="宋体"/>
          <w:sz w:val="18"/>
          <w:szCs w:val="18"/>
        </w:rPr>
        <w:t>教育学校开设健康教育相</w:t>
      </w:r>
      <w:r w:rsidRPr="000E5BF7">
        <w:rPr>
          <w:rFonts w:ascii="宋体" w:hAnsi="宋体" w:hint="eastAsia"/>
          <w:sz w:val="18"/>
          <w:szCs w:val="18"/>
        </w:rPr>
        <w:t>关课程，或者利用综合实践活动和地方课程等多途径、多形式向学生传授预防艾滋病和性教育的知识和技能。</w:t>
      </w:r>
    </w:p>
    <w:p w:rsidR="00BE6CE5" w:rsidRPr="000E5BF7" w:rsidRDefault="00BE6CE5" w:rsidP="00BE6CE5">
      <w:pPr>
        <w:spacing w:line="240" w:lineRule="exact"/>
        <w:ind w:firstLineChars="200" w:firstLine="360"/>
        <w:rPr>
          <w:rFonts w:ascii="宋体" w:hAnsi="宋体"/>
          <w:sz w:val="18"/>
          <w:szCs w:val="18"/>
        </w:rPr>
      </w:pPr>
      <w:r w:rsidRPr="00E43AA0">
        <w:rPr>
          <w:rFonts w:hint="eastAsia"/>
          <w:sz w:val="18"/>
          <w:szCs w:val="18"/>
          <w:highlight w:val="yellow"/>
        </w:rPr>
        <w:t>（</w:t>
      </w:r>
      <w:r w:rsidRPr="00E43AA0">
        <w:rPr>
          <w:rFonts w:hint="eastAsia"/>
          <w:sz w:val="18"/>
          <w:szCs w:val="18"/>
          <w:highlight w:val="yellow"/>
        </w:rPr>
        <w:t>1</w:t>
      </w:r>
      <w:r w:rsidRPr="00E43AA0">
        <w:rPr>
          <w:sz w:val="18"/>
          <w:szCs w:val="18"/>
          <w:highlight w:val="yellow"/>
        </w:rPr>
        <w:t>7</w:t>
      </w:r>
      <w:r w:rsidRPr="00E43AA0">
        <w:rPr>
          <w:rFonts w:hint="eastAsia"/>
          <w:sz w:val="18"/>
          <w:szCs w:val="18"/>
          <w:highlight w:val="yellow"/>
        </w:rPr>
        <w:t>）银龄教师是指各级各类学校聘请的，非本单位达到法定退休年龄且办结退休手续的教师。分为具有《中华人民共和国教师法》《教师资格条例》规定的教师资格证的教师和无教师资格证但具有副高级及以上专业技术职务的高技能人才且经过聘用单位认定同意的教师。此两类教师需从事教育教学、教学指导、科学研究、团队建设、学校管理等工作，聘期在一学期以上。</w:t>
      </w:r>
    </w:p>
    <w:p w:rsidR="00BE6CE5" w:rsidRPr="000E5BF7" w:rsidRDefault="00BE6CE5" w:rsidP="00BE6CE5">
      <w:pPr>
        <w:spacing w:line="240" w:lineRule="exact"/>
        <w:rPr>
          <w:rFonts w:ascii="宋体" w:hAnsi="宋体"/>
          <w:sz w:val="18"/>
          <w:szCs w:val="18"/>
        </w:rPr>
      </w:pPr>
      <w:r w:rsidRPr="000E5BF7">
        <w:rPr>
          <w:rFonts w:ascii="宋体" w:hAnsi="宋体"/>
          <w:sz w:val="18"/>
          <w:szCs w:val="18"/>
        </w:rPr>
        <w:t>3.填报说明：</w:t>
      </w:r>
    </w:p>
    <w:p w:rsidR="00BE6CE5" w:rsidRPr="000E5BF7" w:rsidRDefault="00BE6CE5" w:rsidP="00BE6CE5">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1）硕士、博士学位授权一级学科点填法：如果学校</w:t>
      </w:r>
      <w:r w:rsidRPr="000E5BF7">
        <w:rPr>
          <w:rFonts w:ascii="宋体" w:hAnsi="宋体" w:hint="eastAsia"/>
          <w:sz w:val="18"/>
          <w:szCs w:val="18"/>
        </w:rPr>
        <w:t>同时具有</w:t>
      </w:r>
      <w:r w:rsidRPr="000E5BF7">
        <w:rPr>
          <w:rFonts w:ascii="宋体" w:hAnsi="宋体"/>
          <w:sz w:val="18"/>
          <w:szCs w:val="18"/>
        </w:rPr>
        <w:t>0201哲学一级学科博士</w:t>
      </w:r>
      <w:r w:rsidRPr="000E5BF7">
        <w:rPr>
          <w:rFonts w:ascii="宋体" w:hAnsi="宋体" w:hint="eastAsia"/>
          <w:sz w:val="18"/>
          <w:szCs w:val="18"/>
        </w:rPr>
        <w:t>和硕士授予权，那么硕士、博士学位授权一级学科点各填</w:t>
      </w:r>
      <w:r w:rsidRPr="000E5BF7">
        <w:rPr>
          <w:rFonts w:ascii="宋体" w:hAnsi="宋体"/>
          <w:sz w:val="18"/>
          <w:szCs w:val="18"/>
        </w:rPr>
        <w:t>1个；如果</w:t>
      </w:r>
      <w:r w:rsidRPr="000E5BF7">
        <w:rPr>
          <w:rFonts w:ascii="宋体" w:hAnsi="宋体" w:hint="eastAsia"/>
          <w:sz w:val="18"/>
          <w:szCs w:val="18"/>
        </w:rPr>
        <w:t>只有</w:t>
      </w:r>
      <w:r w:rsidRPr="000E5BF7">
        <w:rPr>
          <w:rFonts w:ascii="宋体" w:hAnsi="宋体"/>
          <w:sz w:val="18"/>
          <w:szCs w:val="18"/>
        </w:rPr>
        <w:t>0201哲学一级学科硕士授予权，硕士学位授权一级学科点填1个，博士学位授权一级学科点不填；</w:t>
      </w:r>
      <w:r w:rsidRPr="000E5BF7">
        <w:rPr>
          <w:rFonts w:ascii="宋体" w:hAnsi="宋体" w:hint="eastAsia"/>
          <w:sz w:val="18"/>
          <w:szCs w:val="18"/>
        </w:rPr>
        <w:t>同时该学科覆盖的硕士、博士学位授权二级学科点不填。</w:t>
      </w:r>
    </w:p>
    <w:p w:rsidR="00BE6CE5" w:rsidRPr="000E5BF7" w:rsidRDefault="00BE6CE5" w:rsidP="00BE6CE5">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2）硕士、博士学位授权二级学科点填法：如果学校</w:t>
      </w:r>
      <w:r w:rsidRPr="000E5BF7">
        <w:rPr>
          <w:rFonts w:ascii="宋体" w:hAnsi="宋体" w:hint="eastAsia"/>
          <w:sz w:val="18"/>
          <w:szCs w:val="18"/>
        </w:rPr>
        <w:t>同时具有</w:t>
      </w:r>
      <w:r w:rsidRPr="000E5BF7">
        <w:rPr>
          <w:rFonts w:ascii="宋体" w:hAnsi="宋体"/>
          <w:sz w:val="18"/>
          <w:szCs w:val="18"/>
        </w:rPr>
        <w:t>010101马克思主义哲学、010102中国哲学两个二级学科博士</w:t>
      </w:r>
      <w:r w:rsidRPr="000E5BF7">
        <w:rPr>
          <w:rFonts w:ascii="宋体" w:hAnsi="宋体" w:hint="eastAsia"/>
          <w:sz w:val="18"/>
          <w:szCs w:val="18"/>
        </w:rPr>
        <w:t>和硕士学位授予权，硕士、博士学位授权二级学科点各填</w:t>
      </w:r>
      <w:r w:rsidRPr="000E5BF7">
        <w:rPr>
          <w:rFonts w:ascii="宋体" w:hAnsi="宋体"/>
          <w:sz w:val="18"/>
          <w:szCs w:val="18"/>
        </w:rPr>
        <w:t>2个；如果学校只具有010101马克思主义哲学、010102中国哲学两个二级学科硕士学位授予权，硕士</w:t>
      </w:r>
      <w:r w:rsidRPr="000E5BF7">
        <w:rPr>
          <w:rFonts w:ascii="宋体" w:hAnsi="宋体" w:hint="eastAsia"/>
          <w:sz w:val="18"/>
          <w:szCs w:val="18"/>
        </w:rPr>
        <w:t>学</w:t>
      </w:r>
      <w:r w:rsidRPr="000E5BF7">
        <w:rPr>
          <w:rFonts w:ascii="宋体" w:hAnsi="宋体"/>
          <w:sz w:val="18"/>
          <w:szCs w:val="18"/>
        </w:rPr>
        <w:t>位授权二级学科点填2个，博士学位授权二级学科点不填；硕士、博士学位授权一级学科点不填。</w:t>
      </w:r>
    </w:p>
    <w:p w:rsidR="00BE6CE5" w:rsidRPr="000E5BF7" w:rsidRDefault="00BE6CE5" w:rsidP="00BE6CE5">
      <w:pPr>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3）中国科学院院士、中国工程院院士统计人事关系在本校的院士，对既是中国科学院院士又是中国工程院院士的要分别统计。</w:t>
      </w:r>
    </w:p>
    <w:p w:rsidR="00BE6CE5" w:rsidRDefault="00BE6CE5" w:rsidP="00BE6CE5">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4）安全保卫人员包括</w:t>
      </w:r>
      <w:r w:rsidRPr="000E5BF7">
        <w:rPr>
          <w:rFonts w:ascii="宋体" w:hAnsi="宋体" w:hint="eastAsia"/>
          <w:sz w:val="18"/>
          <w:szCs w:val="18"/>
        </w:rPr>
        <w:t>主要从事安全保卫工作的校内职工、临时工、外聘保安公司</w:t>
      </w:r>
      <w:r>
        <w:rPr>
          <w:rFonts w:ascii="宋体" w:hAnsi="宋体" w:hint="eastAsia"/>
          <w:sz w:val="18"/>
          <w:szCs w:val="18"/>
        </w:rPr>
        <w:t>人员等</w:t>
      </w:r>
      <w:r w:rsidRPr="000E5BF7">
        <w:rPr>
          <w:rFonts w:ascii="宋体" w:hAnsi="宋体" w:hint="eastAsia"/>
          <w:sz w:val="18"/>
          <w:szCs w:val="18"/>
        </w:rPr>
        <w:t>。</w:t>
      </w:r>
    </w:p>
    <w:p w:rsidR="00BE6CE5" w:rsidRPr="000E5BF7" w:rsidRDefault="00BE6CE5" w:rsidP="00BE6CE5">
      <w:pPr>
        <w:tabs>
          <w:tab w:val="left" w:pos="567"/>
        </w:tabs>
        <w:spacing w:line="240" w:lineRule="exact"/>
        <w:ind w:firstLineChars="200" w:firstLine="360"/>
        <w:rPr>
          <w:rFonts w:ascii="宋体" w:hAnsi="宋体"/>
          <w:sz w:val="18"/>
          <w:szCs w:val="18"/>
        </w:rPr>
      </w:pPr>
      <w:r w:rsidRPr="00E43AA0">
        <w:rPr>
          <w:sz w:val="18"/>
          <w:szCs w:val="18"/>
          <w:highlight w:val="yellow"/>
        </w:rPr>
        <w:t>（</w:t>
      </w:r>
      <w:r w:rsidRPr="00E43AA0">
        <w:rPr>
          <w:sz w:val="18"/>
          <w:szCs w:val="18"/>
          <w:highlight w:val="yellow"/>
        </w:rPr>
        <w:t>5</w:t>
      </w:r>
      <w:r w:rsidRPr="00E43AA0">
        <w:rPr>
          <w:sz w:val="18"/>
          <w:szCs w:val="18"/>
          <w:highlight w:val="yellow"/>
        </w:rPr>
        <w:t>）由受援单位填报银龄教师数。</w:t>
      </w:r>
    </w:p>
    <w:p w:rsidR="00BE6CE5" w:rsidRPr="000E5BF7" w:rsidRDefault="00BE6CE5" w:rsidP="00BE6CE5">
      <w:pPr>
        <w:spacing w:line="240" w:lineRule="exact"/>
        <w:rPr>
          <w:rFonts w:ascii="宋体" w:hAnsi="宋体"/>
          <w:sz w:val="18"/>
          <w:szCs w:val="18"/>
        </w:rPr>
      </w:pPr>
      <w:r w:rsidRPr="000E5BF7">
        <w:rPr>
          <w:rFonts w:ascii="宋体" w:hAnsi="宋体"/>
          <w:sz w:val="18"/>
          <w:szCs w:val="18"/>
        </w:rPr>
        <w:t>4.</w:t>
      </w:r>
      <w:r w:rsidRPr="000E5BF7">
        <w:rPr>
          <w:rFonts w:ascii="宋体" w:hAnsi="宋体" w:hint="eastAsia"/>
          <w:sz w:val="18"/>
          <w:szCs w:val="18"/>
        </w:rPr>
        <w:t>审核关系：</w:t>
      </w:r>
    </w:p>
    <w:p w:rsidR="00BE6CE5" w:rsidRPr="00A47881" w:rsidRDefault="00BE6CE5" w:rsidP="00BE6CE5">
      <w:pPr>
        <w:spacing w:line="240" w:lineRule="exact"/>
        <w:ind w:firstLineChars="200" w:firstLine="360"/>
        <w:rPr>
          <w:rFonts w:ascii="宋体" w:hAnsi="宋体"/>
          <w:sz w:val="18"/>
          <w:szCs w:val="18"/>
          <w:highlight w:val="yellow"/>
        </w:rPr>
      </w:pPr>
      <w:r w:rsidRPr="00A47881">
        <w:rPr>
          <w:rFonts w:ascii="宋体" w:hAnsi="宋体" w:hint="eastAsia"/>
          <w:sz w:val="18"/>
          <w:szCs w:val="18"/>
          <w:highlight w:val="yellow"/>
        </w:rPr>
        <w:t>（1）行08=行09+行10+行11；</w:t>
      </w:r>
    </w:p>
    <w:p w:rsidR="00BE6CE5" w:rsidRPr="00A47881" w:rsidRDefault="00BE6CE5" w:rsidP="00BE6CE5">
      <w:pPr>
        <w:spacing w:line="240" w:lineRule="exact"/>
        <w:ind w:firstLineChars="200" w:firstLine="360"/>
        <w:rPr>
          <w:rFonts w:ascii="宋体" w:hAnsi="宋体"/>
          <w:sz w:val="18"/>
          <w:szCs w:val="18"/>
          <w:highlight w:val="yellow"/>
        </w:rPr>
      </w:pPr>
      <w:r w:rsidRPr="00A47881">
        <w:rPr>
          <w:rFonts w:ascii="宋体" w:hAnsi="宋体" w:hint="eastAsia"/>
          <w:sz w:val="18"/>
          <w:szCs w:val="18"/>
          <w:highlight w:val="yellow"/>
        </w:rPr>
        <w:t>（2）行12=行13+行14+行15；</w:t>
      </w:r>
    </w:p>
    <w:p w:rsidR="00BE6CE5" w:rsidRPr="00A47881" w:rsidRDefault="00BE6CE5" w:rsidP="00BE6CE5">
      <w:pPr>
        <w:spacing w:line="240" w:lineRule="exact"/>
        <w:ind w:firstLineChars="200" w:firstLine="360"/>
        <w:rPr>
          <w:rFonts w:ascii="宋体" w:hAnsi="宋体"/>
          <w:sz w:val="18"/>
          <w:szCs w:val="18"/>
          <w:highlight w:val="yellow"/>
        </w:rPr>
      </w:pPr>
      <w:r w:rsidRPr="00A47881">
        <w:rPr>
          <w:rFonts w:ascii="宋体" w:hAnsi="宋体" w:hint="eastAsia"/>
          <w:sz w:val="18"/>
          <w:szCs w:val="18"/>
          <w:highlight w:val="yellow"/>
        </w:rPr>
        <w:t>（3）行16=行17+行18+行19；</w:t>
      </w:r>
    </w:p>
    <w:p w:rsidR="00BE6CE5" w:rsidRPr="00A47881" w:rsidRDefault="00BE6CE5" w:rsidP="00BE6CE5">
      <w:pPr>
        <w:spacing w:line="240" w:lineRule="exact"/>
        <w:ind w:firstLineChars="200" w:firstLine="360"/>
        <w:rPr>
          <w:rFonts w:ascii="宋体" w:hAnsi="宋体"/>
          <w:sz w:val="18"/>
          <w:szCs w:val="18"/>
          <w:highlight w:val="yellow"/>
        </w:rPr>
      </w:pPr>
      <w:r w:rsidRPr="00A47881">
        <w:rPr>
          <w:rFonts w:ascii="宋体" w:hAnsi="宋体" w:hint="eastAsia"/>
          <w:sz w:val="18"/>
          <w:szCs w:val="18"/>
          <w:highlight w:val="yellow"/>
        </w:rPr>
        <w:t>（4）行24=行25+行26+行27+行28；</w:t>
      </w:r>
    </w:p>
    <w:p w:rsidR="00BE6CE5" w:rsidRPr="00A47881" w:rsidRDefault="00BE6CE5" w:rsidP="00BE6CE5">
      <w:pPr>
        <w:spacing w:line="240" w:lineRule="exact"/>
        <w:ind w:firstLineChars="200" w:firstLine="360"/>
        <w:rPr>
          <w:rFonts w:ascii="宋体" w:hAnsi="宋体"/>
          <w:sz w:val="18"/>
          <w:szCs w:val="18"/>
          <w:highlight w:val="yellow"/>
        </w:rPr>
      </w:pPr>
      <w:r w:rsidRPr="00A47881">
        <w:rPr>
          <w:rFonts w:ascii="宋体" w:hAnsi="宋体" w:hint="eastAsia"/>
          <w:sz w:val="18"/>
          <w:szCs w:val="18"/>
          <w:highlight w:val="yellow"/>
        </w:rPr>
        <w:t>（5）行29=行30+行31；</w:t>
      </w:r>
    </w:p>
    <w:p w:rsidR="002410B4" w:rsidRPr="000E5BF7" w:rsidRDefault="00BE6CE5" w:rsidP="00BE6CE5">
      <w:pPr>
        <w:spacing w:line="240" w:lineRule="exact"/>
        <w:ind w:firstLineChars="200" w:firstLine="360"/>
        <w:rPr>
          <w:rFonts w:ascii="宋体" w:hAnsi="宋体"/>
          <w:sz w:val="18"/>
          <w:szCs w:val="18"/>
        </w:rPr>
      </w:pPr>
      <w:r w:rsidRPr="00A47881">
        <w:rPr>
          <w:rFonts w:ascii="宋体" w:hAnsi="宋体" w:hint="eastAsia"/>
          <w:sz w:val="18"/>
          <w:szCs w:val="18"/>
          <w:highlight w:val="yellow"/>
        </w:rPr>
        <w:t>（6）行32=行33+行34+行35+行36。</w:t>
      </w:r>
    </w:p>
    <w:p w:rsidR="00747C44" w:rsidRDefault="00747C44"/>
    <w:sectPr w:rsidR="00747C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135" w:rsidRDefault="005D3135" w:rsidP="00A7004C">
      <w:r>
        <w:separator/>
      </w:r>
    </w:p>
  </w:endnote>
  <w:endnote w:type="continuationSeparator" w:id="0">
    <w:p w:rsidR="005D3135" w:rsidRDefault="005D3135" w:rsidP="00A70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135" w:rsidRDefault="005D3135" w:rsidP="00A7004C">
      <w:r>
        <w:separator/>
      </w:r>
    </w:p>
  </w:footnote>
  <w:footnote w:type="continuationSeparator" w:id="0">
    <w:p w:rsidR="005D3135" w:rsidRDefault="005D3135" w:rsidP="00A700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0B4"/>
    <w:rsid w:val="001813B8"/>
    <w:rsid w:val="002410B4"/>
    <w:rsid w:val="00296725"/>
    <w:rsid w:val="0029779D"/>
    <w:rsid w:val="002A51BB"/>
    <w:rsid w:val="00461B6D"/>
    <w:rsid w:val="00555AF0"/>
    <w:rsid w:val="005D3135"/>
    <w:rsid w:val="00666B0A"/>
    <w:rsid w:val="00747C44"/>
    <w:rsid w:val="007759EB"/>
    <w:rsid w:val="00782AEB"/>
    <w:rsid w:val="007B2C75"/>
    <w:rsid w:val="00814540"/>
    <w:rsid w:val="00827E05"/>
    <w:rsid w:val="00A7004C"/>
    <w:rsid w:val="00B40BED"/>
    <w:rsid w:val="00BC1686"/>
    <w:rsid w:val="00BE6CE5"/>
    <w:rsid w:val="00C77327"/>
    <w:rsid w:val="00C81DBF"/>
    <w:rsid w:val="00D620D1"/>
    <w:rsid w:val="00EE73D0"/>
    <w:rsid w:val="00EE778B"/>
    <w:rsid w:val="00F46734"/>
    <w:rsid w:val="00F94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F0B5C3B-7D7D-488F-B79A-F2AD51920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0B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2410B4"/>
    <w:pPr>
      <w:spacing w:before="240" w:after="60" w:line="312" w:lineRule="auto"/>
      <w:jc w:val="center"/>
      <w:outlineLvl w:val="1"/>
    </w:pPr>
    <w:rPr>
      <w:rFonts w:ascii="Cambria" w:hAnsi="Cambria"/>
      <w:bCs/>
      <w:kern w:val="28"/>
      <w:sz w:val="32"/>
      <w:szCs w:val="32"/>
      <w:lang w:val="zh-CN"/>
    </w:rPr>
  </w:style>
  <w:style w:type="character" w:customStyle="1" w:styleId="a4">
    <w:name w:val="副标题 字符"/>
    <w:basedOn w:val="a0"/>
    <w:link w:val="a3"/>
    <w:qFormat/>
    <w:rsid w:val="002410B4"/>
    <w:rPr>
      <w:rFonts w:ascii="Cambria" w:eastAsia="宋体" w:hAnsi="Cambria" w:cs="Times New Roman"/>
      <w:bCs/>
      <w:kern w:val="28"/>
      <w:sz w:val="32"/>
      <w:szCs w:val="32"/>
      <w:lang w:val="zh-CN"/>
    </w:rPr>
  </w:style>
  <w:style w:type="paragraph" w:styleId="a5">
    <w:name w:val="header"/>
    <w:basedOn w:val="a"/>
    <w:link w:val="a6"/>
    <w:uiPriority w:val="99"/>
    <w:unhideWhenUsed/>
    <w:rsid w:val="00A7004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7004C"/>
    <w:rPr>
      <w:rFonts w:ascii="Times New Roman" w:eastAsia="宋体" w:hAnsi="Times New Roman" w:cs="Times New Roman"/>
      <w:sz w:val="18"/>
      <w:szCs w:val="18"/>
    </w:rPr>
  </w:style>
  <w:style w:type="paragraph" w:styleId="a7">
    <w:name w:val="footer"/>
    <w:basedOn w:val="a"/>
    <w:link w:val="a8"/>
    <w:uiPriority w:val="99"/>
    <w:unhideWhenUsed/>
    <w:rsid w:val="00A7004C"/>
    <w:pPr>
      <w:tabs>
        <w:tab w:val="center" w:pos="4153"/>
        <w:tab w:val="right" w:pos="8306"/>
      </w:tabs>
      <w:snapToGrid w:val="0"/>
      <w:jc w:val="left"/>
    </w:pPr>
    <w:rPr>
      <w:sz w:val="18"/>
      <w:szCs w:val="18"/>
    </w:rPr>
  </w:style>
  <w:style w:type="character" w:customStyle="1" w:styleId="a8">
    <w:name w:val="页脚 字符"/>
    <w:basedOn w:val="a0"/>
    <w:link w:val="a7"/>
    <w:uiPriority w:val="99"/>
    <w:rsid w:val="00A7004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587</Words>
  <Characters>3350</Characters>
  <Application>Microsoft Office Word</Application>
  <DocSecurity>0</DocSecurity>
  <Lines>27</Lines>
  <Paragraphs>7</Paragraphs>
  <ScaleCrop>false</ScaleCrop>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王卉</dc:creator>
  <cp:keywords/>
  <dc:description/>
  <cp:lastModifiedBy>王卉</cp:lastModifiedBy>
  <cp:revision>22</cp:revision>
  <dcterms:created xsi:type="dcterms:W3CDTF">2023-03-28T09:18:00Z</dcterms:created>
  <dcterms:modified xsi:type="dcterms:W3CDTF">2023-08-25T21:14:00Z</dcterms:modified>
</cp:coreProperties>
</file>