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263" w:rsidRPr="000E5BF7" w:rsidRDefault="009E7263" w:rsidP="009E7263">
      <w:pPr>
        <w:pStyle w:val="a3"/>
        <w:rPr>
          <w:rFonts w:ascii="宋体" w:hAnsi="宋体"/>
          <w:kern w:val="2"/>
          <w:sz w:val="18"/>
          <w:szCs w:val="18"/>
        </w:rPr>
      </w:pPr>
      <w:bookmarkStart w:id="0" w:name="_GoBack"/>
      <w:bookmarkEnd w:id="0"/>
      <w:r w:rsidRPr="000E5BF7">
        <w:rPr>
          <w:rFonts w:ascii="宋体" w:hAnsi="宋体" w:hint="eastAsia"/>
        </w:rPr>
        <w:t>职业教育学生、高等教育学生休退学的主要原因</w:t>
      </w:r>
    </w:p>
    <w:p w:rsidR="009E7263" w:rsidRPr="000E5BF7" w:rsidRDefault="009E7263" w:rsidP="009E7263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</w:t>
      </w:r>
      <w:r w:rsidRPr="000E5BF7">
        <w:rPr>
          <w:rFonts w:ascii="宋体" w:hAnsi="宋体" w:cs="宋体"/>
          <w:kern w:val="0"/>
          <w:sz w:val="18"/>
          <w:szCs w:val="18"/>
        </w:rPr>
        <w:t>3</w:t>
      </w:r>
      <w:r w:rsidRPr="000E5BF7">
        <w:rPr>
          <w:rFonts w:ascii="宋体" w:hAnsi="宋体" w:cs="宋体" w:hint="eastAsia"/>
          <w:kern w:val="0"/>
          <w:sz w:val="18"/>
          <w:szCs w:val="18"/>
        </w:rPr>
        <w:t>43</w:t>
      </w:r>
    </w:p>
    <w:p w:rsidR="009E7263" w:rsidRPr="000E5BF7" w:rsidRDefault="009E7263" w:rsidP="009E7263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9E7263" w:rsidRPr="000E5BF7" w:rsidRDefault="009E7263" w:rsidP="009E7263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9E7263" w:rsidRPr="000E5BF7" w:rsidRDefault="009E7263" w:rsidP="009E7263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bookmarkStart w:id="1" w:name="_Hlk106030971"/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9E7263" w:rsidRPr="000E5BF7" w:rsidRDefault="009E7263" w:rsidP="009E7263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bookmarkEnd w:id="1"/>
    <w:p w:rsidR="009E7263" w:rsidRPr="000E5BF7" w:rsidRDefault="009E7263" w:rsidP="009E7263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  <w:lang w:val="zh-CN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计量单位</w:t>
      </w:r>
      <w:r w:rsidRPr="000E5BF7">
        <w:rPr>
          <w:rFonts w:ascii="宋体" w:hAnsi="宋体" w:hint="eastAsia"/>
          <w:sz w:val="18"/>
        </w:rPr>
        <w:t>：人</w:t>
      </w:r>
    </w:p>
    <w:tbl>
      <w:tblPr>
        <w:tblW w:w="5000" w:type="pct"/>
        <w:tblInd w:w="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0"/>
        <w:gridCol w:w="413"/>
        <w:gridCol w:w="868"/>
        <w:gridCol w:w="869"/>
        <w:gridCol w:w="869"/>
        <w:gridCol w:w="867"/>
        <w:gridCol w:w="869"/>
        <w:gridCol w:w="869"/>
        <w:gridCol w:w="862"/>
      </w:tblGrid>
      <w:tr w:rsidR="009E7263" w:rsidRPr="000E5BF7" w:rsidTr="00A70197">
        <w:trPr>
          <w:cantSplit/>
          <w:trHeight w:val="624"/>
        </w:trPr>
        <w:tc>
          <w:tcPr>
            <w:tcW w:w="1095" w:type="pct"/>
            <w:vMerge w:val="restar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Calibri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C863EFA" wp14:editId="552AD5AF">
                      <wp:simplePos x="0" y="0"/>
                      <wp:positionH relativeFrom="column">
                        <wp:posOffset>5000625</wp:posOffset>
                      </wp:positionH>
                      <wp:positionV relativeFrom="paragraph">
                        <wp:posOffset>262890</wp:posOffset>
                      </wp:positionV>
                      <wp:extent cx="0" cy="0"/>
                      <wp:effectExtent l="5080" t="11430" r="13970" b="7620"/>
                      <wp:wrapNone/>
                      <wp:docPr id="8" name="直接连接符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9C17E1" id="直接连接符 8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75pt,20.7pt" to="393.7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U5qxgEAAFYDAAAOAAAAZHJzL2Uyb0RvYy54bWysU0uOEzEQ3SNxB8t70kmkQUMrnVlkNGwG&#10;iDTDASq2u9vCdlkuJ925BBdAYgcrluy5DcMxsJ0PA+wQvSh1/Z7rvbIXV6M1bKcCaXQNn02mnCkn&#10;UGrXNfzt/c2zS84ogpNg0KmG7xXxq+XTJ4vB12qOPRqpAksgjurBN7yP0ddVRaJXFmiCXrmUbDFY&#10;iMkNXSUDDAndmmo+nT6vBgzSBxSKKEWvD0m+LPhtq0R807akIjMNT7PFYkOxm2yr5QLqLoDvtTiO&#10;Af8whQXt0qFnqGuIwLZB/wVltQhI2MaJQFth22qhCofEZjb9g81dD14VLkkc8meZ6P/Bite7dWBa&#10;NjwtyoFNK3r48PX7+08/vn1M9uHLZ3aZRRo81al25dYh0xSju/O3KN4Rc7jqwXWqDHu/9wlhljuq&#10;31qyQz4dtRleoUw1sI1YFBvbYDNk0oKNZTH782LUGJk4BMUpWkF9avGB4kuFluWfhhvtslpQw+6W&#10;Yh4B6lNJDju80caUjRvHhoa/uJhflAZCo2VO5jIK3WZlAttBvjPlK3xS5nFZwK2Th0OMO9LNDA9a&#10;bVDu1+EkQ1pemeZ40fLteOyX7l/PYfkTAAD//wMAUEsDBBQABgAIAAAAIQCvvGWc2wAAAAkBAAAP&#10;AAAAZHJzL2Rvd25yZXYueG1sTI/BTsJAEIbvJr7DZky8ENiCCKR2S4zamxdQ43Xojm1jd7Z0F6g+&#10;vWM46HH++fLPN9l6cK06Uh8azwamkwQUceltw5WB15divAIVIrLF1jMZ+KIA6/zyIsPU+hNv6LiN&#10;lZISDikaqGPsUq1DWZPDMPEdsew+fO8wythX2vZ4knLX6lmSLLTDhuVCjR091FR+bg/OQCjeaF98&#10;j8pR8n5TeZrtH5+f0Jjrq+H+DlSkIf7B8Ksv6pCL084f2AbVGliulreCGphP56AEOAe7c6DzTP//&#10;IP8BAAD//wMAUEsBAi0AFAAGAAgAAAAhALaDOJL+AAAA4QEAABMAAAAAAAAAAAAAAAAAAAAAAFtD&#10;b250ZW50X1R5cGVzXS54bWxQSwECLQAUAAYACAAAACEAOP0h/9YAAACUAQAACwAAAAAAAAAAAAAA&#10;AAAvAQAAX3JlbHMvLnJlbHNQSwECLQAUAAYACAAAACEAZ2FOasYBAABWAwAADgAAAAAAAAAAAAAA&#10;AAAuAgAAZHJzL2Uyb0RvYy54bWxQSwECLQAUAAYACAAAACEAr7xlnNsAAAAJAQAADwAAAAAAAAAA&#10;AAAAAAAgBAAAZHJzL2Rvd25yZXYueG1sUEsFBgAAAAAEAAQA8wAAACgFAAAAAA==&#10;" o:allowincell="f"/>
                  </w:pict>
                </mc:Fallback>
              </mc:AlternateContent>
            </w:r>
            <w:r w:rsidRPr="000E5BF7">
              <w:rPr>
                <w:rFonts w:ascii="宋体" w:hAnsi="宋体" w:cs="Calibri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75484BF" wp14:editId="30757BFD">
                      <wp:simplePos x="0" y="0"/>
                      <wp:positionH relativeFrom="column">
                        <wp:posOffset>5000625</wp:posOffset>
                      </wp:positionH>
                      <wp:positionV relativeFrom="paragraph">
                        <wp:posOffset>262890</wp:posOffset>
                      </wp:positionV>
                      <wp:extent cx="0" cy="0"/>
                      <wp:effectExtent l="13335" t="13970" r="5715" b="5080"/>
                      <wp:wrapNone/>
                      <wp:docPr id="7" name="直接连接符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48E6A2" id="直接连接符 7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75pt,20.7pt" to="393.7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HFxwEAAFYDAAAOAAAAZHJzL2Uyb0RvYy54bWysU81uEzEQviPxDpbvZJNIpbDKpodU5VIg&#10;UssDTGxv1sL2WB4nu3kJXgCJG5w4cudtWh4D2/mhLTfEHkY7f5/n+8aeXQzWsK0KpNE1fDIac6ac&#10;QKnduuEfbq9evOKMIjgJBp1q+E4Rv5g/fzbrfa2m2KGRKrAE4qjufcO7GH1dVSQ6ZYFG6JVLyRaD&#10;hZjcsK5kgD6hW1NNx+OXVY9B+oBCEaXo5T7J5wW/bZWI79uWVGSm4Wm2WGwodpVtNZ9BvQ7gOy0O&#10;Y8A/TGFBu3ToCeoSIrBN0H9BWS0CErZxJNBW2LZaqMIhsZmMn7C56cCrwiWJQ/4kE/0/WPFuuwxM&#10;y4afc+bAphXdf/5x9+nrr59fkr3//o2dZ5F6T3WqXbhlyDTF4G78NYqPxBwuOnBrVYa93fmEMMkd&#10;1aOW7JBPR636tyhTDWwiFsWGNtgMmbRgQ1nM7rQYNUQm9kFxjFZQH1t8oPhGoWX5p+FGu6wW1LC9&#10;pphHgPpYksMOr7QxZePGsb7hr8+mZ6WB0GiZk7mMwnq1MIFtId+Z8hU+KfOwLODGyf0hxh3oZoZ7&#10;rVYod8twlCEtr0xzuGj5djz0S/ef5zD/DQAA//8DAFBLAwQUAAYACAAAACEAr7xlnNsAAAAJAQAA&#10;DwAAAGRycy9kb3ducmV2LnhtbEyPwU7CQBCG7ya+w2ZMvBDYggikdkuM2psXUON16I5tY3e2dBeo&#10;Pr1jOOhx/vnyzzfZenCtOlIfGs8GppMEFHHpbcOVgdeXYrwCFSKyxdYzGfiiAOv88iLD1PoTb+i4&#10;jZWSEg4pGqhj7FKtQ1mTwzDxHbHsPnzvMMrYV9r2eJJy1+pZkiy0w4blQo0dPdRUfm4PzkAo3mhf&#10;fI/KUfJ+U3ma7R+fn9CY66vh/g5UpCH+wfCrL+qQi9POH9gG1RpYrpa3ghqYT+egBDgHu3Og80z/&#10;/yD/AQAA//8DAFBLAQItABQABgAIAAAAIQC2gziS/gAAAOEBAAATAAAAAAAAAAAAAAAAAAAAAABb&#10;Q29udGVudF9UeXBlc10ueG1sUEsBAi0AFAAGAAgAAAAhADj9If/WAAAAlAEAAAsAAAAAAAAAAAAA&#10;AAAALwEAAF9yZWxzLy5yZWxzUEsBAi0AFAAGAAgAAAAhAC/zAcXHAQAAVgMAAA4AAAAAAAAAAAAA&#10;AAAALgIAAGRycy9lMm9Eb2MueG1sUEsBAi0AFAAGAAgAAAAhAK+8ZZzbAAAACQEAAA8AAAAAAAAA&#10;AAAAAAAAIQQAAGRycy9kb3ducmV2LnhtbFBLBQYAAAAABAAEAPMAAAApBQAAAAA=&#10;" o:allowincell="f"/>
                  </w:pict>
                </mc:Fallback>
              </mc:AlternateConten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248" w:type="pct"/>
            <w:vMerge w:val="restar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522" w:type="pct"/>
            <w:vMerge w:val="restar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合计</w:t>
            </w:r>
          </w:p>
        </w:tc>
        <w:tc>
          <w:tcPr>
            <w:tcW w:w="523" w:type="pct"/>
            <w:vMerge w:val="restar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患病</w:t>
            </w:r>
          </w:p>
        </w:tc>
        <w:tc>
          <w:tcPr>
            <w:tcW w:w="523" w:type="pct"/>
            <w:vMerge w:val="restar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停学实践（求职）</w:t>
            </w:r>
          </w:p>
        </w:tc>
        <w:tc>
          <w:tcPr>
            <w:tcW w:w="522" w:type="pct"/>
            <w:vMerge w:val="restar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贫困</w:t>
            </w:r>
          </w:p>
        </w:tc>
        <w:tc>
          <w:tcPr>
            <w:tcW w:w="523" w:type="pct"/>
            <w:vMerge w:val="restar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学习成绩不好</w:t>
            </w:r>
          </w:p>
        </w:tc>
        <w:tc>
          <w:tcPr>
            <w:tcW w:w="523" w:type="pct"/>
            <w:vMerge w:val="restar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出国</w:t>
            </w:r>
          </w:p>
        </w:tc>
        <w:tc>
          <w:tcPr>
            <w:tcW w:w="519" w:type="pct"/>
            <w:vMerge w:val="restart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其他</w:t>
            </w:r>
          </w:p>
        </w:tc>
      </w:tr>
      <w:tr w:rsidR="009E7263" w:rsidRPr="000E5BF7" w:rsidTr="00A70197">
        <w:trPr>
          <w:cantSplit/>
          <w:trHeight w:val="624"/>
        </w:trPr>
        <w:tc>
          <w:tcPr>
            <w:tcW w:w="1095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92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5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5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5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5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5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7</w:t>
            </w: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中职全日制学生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</w:t>
            </w: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中职非全日制学生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02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高职专科学生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03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高职本科学生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普通本科生</w:t>
            </w:r>
            <w:r w:rsidRPr="000E5BF7"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成人专科生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成人本科生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07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网络（开放）专科生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网络（开放）本科生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硕士研究生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E7263" w:rsidRPr="000E5BF7" w:rsidTr="00A70197">
        <w:trPr>
          <w:cantSplit/>
          <w:trHeight w:val="285"/>
        </w:trPr>
        <w:tc>
          <w:tcPr>
            <w:tcW w:w="1095" w:type="pc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博士研究生</w:t>
            </w:r>
          </w:p>
        </w:tc>
        <w:tc>
          <w:tcPr>
            <w:tcW w:w="248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522" w:type="pct"/>
            <w:tcBorders>
              <w:top w:val="nil"/>
              <w:left w:val="single" w:sz="2" w:space="0" w:color="auto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2" w:type="pct"/>
            <w:tcBorders>
              <w:top w:val="nil"/>
              <w:left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righ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9" w:type="pct"/>
            <w:tcBorders>
              <w:top w:val="nil"/>
              <w:left w:val="nil"/>
            </w:tcBorders>
            <w:vAlign w:val="center"/>
          </w:tcPr>
          <w:p w:rsidR="009E7263" w:rsidRPr="000E5BF7" w:rsidRDefault="009E7263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9E7263" w:rsidRPr="000E5BF7" w:rsidRDefault="009E7263" w:rsidP="009E7263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单位负责人：</w:t>
      </w:r>
      <w:r w:rsidRPr="000E5BF7">
        <w:rPr>
          <w:rFonts w:ascii="宋体" w:hAnsi="宋体" w:cs="宋体"/>
          <w:sz w:val="18"/>
          <w:szCs w:val="18"/>
        </w:rPr>
        <w:t xml:space="preserve">        </w:t>
      </w:r>
      <w:r w:rsidRPr="000E5BF7">
        <w:rPr>
          <w:rFonts w:ascii="宋体" w:hAnsi="宋体" w:cs="宋体" w:hint="eastAsia"/>
          <w:sz w:val="18"/>
          <w:szCs w:val="18"/>
        </w:rPr>
        <w:t>统计负责人：</w:t>
      </w:r>
      <w:r w:rsidRPr="000E5BF7">
        <w:rPr>
          <w:rFonts w:ascii="宋体" w:hAnsi="宋体" w:cs="宋体"/>
          <w:sz w:val="18"/>
          <w:szCs w:val="18"/>
        </w:rPr>
        <w:t xml:space="preserve">          </w:t>
      </w:r>
      <w:r w:rsidRPr="000E5BF7">
        <w:rPr>
          <w:rFonts w:ascii="宋体" w:hAnsi="宋体" w:cs="宋体" w:hint="eastAsia"/>
          <w:sz w:val="18"/>
          <w:szCs w:val="18"/>
        </w:rPr>
        <w:t>填表人：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联系电话：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报出日期：</w:t>
      </w:r>
      <w:r w:rsidRPr="000E5BF7">
        <w:rPr>
          <w:rFonts w:ascii="宋体" w:hAnsi="宋体" w:cs="宋体"/>
          <w:sz w:val="18"/>
          <w:szCs w:val="18"/>
        </w:rPr>
        <w:t xml:space="preserve">202  </w:t>
      </w:r>
      <w:r w:rsidRPr="000E5BF7">
        <w:rPr>
          <w:rFonts w:ascii="宋体" w:hAnsi="宋体" w:cs="宋体" w:hint="eastAsia"/>
          <w:sz w:val="18"/>
          <w:szCs w:val="18"/>
        </w:rPr>
        <w:t>年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月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日</w:t>
      </w:r>
    </w:p>
    <w:p w:rsidR="009E7263" w:rsidRPr="000E5BF7" w:rsidRDefault="009E7263" w:rsidP="009E7263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9E7263" w:rsidRPr="000E5BF7" w:rsidRDefault="009E7263" w:rsidP="009E7263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9E7263" w:rsidRPr="000E5BF7" w:rsidRDefault="009E7263" w:rsidP="009E7263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本表由中等职业学校（包括调整后中等职业学校、中等技术学校、中等师范学校、成人中等专业学校、职业高中学校、其他中职机构</w:t>
      </w:r>
      <w:r w:rsidR="00804D86" w:rsidRPr="00FD100D">
        <w:rPr>
          <w:rFonts w:ascii="宋体" w:hAnsi="宋体" w:hint="eastAsia"/>
          <w:sz w:val="18"/>
          <w:szCs w:val="18"/>
          <w:highlight w:val="yellow"/>
        </w:rPr>
        <w:t>、残疾人中等职业学校</w:t>
      </w:r>
      <w:r w:rsidRPr="000E5BF7">
        <w:rPr>
          <w:rFonts w:ascii="宋体" w:hAnsi="宋体" w:hint="eastAsia"/>
          <w:sz w:val="18"/>
          <w:szCs w:val="18"/>
        </w:rPr>
        <w:t>）、大学、学院、独立学院、本科层次职业学校、其他普通高教机构（分校或大专班）、成人高校（包括职工高校、农民高校、管理干部学院、教育学院、独立函授学院、广播电视大学、其他成人高教机构）、培养研究生的科研机构、附设中职班填报（含撤销学校、办学类型调整学校）。</w:t>
      </w:r>
    </w:p>
    <w:p w:rsidR="009E7263" w:rsidRPr="000E5BF7" w:rsidRDefault="009E7263" w:rsidP="009E7263">
      <w:pPr>
        <w:tabs>
          <w:tab w:val="left" w:pos="567"/>
        </w:tabs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/>
          <w:sz w:val="18"/>
        </w:rPr>
        <w:t>2.</w:t>
      </w:r>
      <w:r w:rsidRPr="000E5BF7">
        <w:rPr>
          <w:rFonts w:ascii="宋体" w:hAnsi="宋体" w:hint="eastAsia"/>
          <w:sz w:val="18"/>
        </w:rPr>
        <w:t>填报说明：</w:t>
      </w:r>
    </w:p>
    <w:p w:rsidR="009E7263" w:rsidRPr="000E5BF7" w:rsidRDefault="009E7263" w:rsidP="009E7263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  <w:szCs w:val="18"/>
        </w:rPr>
        <w:t>本表不包含国际学生。</w:t>
      </w:r>
    </w:p>
    <w:p w:rsidR="009E7263" w:rsidRPr="000E5BF7" w:rsidRDefault="009E7263" w:rsidP="009E7263">
      <w:pPr>
        <w:tabs>
          <w:tab w:val="left" w:pos="567"/>
        </w:tabs>
        <w:spacing w:line="240" w:lineRule="exact"/>
        <w:ind w:left="1985" w:hangingChars="1103" w:hanging="1985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</w:rPr>
        <w:t>3</w:t>
      </w:r>
      <w:r w:rsidRPr="000E5BF7">
        <w:rPr>
          <w:rFonts w:ascii="宋体" w:hAnsi="宋体"/>
          <w:sz w:val="18"/>
          <w:szCs w:val="18"/>
        </w:rPr>
        <w:t>.</w:t>
      </w:r>
      <w:r w:rsidRPr="000E5BF7">
        <w:rPr>
          <w:rFonts w:ascii="宋体" w:hAnsi="宋体" w:hint="eastAsia"/>
          <w:sz w:val="18"/>
          <w:szCs w:val="18"/>
        </w:rPr>
        <w:t>审核关系：</w:t>
      </w:r>
    </w:p>
    <w:p w:rsidR="0041214D" w:rsidRDefault="009E7263" w:rsidP="009E7263">
      <w:r w:rsidRPr="000E5BF7">
        <w:rPr>
          <w:rFonts w:ascii="宋体" w:hAnsi="宋体" w:hint="eastAsia"/>
          <w:sz w:val="18"/>
          <w:szCs w:val="18"/>
        </w:rPr>
        <w:t>（1）列</w:t>
      </w:r>
      <w:r w:rsidRPr="000E5BF7">
        <w:rPr>
          <w:rFonts w:ascii="宋体" w:hAnsi="宋体"/>
          <w:sz w:val="18"/>
          <w:szCs w:val="18"/>
        </w:rPr>
        <w:t>1=列2+列3+列4+列5+列6+列7</w:t>
      </w:r>
      <w:r w:rsidRPr="000E5BF7">
        <w:rPr>
          <w:rFonts w:ascii="宋体" w:hAnsi="宋体" w:hint="eastAsia"/>
          <w:sz w:val="18"/>
          <w:szCs w:val="18"/>
        </w:rPr>
        <w:t>。</w:t>
      </w:r>
    </w:p>
    <w:sectPr w:rsidR="00412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2B1" w:rsidRDefault="00FC22B1" w:rsidP="00804D86">
      <w:r>
        <w:separator/>
      </w:r>
    </w:p>
  </w:endnote>
  <w:endnote w:type="continuationSeparator" w:id="0">
    <w:p w:rsidR="00FC22B1" w:rsidRDefault="00FC22B1" w:rsidP="0080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2B1" w:rsidRDefault="00FC22B1" w:rsidP="00804D86">
      <w:r>
        <w:separator/>
      </w:r>
    </w:p>
  </w:footnote>
  <w:footnote w:type="continuationSeparator" w:id="0">
    <w:p w:rsidR="00FC22B1" w:rsidRDefault="00FC22B1" w:rsidP="00804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63"/>
    <w:rsid w:val="0041214D"/>
    <w:rsid w:val="004176A0"/>
    <w:rsid w:val="00804D86"/>
    <w:rsid w:val="009E7263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B9267"/>
  <w15:chartTrackingRefBased/>
  <w15:docId w15:val="{57F01A87-799D-4464-ACC7-0F68F980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2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9E7263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9E7263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styleId="a5">
    <w:name w:val="header"/>
    <w:basedOn w:val="a"/>
    <w:link w:val="a6"/>
    <w:uiPriority w:val="99"/>
    <w:unhideWhenUsed/>
    <w:rsid w:val="00804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04D86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04D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04D8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3</cp:revision>
  <dcterms:created xsi:type="dcterms:W3CDTF">2023-03-28T22:15:00Z</dcterms:created>
  <dcterms:modified xsi:type="dcterms:W3CDTF">2023-08-13T10:42:00Z</dcterms:modified>
</cp:coreProperties>
</file>