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C4" w:rsidRPr="000E5BF7" w:rsidRDefault="007F02C4" w:rsidP="007F02C4">
      <w:pPr>
        <w:spacing w:before="240" w:after="60" w:line="312" w:lineRule="auto"/>
        <w:jc w:val="center"/>
        <w:outlineLvl w:val="1"/>
        <w:rPr>
          <w:rFonts w:ascii="宋体" w:hAnsi="宋体"/>
          <w:kern w:val="28"/>
          <w:sz w:val="28"/>
        </w:rPr>
      </w:pPr>
      <w:bookmarkStart w:id="0" w:name="_Toc497921961"/>
      <w:bookmarkStart w:id="1" w:name="_Toc427913586"/>
      <w:bookmarkStart w:id="2" w:name="_Toc111121804"/>
      <w:bookmarkStart w:id="3" w:name="_GoBack"/>
      <w:bookmarkEnd w:id="3"/>
      <w:r w:rsidRPr="000E5BF7">
        <w:rPr>
          <w:rFonts w:ascii="宋体" w:hAnsi="宋体" w:hint="eastAsia"/>
          <w:kern w:val="28"/>
          <w:sz w:val="28"/>
        </w:rPr>
        <w:t>（</w:t>
      </w:r>
      <w:r w:rsidRPr="000E5BF7">
        <w:rPr>
          <w:rFonts w:ascii="宋体" w:hAnsi="宋体" w:hint="eastAsia"/>
          <w:kern w:val="28"/>
          <w:sz w:val="32"/>
        </w:rPr>
        <w:t>六十六</w:t>
      </w:r>
      <w:r w:rsidRPr="000E5BF7">
        <w:rPr>
          <w:rFonts w:ascii="宋体" w:hAnsi="宋体" w:hint="eastAsia"/>
          <w:kern w:val="28"/>
          <w:sz w:val="28"/>
        </w:rPr>
        <w:t>）专职辅导员分年龄、专业技术职务、学历情况</w:t>
      </w:r>
      <w:bookmarkEnd w:id="0"/>
      <w:bookmarkEnd w:id="1"/>
      <w:bookmarkEnd w:id="2"/>
    </w:p>
    <w:p w:rsidR="007F02C4" w:rsidRPr="000E5BF7" w:rsidRDefault="007F02C4" w:rsidP="007F02C4">
      <w:pPr>
        <w:tabs>
          <w:tab w:val="left" w:pos="576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教基4366</w:t>
      </w:r>
    </w:p>
    <w:p w:rsidR="007F02C4" w:rsidRPr="000E5BF7" w:rsidRDefault="007F02C4" w:rsidP="007F02C4">
      <w:pPr>
        <w:tabs>
          <w:tab w:val="left" w:pos="576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7F02C4" w:rsidRPr="000E5BF7" w:rsidRDefault="007F02C4" w:rsidP="007F02C4">
      <w:pPr>
        <w:tabs>
          <w:tab w:val="left" w:pos="576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7F02C4" w:rsidRPr="000E5BF7" w:rsidRDefault="007F02C4" w:rsidP="007F02C4">
      <w:pPr>
        <w:tabs>
          <w:tab w:val="left" w:pos="576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7F02C4" w:rsidRPr="000E5BF7" w:rsidRDefault="007F02C4" w:rsidP="007F02C4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7F02C4" w:rsidRDefault="007F02C4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计量单位</w:t>
      </w:r>
      <w:r w:rsidRPr="000E5BF7">
        <w:rPr>
          <w:rFonts w:ascii="宋体" w:hAnsi="宋体" w:hint="eastAsia"/>
          <w:sz w:val="18"/>
        </w:rPr>
        <w:t>：人</w:t>
      </w: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  <w:r w:rsidRPr="00573F40">
        <w:rPr>
          <w:rFonts w:ascii="宋体" w:hAnsi="宋体"/>
          <w:bCs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6A440" wp14:editId="68080FF4">
                <wp:simplePos x="0" y="0"/>
                <wp:positionH relativeFrom="column">
                  <wp:posOffset>0</wp:posOffset>
                </wp:positionH>
                <wp:positionV relativeFrom="paragraph">
                  <wp:posOffset>-146685</wp:posOffset>
                </wp:positionV>
                <wp:extent cx="3733800" cy="857250"/>
                <wp:effectExtent l="0" t="0" r="514350" b="114300"/>
                <wp:wrapNone/>
                <wp:docPr id="1" name="圆角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733800" cy="857250"/>
                        </a:xfrm>
                        <a:prstGeom prst="wedgeRoundRectCallout">
                          <a:avLst>
                            <a:gd name="adj1" fmla="val -62057"/>
                            <a:gd name="adj2" fmla="val -574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FAD" w:rsidRPr="00856FAD" w:rsidRDefault="00856FAD" w:rsidP="00856FAD">
                            <w:pPr>
                              <w:pStyle w:val="msolistparagraph0"/>
                              <w:ind w:firstLine="360"/>
                              <w:rPr>
                                <w:rFonts w:ascii="楷体" w:eastAsia="楷体" w:hAnsi="楷体"/>
                                <w:sz w:val="18"/>
                                <w:szCs w:val="18"/>
                              </w:rPr>
                            </w:pPr>
                            <w:r w:rsidRPr="00573F40">
                              <w:rPr>
                                <w:rFonts w:ascii="楷体" w:eastAsia="楷体" w:hAnsi="楷体" w:hint="eastAsia"/>
                                <w:sz w:val="18"/>
                                <w:szCs w:val="18"/>
                              </w:rPr>
                              <w:t>本表数据来源于学校的</w:t>
                            </w:r>
                            <w:r w:rsidRPr="00856FAD">
                              <w:rPr>
                                <w:rFonts w:ascii="楷体" w:eastAsia="楷体" w:hAnsi="楷体" w:hint="eastAsia"/>
                                <w:sz w:val="18"/>
                                <w:szCs w:val="18"/>
                              </w:rPr>
                              <w:t>教职工管理行政记录，如教师管理信息系统、学校教职工花名册，也可参考人事劳动合同、社保缴费证明、聘书、近期工资支出册、教师基础数据库等。</w:t>
                            </w:r>
                          </w:p>
                          <w:p w:rsidR="00856FAD" w:rsidRPr="00573F40" w:rsidRDefault="00856FAD" w:rsidP="00856FAD">
                            <w:pPr>
                              <w:ind w:firstLineChars="198" w:firstLine="416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F6A44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" o:spid="_x0000_s1026" type="#_x0000_t62" style="position:absolute;left:0;text-align:left;margin-left:0;margin-top:-11.55pt;width:294pt;height:67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" adj="-2604,-1601" strokecolor="blue" strokeweight="2pt">
                <v:textbox>
                  <w:txbxContent>
                    <w:p w:rsidR="00856FAD" w:rsidRPr="00856FAD" w:rsidRDefault="00856FAD" w:rsidP="00856FAD">
                      <w:pPr>
                        <w:pStyle w:val="msolistparagraph0"/>
                        <w:ind w:firstLine="360"/>
                        <w:rPr>
                          <w:rFonts w:ascii="楷体" w:eastAsia="楷体" w:hAnsi="楷体"/>
                          <w:sz w:val="18"/>
                          <w:szCs w:val="18"/>
                        </w:rPr>
                      </w:pPr>
                      <w:r w:rsidRPr="00573F40">
                        <w:rPr>
                          <w:rFonts w:ascii="楷体" w:eastAsia="楷体" w:hAnsi="楷体" w:hint="eastAsia"/>
                          <w:sz w:val="18"/>
                          <w:szCs w:val="18"/>
                        </w:rPr>
                        <w:t>本表数据来源于学校的</w:t>
                      </w:r>
                      <w:r w:rsidRPr="00856FAD">
                        <w:rPr>
                          <w:rFonts w:ascii="楷体" w:eastAsia="楷体" w:hAnsi="楷体" w:hint="eastAsia"/>
                          <w:sz w:val="18"/>
                          <w:szCs w:val="18"/>
                        </w:rPr>
                        <w:t>教职工管理行政记录，如教师管理信息系统、学校教职工花名册，也可参考人事劳动合同、社保缴费证明、聘书、近期工资支出册、教师基础数据库等。</w:t>
                      </w:r>
                    </w:p>
                    <w:p w:rsidR="00856FAD" w:rsidRPr="00573F40" w:rsidRDefault="00856FAD" w:rsidP="00856FAD">
                      <w:pPr>
                        <w:ind w:firstLineChars="198" w:firstLine="416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</w:rPr>
      </w:pPr>
    </w:p>
    <w:p w:rsidR="00856FAD" w:rsidRPr="00856FAD" w:rsidRDefault="00856FAD" w:rsidP="007F02C4">
      <w:pPr>
        <w:autoSpaceDE w:val="0"/>
        <w:autoSpaceDN w:val="0"/>
        <w:adjustRightInd w:val="0"/>
        <w:snapToGrid w:val="0"/>
        <w:spacing w:line="240" w:lineRule="exact"/>
        <w:rPr>
          <w:rFonts w:ascii="宋体" w:hAnsi="宋体" w:hint="eastAsia"/>
          <w:sz w:val="18"/>
          <w:szCs w:val="18"/>
        </w:rPr>
      </w:pPr>
    </w:p>
    <w:tbl>
      <w:tblPr>
        <w:tblW w:w="516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148"/>
        <w:gridCol w:w="570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7F02C4" w:rsidRPr="000E5BF7" w:rsidTr="00A70197">
        <w:trPr>
          <w:trHeight w:hRule="exact" w:val="340"/>
        </w:trPr>
        <w:tc>
          <w:tcPr>
            <w:tcW w:w="972" w:type="pct"/>
            <w:gridSpan w:val="2"/>
            <w:vMerge w:val="restart"/>
            <w:tcBorders>
              <w:top w:val="single" w:sz="8" w:space="0" w:color="auto"/>
              <w:lef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32" w:type="pct"/>
            <w:vMerge w:val="restart"/>
            <w:tcBorders>
              <w:top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合计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462" w:type="pct"/>
            <w:vMerge w:val="restart"/>
            <w:tcBorders>
              <w:top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本专科生专职辅导员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615"/>
        </w:trPr>
        <w:tc>
          <w:tcPr>
            <w:tcW w:w="972" w:type="pct"/>
            <w:gridSpan w:val="2"/>
            <w:vMerge/>
            <w:tcBorders>
              <w:lef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</w:p>
        </w:tc>
        <w:tc>
          <w:tcPr>
            <w:tcW w:w="332" w:type="pct"/>
            <w:vMerge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vMerge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vMerge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岁以下</w:t>
            </w:r>
          </w:p>
        </w:tc>
        <w:tc>
          <w:tcPr>
            <w:tcW w:w="462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20-29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62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30-39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62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40-49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462" w:type="pct"/>
            <w:tcBorders>
              <w:top w:val="single" w:sz="4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50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岁以上</w:t>
            </w:r>
          </w:p>
        </w:tc>
      </w:tr>
      <w:tr w:rsidR="007F02C4" w:rsidRPr="000E5BF7" w:rsidTr="00A70197">
        <w:trPr>
          <w:trHeight w:hRule="exact" w:val="340"/>
        </w:trPr>
        <w:tc>
          <w:tcPr>
            <w:tcW w:w="972" w:type="pct"/>
            <w:gridSpan w:val="2"/>
            <w:tcBorders>
              <w:left w:val="nil"/>
              <w:bottom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462" w:type="pct"/>
            <w:tcBorders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8</w:t>
            </w:r>
          </w:p>
        </w:tc>
      </w:tr>
      <w:tr w:rsidR="007F02C4" w:rsidRPr="000E5BF7" w:rsidTr="00A70197">
        <w:trPr>
          <w:trHeight w:hRule="exact" w:val="340"/>
        </w:trPr>
        <w:tc>
          <w:tcPr>
            <w:tcW w:w="972" w:type="pct"/>
            <w:gridSpan w:val="2"/>
            <w:tcBorders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332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462" w:type="pct"/>
            <w:tcBorders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972" w:type="pct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jc w:val="center"/>
              <w:rPr>
                <w:rFonts w:ascii="宋体" w:hAnsi="宋体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pacing w:val="-4"/>
                <w:sz w:val="18"/>
              </w:rPr>
            </w:pPr>
            <w:r w:rsidRPr="000E5BF7">
              <w:rPr>
                <w:rFonts w:ascii="宋体" w:hAnsi="宋体" w:cs="宋体" w:hint="eastAsia"/>
                <w:spacing w:val="-4"/>
                <w:sz w:val="18"/>
                <w:szCs w:val="18"/>
              </w:rPr>
              <w:t>按行政职务分</w:t>
            </w: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正处级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副处级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正科级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副科级以下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按专业技术职务分</w:t>
            </w: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正高级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副高级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中级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初级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未定职级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textDirection w:val="tbRlV"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按学历分</w:t>
            </w: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博士研究生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340"/>
        </w:trPr>
        <w:tc>
          <w:tcPr>
            <w:tcW w:w="303" w:type="pct"/>
            <w:vMerge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</w:p>
        </w:tc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专科以下</w:t>
            </w:r>
          </w:p>
        </w:tc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462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7F02C4" w:rsidRPr="000E5BF7" w:rsidRDefault="007F02C4" w:rsidP="007F02C4">
      <w:pPr>
        <w:tabs>
          <w:tab w:val="left" w:pos="1784"/>
          <w:tab w:val="left" w:pos="2128"/>
          <w:tab w:val="left" w:pos="3208"/>
          <w:tab w:val="left" w:pos="4280"/>
          <w:tab w:val="left" w:pos="5368"/>
          <w:tab w:val="left" w:pos="6448"/>
          <w:tab w:val="left" w:pos="7528"/>
          <w:tab w:val="left" w:pos="8608"/>
          <w:tab w:val="left" w:pos="9688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  <w:r w:rsidRPr="000E5BF7">
        <w:rPr>
          <w:rFonts w:ascii="宋体" w:hAnsi="宋体" w:cs="宋体" w:hint="eastAsia"/>
          <w:sz w:val="18"/>
          <w:szCs w:val="18"/>
        </w:rPr>
        <w:t>续表</w:t>
      </w:r>
    </w:p>
    <w:tbl>
      <w:tblPr>
        <w:tblW w:w="5000" w:type="pct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1385"/>
        <w:gridCol w:w="1384"/>
        <w:gridCol w:w="1384"/>
        <w:gridCol w:w="1385"/>
      </w:tblGrid>
      <w:tr w:rsidR="007F02C4" w:rsidRPr="000E5BF7" w:rsidTr="00A70197">
        <w:trPr>
          <w:trHeight w:hRule="exact" w:val="340"/>
        </w:trPr>
        <w:tc>
          <w:tcPr>
            <w:tcW w:w="833" w:type="pct"/>
            <w:vMerge w:val="restart"/>
            <w:tcBorders>
              <w:top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研究生专职辅导员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</w:tr>
      <w:tr w:rsidR="007F02C4" w:rsidRPr="000E5BF7" w:rsidTr="00A70197">
        <w:trPr>
          <w:trHeight w:hRule="exact" w:val="615"/>
        </w:trPr>
        <w:tc>
          <w:tcPr>
            <w:tcW w:w="833" w:type="pct"/>
            <w:vMerge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岁以下</w:t>
            </w:r>
          </w:p>
        </w:tc>
        <w:tc>
          <w:tcPr>
            <w:tcW w:w="834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20-29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833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30-39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833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40-49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834" w:type="pct"/>
            <w:tcBorders>
              <w:top w:val="single" w:sz="4" w:space="0" w:color="auto"/>
            </w:tcBorders>
            <w:noWrap/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50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岁以上</w:t>
            </w:r>
          </w:p>
        </w:tc>
      </w:tr>
      <w:tr w:rsidR="007F02C4" w:rsidRPr="000E5BF7" w:rsidTr="00A70197">
        <w:trPr>
          <w:trHeight w:hRule="exact" w:val="340"/>
        </w:trPr>
        <w:tc>
          <w:tcPr>
            <w:tcW w:w="833" w:type="pct"/>
            <w:tcBorders>
              <w:bottom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9</w:t>
            </w:r>
          </w:p>
        </w:tc>
        <w:tc>
          <w:tcPr>
            <w:tcW w:w="833" w:type="pct"/>
            <w:tcBorders>
              <w:bottom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834" w:type="pct"/>
            <w:tcBorders>
              <w:bottom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833" w:type="pct"/>
            <w:tcBorders>
              <w:bottom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833" w:type="pct"/>
            <w:tcBorders>
              <w:bottom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834" w:type="pct"/>
            <w:tcBorders>
              <w:bottom w:val="single" w:sz="8" w:space="0" w:color="auto"/>
            </w:tcBorders>
            <w:vAlign w:val="center"/>
          </w:tcPr>
          <w:p w:rsidR="007F02C4" w:rsidRPr="000E5BF7" w:rsidRDefault="007F02C4" w:rsidP="00A7019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</w:tr>
    </w:tbl>
    <w:p w:rsidR="007F02C4" w:rsidRPr="000E5BF7" w:rsidRDefault="007F02C4" w:rsidP="007F02C4">
      <w:pPr>
        <w:spacing w:line="240" w:lineRule="exact"/>
        <w:ind w:rightChars="-381" w:right="-800"/>
        <w:rPr>
          <w:rFonts w:ascii="宋体" w:hAnsi="宋体" w:cs="宋体"/>
          <w:sz w:val="18"/>
          <w:szCs w:val="18"/>
        </w:rPr>
      </w:pPr>
      <w:r w:rsidRPr="000E5BF7">
        <w:rPr>
          <w:rFonts w:ascii="宋体" w:hAnsi="宋体" w:cs="宋体" w:hint="eastAsia"/>
          <w:sz w:val="18"/>
          <w:szCs w:val="18"/>
        </w:rPr>
        <w:t>单位负责人：</w:t>
      </w:r>
      <w:r w:rsidRPr="000E5BF7">
        <w:rPr>
          <w:rFonts w:ascii="宋体" w:hAnsi="宋体" w:cs="宋体"/>
          <w:sz w:val="18"/>
          <w:szCs w:val="18"/>
        </w:rPr>
        <w:t xml:space="preserve">       </w:t>
      </w:r>
      <w:r w:rsidRPr="000E5BF7">
        <w:rPr>
          <w:rFonts w:ascii="宋体" w:hAnsi="宋体" w:cs="宋体" w:hint="eastAsia"/>
          <w:sz w:val="18"/>
          <w:szCs w:val="18"/>
        </w:rPr>
        <w:t>统计负责人：</w:t>
      </w:r>
      <w:r w:rsidRPr="000E5BF7">
        <w:rPr>
          <w:rFonts w:ascii="宋体" w:hAnsi="宋体" w:cs="宋体"/>
          <w:sz w:val="18"/>
          <w:szCs w:val="18"/>
        </w:rPr>
        <w:t xml:space="preserve">       </w:t>
      </w:r>
      <w:r w:rsidRPr="000E5BF7">
        <w:rPr>
          <w:rFonts w:ascii="宋体" w:hAnsi="宋体" w:cs="宋体" w:hint="eastAsia"/>
          <w:sz w:val="18"/>
          <w:szCs w:val="18"/>
        </w:rPr>
        <w:t>填表人：</w:t>
      </w:r>
      <w:r w:rsidRPr="000E5BF7">
        <w:rPr>
          <w:rFonts w:ascii="宋体" w:hAnsi="宋体" w:cs="宋体"/>
          <w:sz w:val="18"/>
          <w:szCs w:val="18"/>
        </w:rPr>
        <w:t xml:space="preserve">       </w:t>
      </w:r>
      <w:r w:rsidRPr="000E5BF7">
        <w:rPr>
          <w:rFonts w:ascii="宋体" w:hAnsi="宋体" w:cs="宋体" w:hint="eastAsia"/>
          <w:sz w:val="18"/>
          <w:szCs w:val="18"/>
        </w:rPr>
        <w:t>联系电话：</w:t>
      </w:r>
      <w:r w:rsidRPr="000E5BF7">
        <w:rPr>
          <w:rFonts w:ascii="宋体" w:hAnsi="宋体" w:cs="宋体"/>
          <w:sz w:val="18"/>
          <w:szCs w:val="18"/>
        </w:rPr>
        <w:t xml:space="preserve">       </w:t>
      </w:r>
      <w:r w:rsidRPr="000E5BF7">
        <w:rPr>
          <w:rFonts w:ascii="宋体" w:hAnsi="宋体" w:cs="宋体" w:hint="eastAsia"/>
          <w:sz w:val="18"/>
          <w:szCs w:val="18"/>
        </w:rPr>
        <w:t>报出日期：</w:t>
      </w:r>
      <w:r w:rsidRPr="000E5BF7">
        <w:rPr>
          <w:rFonts w:ascii="宋体" w:hAnsi="宋体" w:cs="宋体"/>
          <w:sz w:val="18"/>
          <w:szCs w:val="18"/>
        </w:rPr>
        <w:t xml:space="preserve">202  </w:t>
      </w:r>
      <w:r w:rsidRPr="000E5BF7">
        <w:rPr>
          <w:rFonts w:ascii="宋体" w:hAnsi="宋体" w:cs="宋体" w:hint="eastAsia"/>
          <w:sz w:val="18"/>
          <w:szCs w:val="18"/>
        </w:rPr>
        <w:t>年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月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日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leftChars="1" w:left="1651" w:hangingChars="916" w:hanging="1649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leftChars="1" w:left="1651" w:hangingChars="916" w:hanging="1649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本科层次职业学校、高等职业学校、高等专科学校、成人高校（包括职工高校、农民高校、管理干部学院、教育学院、独立函授学院、广播电视大学、其他成人高教机构）、其他普通高教机构（分校或大专班）填报。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leftChars="8" w:left="2001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</w:t>
      </w:r>
      <w:r w:rsidRPr="000E5BF7">
        <w:rPr>
          <w:rFonts w:ascii="宋体" w:hAnsi="宋体" w:hint="eastAsia"/>
          <w:sz w:val="18"/>
          <w:szCs w:val="18"/>
        </w:rPr>
        <w:t>指标解释：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专职辅导员是指按照《普通高等学校辅导员队伍建设规定》，学校聘用的在院（系）专职从事大学生日常思想政治教育工作的专职辅导员岗位人员，包括院（系）党委（党总支）副书记、学工组长、团委（团总支）书记等专职工作人员。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leftChars="15" w:left="2015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3.填报说明：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leftChars="108" w:left="2031" w:hangingChars="1002" w:hanging="1804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年龄以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日（不含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日）满周岁计算。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leftChars="8" w:left="2001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01&gt;=行02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01=行03+行04+行05+行06；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lastRenderedPageBreak/>
        <w:t>（</w:t>
      </w:r>
      <w:r w:rsidRPr="000E5BF7">
        <w:rPr>
          <w:rFonts w:ascii="宋体" w:hAnsi="宋体"/>
          <w:sz w:val="18"/>
          <w:szCs w:val="18"/>
        </w:rPr>
        <w:t>3）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01=行07+行08+行09+行10+行11；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4）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01=行12+行13+行14+行15；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5）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1&gt;=列2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6）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1=列3+列9；</w:t>
      </w:r>
    </w:p>
    <w:p w:rsidR="007F02C4" w:rsidRPr="000E5BF7" w:rsidRDefault="007F02C4" w:rsidP="007F02C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7）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3=列4+列5+列6+列7+列8；</w:t>
      </w:r>
    </w:p>
    <w:p w:rsidR="0041214D" w:rsidRDefault="007F02C4" w:rsidP="007F02C4"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8）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9=列10+列11+列12+列13+列14。</w:t>
      </w:r>
    </w:p>
    <w:sectPr w:rsidR="00412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AD" w:rsidRDefault="00856FAD" w:rsidP="00856FAD">
      <w:r>
        <w:separator/>
      </w:r>
    </w:p>
  </w:endnote>
  <w:endnote w:type="continuationSeparator" w:id="0">
    <w:p w:rsidR="00856FAD" w:rsidRDefault="00856FAD" w:rsidP="0085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AD" w:rsidRDefault="00856FAD" w:rsidP="00856FAD">
      <w:r>
        <w:separator/>
      </w:r>
    </w:p>
  </w:footnote>
  <w:footnote w:type="continuationSeparator" w:id="0">
    <w:p w:rsidR="00856FAD" w:rsidRDefault="00856FAD" w:rsidP="00856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C4"/>
    <w:rsid w:val="0041214D"/>
    <w:rsid w:val="007F02C4"/>
    <w:rsid w:val="0085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23029"/>
  <w15:chartTrackingRefBased/>
  <w15:docId w15:val="{9210DDB4-7ECC-4858-ABED-3CB7E171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2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6FA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6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6FAD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rsid w:val="00856FAD"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2</cp:revision>
  <dcterms:created xsi:type="dcterms:W3CDTF">2023-03-29T00:27:00Z</dcterms:created>
  <dcterms:modified xsi:type="dcterms:W3CDTF">2023-08-15T01:04:00Z</dcterms:modified>
</cp:coreProperties>
</file>