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7D2" w:rsidRDefault="0013691C">
      <w:pPr>
        <w:spacing w:afterLines="50" w:after="156" w:line="360" w:lineRule="auto"/>
        <w:jc w:val="center"/>
        <w:rPr>
          <w:rFonts w:ascii="黑体" w:eastAsia="黑体" w:hAnsi="Times New Roman" w:cs="黑体"/>
          <w:kern w:val="0"/>
          <w:sz w:val="36"/>
          <w:szCs w:val="36"/>
        </w:rPr>
      </w:pPr>
      <w:r>
        <w:rPr>
          <w:rFonts w:ascii="黑体" w:eastAsia="黑体" w:hAnsi="Times New Roman" w:cs="黑体" w:hint="eastAsia"/>
          <w:kern w:val="0"/>
          <w:sz w:val="36"/>
          <w:szCs w:val="36"/>
        </w:rPr>
        <w:t>《</w:t>
      </w:r>
      <w:r>
        <w:rPr>
          <w:rFonts w:ascii="黑体" w:eastAsia="黑体" w:hAnsi="Times New Roman" w:cs="黑体" w:hint="eastAsia"/>
          <w:kern w:val="0"/>
          <w:sz w:val="36"/>
          <w:szCs w:val="36"/>
        </w:rPr>
        <w:t>就业创业指导教程</w:t>
      </w:r>
      <w:r>
        <w:rPr>
          <w:rFonts w:ascii="黑体" w:eastAsia="黑体" w:hAnsi="Times New Roman" w:cs="黑体" w:hint="eastAsia"/>
          <w:kern w:val="0"/>
          <w:sz w:val="36"/>
          <w:szCs w:val="36"/>
        </w:rPr>
        <w:t>1</w:t>
      </w:r>
      <w:r>
        <w:rPr>
          <w:rFonts w:ascii="黑体" w:eastAsia="黑体" w:hAnsi="Times New Roman" w:cs="黑体" w:hint="eastAsia"/>
          <w:kern w:val="0"/>
          <w:sz w:val="36"/>
          <w:szCs w:val="36"/>
        </w:rPr>
        <w:t>》课程教学大纲</w:t>
      </w:r>
      <w:r>
        <w:rPr>
          <w:rFonts w:ascii="黑体" w:eastAsia="黑体" w:hAnsi="Times New Roman" w:cs="黑体" w:hint="eastAsia"/>
          <w:kern w:val="0"/>
          <w:sz w:val="36"/>
          <w:szCs w:val="36"/>
        </w:rPr>
        <w:t xml:space="preserve">    </w:t>
      </w:r>
    </w:p>
    <w:p w:rsidR="00FC07D2" w:rsidRDefault="0013691C">
      <w:pPr>
        <w:spacing w:afterLines="50" w:after="156" w:line="360" w:lineRule="auto"/>
        <w:jc w:val="center"/>
        <w:rPr>
          <w:rFonts w:ascii="黑体" w:eastAsia="黑体" w:hAnsi="Times New Roman" w:cs="黑体"/>
          <w:kern w:val="0"/>
          <w:sz w:val="36"/>
          <w:szCs w:val="36"/>
        </w:rPr>
      </w:pPr>
      <w:r>
        <w:rPr>
          <w:rFonts w:ascii="黑体" w:eastAsia="黑体" w:hAnsi="Times New Roman" w:cs="黑体" w:hint="eastAsia"/>
          <w:kern w:val="0"/>
          <w:sz w:val="36"/>
          <w:szCs w:val="36"/>
        </w:rPr>
        <w:t>（非</w:t>
      </w:r>
      <w:r>
        <w:rPr>
          <w:rFonts w:ascii="黑体" w:eastAsia="黑体" w:hAnsi="Times New Roman" w:cs="黑体" w:hint="eastAsia"/>
          <w:kern w:val="0"/>
          <w:sz w:val="36"/>
          <w:szCs w:val="36"/>
        </w:rPr>
        <w:t>OBE</w:t>
      </w:r>
      <w:r>
        <w:rPr>
          <w:rFonts w:ascii="黑体" w:eastAsia="黑体" w:hAnsi="Times New Roman" w:cs="黑体" w:hint="eastAsia"/>
          <w:kern w:val="0"/>
          <w:sz w:val="36"/>
          <w:szCs w:val="36"/>
        </w:rPr>
        <w:t>模式）</w:t>
      </w:r>
    </w:p>
    <w:p w:rsidR="00FC07D2" w:rsidRDefault="0013691C">
      <w:pPr>
        <w:adjustRightInd w:val="0"/>
        <w:snapToGrid w:val="0"/>
        <w:spacing w:line="500" w:lineRule="exact"/>
        <w:ind w:right="480"/>
        <w:rPr>
          <w:rFonts w:ascii="黑体" w:eastAsia="黑体" w:hAnsi="宋体"/>
          <w:color w:val="000000"/>
          <w:sz w:val="24"/>
        </w:rPr>
      </w:pPr>
      <w:r>
        <w:rPr>
          <w:rFonts w:ascii="黑体" w:eastAsia="黑体" w:hAnsi="宋体" w:hint="eastAsia"/>
          <w:color w:val="000000"/>
          <w:sz w:val="24"/>
        </w:rPr>
        <w:t>一、课程基本信息</w:t>
      </w:r>
    </w:p>
    <w:p w:rsidR="00FC07D2" w:rsidRDefault="0013691C">
      <w:pPr>
        <w:adjustRightInd w:val="0"/>
        <w:snapToGrid w:val="0"/>
        <w:spacing w:line="500" w:lineRule="exact"/>
        <w:ind w:right="480"/>
        <w:rPr>
          <w:rFonts w:ascii="黑体" w:eastAsia="黑体" w:hAnsi="宋体"/>
          <w:color w:val="000000"/>
          <w:sz w:val="24"/>
        </w:rPr>
      </w:pPr>
      <w:r>
        <w:rPr>
          <w:rFonts w:ascii="黑体" w:eastAsia="黑体" w:hAnsi="宋体" w:hint="eastAsia"/>
          <w:color w:val="000000"/>
          <w:sz w:val="24"/>
        </w:rPr>
        <w:t>1.</w:t>
      </w:r>
      <w:r>
        <w:rPr>
          <w:rFonts w:ascii="黑体" w:eastAsia="黑体" w:hAnsi="宋体" w:hint="eastAsia"/>
          <w:color w:val="000000"/>
          <w:sz w:val="24"/>
        </w:rPr>
        <w:t>课程名称</w:t>
      </w:r>
    </w:p>
    <w:p w:rsidR="00FC07D2" w:rsidRDefault="0013691C">
      <w:pPr>
        <w:adjustRightInd w:val="0"/>
        <w:snapToGrid w:val="0"/>
        <w:spacing w:line="500" w:lineRule="exact"/>
        <w:ind w:right="480"/>
        <w:rPr>
          <w:rFonts w:ascii="宋体" w:hAnsi="宋体" w:cs="宋体"/>
          <w:kern w:val="0"/>
          <w:sz w:val="24"/>
          <w:szCs w:val="24"/>
        </w:rPr>
      </w:pPr>
      <w:r>
        <w:rPr>
          <w:rFonts w:ascii="宋体" w:hAnsi="宋体" w:cs="宋体" w:hint="eastAsia"/>
          <w:kern w:val="0"/>
          <w:sz w:val="24"/>
          <w:szCs w:val="24"/>
        </w:rPr>
        <w:t>就业创业指导教程</w:t>
      </w:r>
      <w:r>
        <w:rPr>
          <w:rFonts w:ascii="宋体" w:hAnsi="宋体" w:cs="宋体" w:hint="eastAsia"/>
          <w:kern w:val="0"/>
          <w:sz w:val="24"/>
          <w:szCs w:val="24"/>
        </w:rPr>
        <w:t>1</w:t>
      </w:r>
    </w:p>
    <w:p w:rsidR="00FC07D2" w:rsidRDefault="0013691C">
      <w:pPr>
        <w:adjustRightInd w:val="0"/>
        <w:snapToGrid w:val="0"/>
        <w:spacing w:line="500" w:lineRule="exact"/>
        <w:ind w:right="480"/>
        <w:rPr>
          <w:rFonts w:ascii="黑体" w:eastAsia="黑体" w:hAnsi="宋体"/>
          <w:color w:val="000000"/>
          <w:sz w:val="24"/>
        </w:rPr>
      </w:pPr>
      <w:r>
        <w:rPr>
          <w:rFonts w:ascii="黑体" w:eastAsia="黑体" w:hAnsi="宋体" w:hint="eastAsia"/>
          <w:color w:val="000000"/>
          <w:sz w:val="24"/>
        </w:rPr>
        <w:t>2.</w:t>
      </w:r>
      <w:r>
        <w:rPr>
          <w:rFonts w:ascii="黑体" w:eastAsia="黑体" w:hAnsi="宋体" w:hint="eastAsia"/>
          <w:color w:val="000000"/>
          <w:sz w:val="24"/>
        </w:rPr>
        <w:t>课程代码</w:t>
      </w:r>
    </w:p>
    <w:p w:rsidR="00FC07D2" w:rsidRDefault="00677209">
      <w:pPr>
        <w:adjustRightInd w:val="0"/>
        <w:snapToGrid w:val="0"/>
        <w:spacing w:line="500" w:lineRule="exact"/>
        <w:ind w:right="480"/>
        <w:rPr>
          <w:rFonts w:ascii="宋体" w:hAnsi="宋体"/>
          <w:color w:val="000000"/>
          <w:sz w:val="24"/>
        </w:rPr>
      </w:pPr>
      <w:r>
        <w:rPr>
          <w:rFonts w:ascii="宋体" w:hAnsi="宋体" w:hint="eastAsia"/>
          <w:color w:val="000000"/>
          <w:sz w:val="24"/>
        </w:rPr>
        <w:t>1</w:t>
      </w:r>
      <w:r>
        <w:rPr>
          <w:rFonts w:ascii="宋体" w:hAnsi="宋体"/>
          <w:color w:val="000000"/>
          <w:sz w:val="24"/>
        </w:rPr>
        <w:t>2110002</w:t>
      </w:r>
    </w:p>
    <w:p w:rsidR="00FC07D2" w:rsidRDefault="0013691C">
      <w:pPr>
        <w:adjustRightInd w:val="0"/>
        <w:snapToGrid w:val="0"/>
        <w:spacing w:line="500" w:lineRule="exact"/>
        <w:ind w:right="480"/>
        <w:rPr>
          <w:rFonts w:ascii="黑体" w:eastAsia="黑体" w:hAnsi="宋体"/>
          <w:color w:val="000000"/>
          <w:sz w:val="24"/>
        </w:rPr>
      </w:pPr>
      <w:r>
        <w:rPr>
          <w:rFonts w:ascii="黑体" w:eastAsia="黑体" w:hAnsi="宋体" w:hint="eastAsia"/>
          <w:color w:val="000000"/>
          <w:sz w:val="24"/>
        </w:rPr>
        <w:t>3.</w:t>
      </w:r>
      <w:r>
        <w:rPr>
          <w:rFonts w:ascii="黑体" w:eastAsia="黑体" w:hAnsi="宋体" w:hint="eastAsia"/>
          <w:color w:val="000000"/>
          <w:sz w:val="24"/>
        </w:rPr>
        <w:t>课程类别</w:t>
      </w:r>
      <w:bookmarkStart w:id="0" w:name="_GoBack"/>
      <w:bookmarkEnd w:id="0"/>
    </w:p>
    <w:p w:rsidR="00FC07D2" w:rsidRDefault="0013691C">
      <w:pPr>
        <w:adjustRightInd w:val="0"/>
        <w:snapToGrid w:val="0"/>
        <w:spacing w:line="500" w:lineRule="exact"/>
        <w:ind w:right="480"/>
        <w:rPr>
          <w:rFonts w:ascii="宋体" w:hAnsi="宋体"/>
          <w:color w:val="000000"/>
          <w:sz w:val="24"/>
        </w:rPr>
      </w:pPr>
      <w:r>
        <w:rPr>
          <w:rFonts w:ascii="宋体" w:hAnsi="宋体" w:hint="eastAsia"/>
          <w:color w:val="000000"/>
          <w:sz w:val="24"/>
        </w:rPr>
        <w:t>通识教育课程</w:t>
      </w:r>
    </w:p>
    <w:p w:rsidR="00FC07D2" w:rsidRDefault="0013691C">
      <w:pPr>
        <w:numPr>
          <w:ilvl w:val="0"/>
          <w:numId w:val="1"/>
        </w:numPr>
        <w:adjustRightInd w:val="0"/>
        <w:snapToGrid w:val="0"/>
        <w:spacing w:line="500" w:lineRule="exact"/>
        <w:ind w:right="480"/>
        <w:rPr>
          <w:rFonts w:ascii="黑体" w:eastAsia="黑体" w:hAnsi="宋体"/>
          <w:color w:val="000000"/>
          <w:sz w:val="24"/>
        </w:rPr>
      </w:pPr>
      <w:r>
        <w:rPr>
          <w:rFonts w:ascii="黑体" w:eastAsia="黑体" w:hAnsi="宋体" w:hint="eastAsia"/>
          <w:color w:val="000000"/>
          <w:sz w:val="24"/>
        </w:rPr>
        <w:t>课程性质</w:t>
      </w:r>
    </w:p>
    <w:p w:rsidR="00FC07D2" w:rsidRDefault="0013691C">
      <w:pPr>
        <w:adjustRightInd w:val="0"/>
        <w:snapToGrid w:val="0"/>
        <w:spacing w:line="500" w:lineRule="exact"/>
        <w:ind w:right="480"/>
        <w:rPr>
          <w:rFonts w:ascii="宋体" w:hAnsi="宋体" w:cs="宋体"/>
          <w:color w:val="000000"/>
          <w:sz w:val="24"/>
        </w:rPr>
      </w:pPr>
      <w:r>
        <w:rPr>
          <w:rFonts w:ascii="宋体" w:hAnsi="宋体" w:cs="宋体" w:hint="eastAsia"/>
          <w:color w:val="000000"/>
          <w:sz w:val="24"/>
        </w:rPr>
        <w:t>必修课</w:t>
      </w:r>
    </w:p>
    <w:p w:rsidR="00FC07D2" w:rsidRDefault="0013691C">
      <w:pPr>
        <w:adjustRightInd w:val="0"/>
        <w:snapToGrid w:val="0"/>
        <w:spacing w:line="500" w:lineRule="exact"/>
        <w:ind w:right="480"/>
        <w:rPr>
          <w:rFonts w:ascii="黑体" w:eastAsia="黑体" w:hAnsi="宋体"/>
          <w:color w:val="000000"/>
          <w:sz w:val="24"/>
        </w:rPr>
      </w:pPr>
      <w:r>
        <w:rPr>
          <w:rFonts w:ascii="黑体" w:eastAsia="黑体" w:hAnsi="宋体" w:hint="eastAsia"/>
          <w:color w:val="000000"/>
          <w:sz w:val="24"/>
        </w:rPr>
        <w:t>5.</w:t>
      </w:r>
      <w:r>
        <w:rPr>
          <w:rFonts w:ascii="黑体" w:eastAsia="黑体" w:hAnsi="宋体" w:hint="eastAsia"/>
          <w:color w:val="000000"/>
          <w:sz w:val="24"/>
        </w:rPr>
        <w:t>学时</w:t>
      </w:r>
      <w:r>
        <w:rPr>
          <w:rFonts w:ascii="黑体" w:eastAsia="黑体" w:hAnsi="宋体" w:hint="eastAsia"/>
          <w:color w:val="000000"/>
          <w:sz w:val="24"/>
        </w:rPr>
        <w:t>/</w:t>
      </w:r>
      <w:r>
        <w:rPr>
          <w:rFonts w:ascii="黑体" w:eastAsia="黑体" w:hAnsi="宋体" w:hint="eastAsia"/>
          <w:color w:val="000000"/>
          <w:sz w:val="24"/>
        </w:rPr>
        <w:t>学分</w:t>
      </w:r>
    </w:p>
    <w:p w:rsidR="00FC07D2" w:rsidRDefault="0013691C">
      <w:pPr>
        <w:adjustRightInd w:val="0"/>
        <w:snapToGrid w:val="0"/>
        <w:spacing w:line="500" w:lineRule="exact"/>
        <w:ind w:right="480"/>
        <w:rPr>
          <w:rFonts w:ascii="Times New Roman" w:hAnsi="Times New Roman"/>
          <w:color w:val="000000"/>
          <w:sz w:val="24"/>
        </w:rPr>
      </w:pPr>
      <w:r>
        <w:rPr>
          <w:rFonts w:ascii="Times New Roman" w:hAnsi="Times New Roman"/>
          <w:color w:val="000000"/>
          <w:sz w:val="24"/>
        </w:rPr>
        <w:t>8</w:t>
      </w:r>
      <w:r>
        <w:rPr>
          <w:rFonts w:ascii="Times New Roman" w:hAnsi="Times New Roman"/>
          <w:color w:val="000000"/>
          <w:sz w:val="24"/>
        </w:rPr>
        <w:t>（</w:t>
      </w:r>
      <w:r>
        <w:rPr>
          <w:rFonts w:ascii="Times New Roman" w:hAnsi="Times New Roman"/>
          <w:color w:val="000000"/>
          <w:sz w:val="24"/>
        </w:rPr>
        <w:t>6</w:t>
      </w:r>
      <w:r>
        <w:rPr>
          <w:rFonts w:ascii="Times New Roman" w:hAnsi="Times New Roman"/>
          <w:color w:val="000000"/>
          <w:sz w:val="24"/>
        </w:rPr>
        <w:t>线上</w:t>
      </w:r>
      <w:r>
        <w:rPr>
          <w:rFonts w:ascii="Times New Roman" w:hAnsi="Times New Roman"/>
          <w:color w:val="000000"/>
          <w:sz w:val="24"/>
        </w:rPr>
        <w:t>+2</w:t>
      </w:r>
      <w:r>
        <w:rPr>
          <w:rFonts w:ascii="Times New Roman" w:hAnsi="Times New Roman"/>
          <w:color w:val="000000"/>
          <w:sz w:val="24"/>
        </w:rPr>
        <w:t>线下）</w:t>
      </w:r>
      <w:r>
        <w:rPr>
          <w:rFonts w:ascii="Times New Roman" w:hAnsi="Times New Roman"/>
          <w:color w:val="000000"/>
          <w:sz w:val="24"/>
        </w:rPr>
        <w:t>/0.5</w:t>
      </w:r>
    </w:p>
    <w:p w:rsidR="00FC07D2" w:rsidRDefault="0013691C">
      <w:pPr>
        <w:adjustRightInd w:val="0"/>
        <w:snapToGrid w:val="0"/>
        <w:spacing w:line="500" w:lineRule="exact"/>
        <w:ind w:right="480"/>
        <w:rPr>
          <w:rFonts w:ascii="黑体" w:eastAsia="黑体" w:hAnsi="黑体"/>
          <w:color w:val="000000"/>
          <w:sz w:val="24"/>
        </w:rPr>
      </w:pPr>
      <w:r>
        <w:rPr>
          <w:rFonts w:ascii="黑体" w:eastAsia="黑体" w:hAnsi="黑体" w:hint="eastAsia"/>
          <w:color w:val="000000"/>
          <w:sz w:val="24"/>
        </w:rPr>
        <w:t>6.</w:t>
      </w:r>
      <w:r>
        <w:rPr>
          <w:rFonts w:ascii="黑体" w:eastAsia="黑体" w:hAnsi="黑体" w:hint="eastAsia"/>
          <w:color w:val="000000"/>
          <w:sz w:val="24"/>
        </w:rPr>
        <w:t>先修课程</w:t>
      </w:r>
    </w:p>
    <w:p w:rsidR="00FC07D2" w:rsidRDefault="0013691C">
      <w:pPr>
        <w:adjustRightInd w:val="0"/>
        <w:snapToGrid w:val="0"/>
        <w:spacing w:line="500" w:lineRule="exact"/>
        <w:ind w:right="480" w:firstLineChars="100" w:firstLine="240"/>
        <w:rPr>
          <w:rFonts w:ascii="宋体" w:hAnsi="宋体" w:cs="宋体"/>
          <w:color w:val="000000"/>
          <w:sz w:val="24"/>
        </w:rPr>
      </w:pPr>
      <w:r>
        <w:rPr>
          <w:rFonts w:ascii="宋体" w:hAnsi="宋体" w:cs="宋体" w:hint="eastAsia"/>
          <w:color w:val="000000"/>
          <w:sz w:val="24"/>
        </w:rPr>
        <w:t>无</w:t>
      </w:r>
    </w:p>
    <w:p w:rsidR="00FC07D2" w:rsidRDefault="0013691C">
      <w:pPr>
        <w:adjustRightInd w:val="0"/>
        <w:snapToGrid w:val="0"/>
        <w:spacing w:line="500" w:lineRule="exact"/>
        <w:ind w:right="480"/>
        <w:rPr>
          <w:rFonts w:ascii="黑体" w:eastAsia="黑体" w:hAnsi="黑体"/>
          <w:color w:val="000000"/>
          <w:sz w:val="24"/>
        </w:rPr>
      </w:pPr>
      <w:r>
        <w:rPr>
          <w:rFonts w:ascii="黑体" w:eastAsia="黑体" w:hAnsi="黑体" w:hint="eastAsia"/>
          <w:color w:val="000000"/>
          <w:sz w:val="24"/>
        </w:rPr>
        <w:t>7.</w:t>
      </w:r>
      <w:r>
        <w:rPr>
          <w:rFonts w:ascii="黑体" w:eastAsia="黑体" w:hAnsi="黑体" w:hint="eastAsia"/>
          <w:color w:val="000000"/>
          <w:sz w:val="24"/>
        </w:rPr>
        <w:t>后续课程</w:t>
      </w:r>
    </w:p>
    <w:p w:rsidR="00FC07D2" w:rsidRDefault="0013691C">
      <w:pPr>
        <w:adjustRightInd w:val="0"/>
        <w:snapToGrid w:val="0"/>
        <w:spacing w:line="500" w:lineRule="exact"/>
        <w:ind w:right="480"/>
        <w:rPr>
          <w:rFonts w:ascii="Times New Roman" w:hAnsi="Times New Roman"/>
          <w:color w:val="000000"/>
          <w:sz w:val="24"/>
        </w:rPr>
      </w:pPr>
      <w:r>
        <w:rPr>
          <w:rFonts w:ascii="Times New Roman" w:hAnsi="Times New Roman"/>
          <w:color w:val="000000"/>
          <w:sz w:val="24"/>
        </w:rPr>
        <w:t>《</w:t>
      </w:r>
      <w:r>
        <w:rPr>
          <w:rFonts w:ascii="宋体" w:hAnsi="宋体" w:cs="宋体" w:hint="eastAsia"/>
          <w:kern w:val="0"/>
          <w:sz w:val="24"/>
          <w:szCs w:val="24"/>
        </w:rPr>
        <w:t>就业创业指导教程</w:t>
      </w:r>
      <w:r>
        <w:rPr>
          <w:rFonts w:ascii="Times New Roman" w:hAnsi="Times New Roman"/>
          <w:color w:val="000000"/>
          <w:sz w:val="24"/>
        </w:rPr>
        <w:t>2</w:t>
      </w:r>
      <w:r>
        <w:rPr>
          <w:rFonts w:ascii="Times New Roman" w:hAnsi="Times New Roman"/>
          <w:color w:val="000000"/>
          <w:sz w:val="24"/>
        </w:rPr>
        <w:t>》</w:t>
      </w:r>
      <w:r>
        <w:rPr>
          <w:rFonts w:ascii="Times New Roman" w:hAnsi="Times New Roman"/>
          <w:color w:val="000000"/>
          <w:sz w:val="24"/>
        </w:rPr>
        <w:t xml:space="preserve"> </w:t>
      </w:r>
    </w:p>
    <w:p w:rsidR="00FC07D2" w:rsidRDefault="0013691C">
      <w:pPr>
        <w:adjustRightInd w:val="0"/>
        <w:snapToGrid w:val="0"/>
        <w:spacing w:line="500" w:lineRule="exact"/>
        <w:ind w:right="480"/>
        <w:rPr>
          <w:rFonts w:ascii="Times New Roman" w:hAnsi="Times New Roman"/>
          <w:color w:val="000000"/>
          <w:sz w:val="24"/>
        </w:rPr>
      </w:pPr>
      <w:r>
        <w:rPr>
          <w:rFonts w:ascii="Times New Roman" w:hAnsi="Times New Roman"/>
          <w:color w:val="000000"/>
          <w:sz w:val="24"/>
        </w:rPr>
        <w:t>《</w:t>
      </w:r>
      <w:r>
        <w:rPr>
          <w:rFonts w:ascii="宋体" w:hAnsi="宋体" w:cs="宋体" w:hint="eastAsia"/>
          <w:kern w:val="0"/>
          <w:sz w:val="24"/>
          <w:szCs w:val="24"/>
        </w:rPr>
        <w:t>就业创业指导教程</w:t>
      </w:r>
      <w:r>
        <w:rPr>
          <w:rFonts w:ascii="Times New Roman" w:hAnsi="Times New Roman"/>
          <w:color w:val="000000"/>
          <w:sz w:val="24"/>
        </w:rPr>
        <w:t>3</w:t>
      </w:r>
      <w:r>
        <w:rPr>
          <w:rFonts w:ascii="Times New Roman" w:hAnsi="Times New Roman"/>
          <w:color w:val="000000"/>
          <w:sz w:val="24"/>
        </w:rPr>
        <w:t>》</w:t>
      </w:r>
    </w:p>
    <w:p w:rsidR="00FC07D2" w:rsidRDefault="0013691C">
      <w:pPr>
        <w:adjustRightInd w:val="0"/>
        <w:snapToGrid w:val="0"/>
        <w:spacing w:line="500" w:lineRule="exact"/>
        <w:ind w:right="480"/>
        <w:rPr>
          <w:rFonts w:ascii="黑体" w:eastAsia="黑体" w:hAnsi="黑体"/>
          <w:color w:val="000000"/>
          <w:sz w:val="24"/>
        </w:rPr>
      </w:pPr>
      <w:r>
        <w:rPr>
          <w:rFonts w:ascii="黑体" w:eastAsia="黑体" w:hAnsi="黑体" w:hint="eastAsia"/>
          <w:color w:val="000000"/>
          <w:sz w:val="24"/>
        </w:rPr>
        <w:t>8.</w:t>
      </w:r>
      <w:r>
        <w:rPr>
          <w:rFonts w:ascii="黑体" w:eastAsia="黑体" w:hAnsi="黑体" w:hint="eastAsia"/>
          <w:color w:val="000000"/>
          <w:sz w:val="24"/>
        </w:rPr>
        <w:t>适用专业</w:t>
      </w:r>
    </w:p>
    <w:p w:rsidR="00FC07D2" w:rsidRDefault="0013691C">
      <w:pPr>
        <w:adjustRightInd w:val="0"/>
        <w:snapToGrid w:val="0"/>
        <w:spacing w:line="500" w:lineRule="exact"/>
        <w:ind w:right="480"/>
        <w:rPr>
          <w:rFonts w:ascii="宋体" w:hAnsi="宋体" w:cs="宋体"/>
          <w:color w:val="000000"/>
          <w:sz w:val="24"/>
        </w:rPr>
      </w:pPr>
      <w:r>
        <w:rPr>
          <w:rFonts w:ascii="宋体" w:hAnsi="宋体" w:cs="宋体" w:hint="eastAsia"/>
          <w:color w:val="000000"/>
          <w:sz w:val="24"/>
        </w:rPr>
        <w:t>全校大一本科</w:t>
      </w:r>
      <w:r>
        <w:rPr>
          <w:rFonts w:ascii="宋体" w:hAnsi="宋体" w:cs="宋体" w:hint="eastAsia"/>
          <w:color w:val="000000"/>
          <w:sz w:val="24"/>
        </w:rPr>
        <w:t>专业</w:t>
      </w:r>
    </w:p>
    <w:p w:rsidR="00FC07D2" w:rsidRDefault="0013691C">
      <w:pPr>
        <w:numPr>
          <w:ilvl w:val="0"/>
          <w:numId w:val="2"/>
        </w:numPr>
        <w:adjustRightInd w:val="0"/>
        <w:snapToGrid w:val="0"/>
        <w:spacing w:line="500" w:lineRule="exact"/>
        <w:ind w:right="480"/>
        <w:rPr>
          <w:rFonts w:ascii="黑体" w:eastAsia="黑体" w:hAnsi="宋体"/>
          <w:color w:val="000000"/>
          <w:sz w:val="24"/>
        </w:rPr>
      </w:pPr>
      <w:r>
        <w:rPr>
          <w:rFonts w:ascii="黑体" w:eastAsia="黑体" w:hAnsi="宋体" w:hint="eastAsia"/>
          <w:color w:val="000000"/>
          <w:sz w:val="24"/>
        </w:rPr>
        <w:t>课程的主要任务及目标</w:t>
      </w:r>
    </w:p>
    <w:p w:rsidR="00FC07D2" w:rsidRDefault="0013691C">
      <w:pPr>
        <w:adjustRightInd w:val="0"/>
        <w:snapToGrid w:val="0"/>
        <w:spacing w:line="500" w:lineRule="exact"/>
        <w:ind w:right="480"/>
        <w:rPr>
          <w:rFonts w:ascii="黑体" w:eastAsia="黑体" w:hAnsi="宋体"/>
          <w:color w:val="000000"/>
          <w:sz w:val="24"/>
        </w:rPr>
      </w:pPr>
      <w:r>
        <w:rPr>
          <w:rFonts w:ascii="黑体" w:eastAsia="黑体" w:hAnsi="宋体" w:hint="eastAsia"/>
          <w:color w:val="000000"/>
          <w:sz w:val="24"/>
        </w:rPr>
        <w:t>1.</w:t>
      </w:r>
      <w:r>
        <w:rPr>
          <w:rFonts w:ascii="黑体" w:eastAsia="黑体" w:hAnsi="宋体" w:hint="eastAsia"/>
          <w:color w:val="000000"/>
          <w:sz w:val="24"/>
        </w:rPr>
        <w:t>课程的主要任务</w:t>
      </w:r>
    </w:p>
    <w:p w:rsidR="00FC07D2" w:rsidRDefault="0013691C">
      <w:pPr>
        <w:spacing w:beforeLines="50" w:before="156" w:afterLines="50" w:after="156" w:line="360" w:lineRule="auto"/>
        <w:ind w:firstLineChars="200" w:firstLine="480"/>
        <w:rPr>
          <w:rFonts w:ascii="宋体" w:hAnsi="宋体" w:cs="宋体"/>
          <w:sz w:val="24"/>
          <w:szCs w:val="24"/>
        </w:rPr>
      </w:pPr>
      <w:r>
        <w:rPr>
          <w:rFonts w:ascii="宋体" w:hAnsi="宋体" w:cs="宋体" w:hint="eastAsia"/>
          <w:color w:val="000000"/>
          <w:sz w:val="24"/>
          <w:szCs w:val="24"/>
        </w:rPr>
        <w:t>本课程根据教育部《大学生职业发展与就业指导课程教学要求》等标准开展，</w:t>
      </w:r>
      <w:r>
        <w:rPr>
          <w:rFonts w:ascii="宋体" w:hAnsi="宋体" w:cs="宋体" w:hint="eastAsia"/>
          <w:sz w:val="24"/>
          <w:szCs w:val="24"/>
        </w:rPr>
        <w:t>通过实施系统的职业生涯发展规划训练教学，</w:t>
      </w:r>
      <w:r>
        <w:rPr>
          <w:rFonts w:ascii="宋体" w:hAnsi="宋体" w:cs="宋体" w:hint="eastAsia"/>
          <w:sz w:val="24"/>
          <w:szCs w:val="24"/>
        </w:rPr>
        <w:t>要求</w:t>
      </w:r>
      <w:r>
        <w:rPr>
          <w:rFonts w:ascii="宋体" w:hAnsi="宋体" w:cs="宋体" w:hint="eastAsia"/>
          <w:sz w:val="24"/>
          <w:szCs w:val="24"/>
        </w:rPr>
        <w:t>学生掌握职业生涯发展必要的基本理论与方法</w:t>
      </w:r>
      <w:r>
        <w:rPr>
          <w:rFonts w:ascii="宋体" w:hAnsi="宋体" w:cs="宋体" w:hint="eastAsia"/>
          <w:sz w:val="24"/>
          <w:szCs w:val="24"/>
        </w:rPr>
        <w:t>；</w:t>
      </w:r>
      <w:r>
        <w:rPr>
          <w:rFonts w:ascii="宋体" w:hAnsi="宋体" w:cs="宋体" w:hint="eastAsia"/>
          <w:sz w:val="24"/>
          <w:szCs w:val="24"/>
        </w:rPr>
        <w:t>通过自我概念澄清和个人特质的探索，帮助学生充分了解自我，从自我出发，挖掘个体潜能</w:t>
      </w:r>
      <w:r>
        <w:rPr>
          <w:rFonts w:ascii="宋体" w:hAnsi="宋体" w:cs="宋体" w:hint="eastAsia"/>
          <w:sz w:val="24"/>
          <w:szCs w:val="24"/>
        </w:rPr>
        <w:t>；</w:t>
      </w:r>
      <w:r>
        <w:rPr>
          <w:rFonts w:ascii="宋体" w:hAnsi="宋体" w:cs="宋体" w:hint="eastAsia"/>
          <w:sz w:val="24"/>
          <w:szCs w:val="24"/>
        </w:rPr>
        <w:t>通过就业环境、工作世界的介绍，指导学生掌握了</w:t>
      </w:r>
      <w:r>
        <w:rPr>
          <w:rFonts w:ascii="宋体" w:hAnsi="宋体" w:cs="宋体" w:hint="eastAsia"/>
          <w:sz w:val="24"/>
          <w:szCs w:val="24"/>
        </w:rPr>
        <w:lastRenderedPageBreak/>
        <w:t>解工作世界的方法</w:t>
      </w:r>
      <w:r>
        <w:rPr>
          <w:rFonts w:ascii="宋体" w:hAnsi="宋体" w:cs="宋体" w:hint="eastAsia"/>
          <w:sz w:val="24"/>
          <w:szCs w:val="24"/>
        </w:rPr>
        <w:t>；</w:t>
      </w:r>
      <w:r>
        <w:rPr>
          <w:rFonts w:ascii="宋体" w:hAnsi="宋体" w:cs="宋体" w:hint="eastAsia"/>
          <w:sz w:val="24"/>
          <w:szCs w:val="24"/>
        </w:rPr>
        <w:t>引导学生立足专业和学业，科学制定学业计划</w:t>
      </w:r>
      <w:r>
        <w:rPr>
          <w:rFonts w:ascii="宋体" w:hAnsi="宋体" w:cs="宋体" w:hint="eastAsia"/>
          <w:sz w:val="24"/>
          <w:szCs w:val="24"/>
        </w:rPr>
        <w:t>，</w:t>
      </w:r>
      <w:r>
        <w:rPr>
          <w:rFonts w:ascii="宋体" w:hAnsi="宋体" w:cs="宋体" w:hint="eastAsia"/>
          <w:sz w:val="24"/>
          <w:szCs w:val="24"/>
        </w:rPr>
        <w:t>促进大学生重视大学阶段的学习生活，在学习和实践中自觉提高职业生涯管理能力，从而全面提升学生的就业竞争力和职业贡献力。</w:t>
      </w:r>
    </w:p>
    <w:p w:rsidR="00FC07D2" w:rsidRDefault="0013691C">
      <w:pPr>
        <w:numPr>
          <w:ilvl w:val="0"/>
          <w:numId w:val="3"/>
        </w:numPr>
        <w:spacing w:beforeLines="50" w:before="156" w:afterLines="50" w:after="156" w:line="360" w:lineRule="auto"/>
        <w:ind w:firstLineChars="200" w:firstLine="480"/>
        <w:rPr>
          <w:rFonts w:ascii="宋体" w:hAnsi="宋体" w:cs="宋体"/>
          <w:b/>
          <w:bCs/>
          <w:sz w:val="24"/>
          <w:szCs w:val="24"/>
        </w:rPr>
      </w:pPr>
      <w:r>
        <w:rPr>
          <w:rFonts w:ascii="黑体" w:eastAsia="黑体" w:hAnsi="宋体" w:hint="eastAsia"/>
          <w:color w:val="000000"/>
          <w:sz w:val="24"/>
        </w:rPr>
        <w:t>课程目标：</w:t>
      </w:r>
    </w:p>
    <w:p w:rsidR="00FC07D2" w:rsidRDefault="0013691C">
      <w:pPr>
        <w:spacing w:beforeLines="50" w:before="156" w:afterLines="50" w:after="156" w:line="360" w:lineRule="auto"/>
        <w:ind w:firstLineChars="200" w:firstLine="480"/>
        <w:rPr>
          <w:rFonts w:ascii="宋体" w:hAnsi="宋体" w:cs="宋体"/>
          <w:sz w:val="24"/>
          <w:szCs w:val="24"/>
        </w:rPr>
      </w:pPr>
      <w:r>
        <w:rPr>
          <w:rFonts w:ascii="宋体" w:hAnsi="宋体" w:cs="宋体" w:hint="eastAsia"/>
          <w:sz w:val="24"/>
          <w:szCs w:val="24"/>
        </w:rPr>
        <w:t>本课程</w:t>
      </w:r>
      <w:r>
        <w:rPr>
          <w:rFonts w:ascii="宋体" w:hAnsi="宋体" w:cs="宋体" w:hint="eastAsia"/>
          <w:sz w:val="24"/>
          <w:szCs w:val="24"/>
        </w:rPr>
        <w:t>立足于新时代大学生的特点和就业市场的现状，发</w:t>
      </w:r>
      <w:r>
        <w:rPr>
          <w:rFonts w:ascii="宋体" w:hAnsi="宋体" w:cs="宋体" w:hint="eastAsia"/>
          <w:sz w:val="24"/>
          <w:szCs w:val="24"/>
        </w:rPr>
        <w:t>挥职业发展与就业指导的育人功能，提升学生</w:t>
      </w:r>
      <w:r>
        <w:rPr>
          <w:rFonts w:ascii="宋体" w:hAnsi="宋体" w:cs="宋体" w:hint="eastAsia"/>
          <w:sz w:val="24"/>
          <w:szCs w:val="24"/>
        </w:rPr>
        <w:t>的生涯管理能力、</w:t>
      </w:r>
      <w:r>
        <w:rPr>
          <w:rFonts w:ascii="宋体" w:hAnsi="宋体" w:cs="宋体" w:hint="eastAsia"/>
          <w:sz w:val="24"/>
          <w:szCs w:val="24"/>
        </w:rPr>
        <w:t>就业竞争力和职业贡献力</w:t>
      </w:r>
      <w:r>
        <w:rPr>
          <w:rFonts w:ascii="宋体" w:hAnsi="宋体" w:cs="宋体" w:hint="eastAsia"/>
          <w:sz w:val="24"/>
          <w:szCs w:val="24"/>
        </w:rPr>
        <w:t>，</w:t>
      </w:r>
      <w:r>
        <w:rPr>
          <w:rFonts w:ascii="宋体" w:hAnsi="宋体" w:cs="宋体" w:hint="eastAsia"/>
          <w:sz w:val="24"/>
          <w:szCs w:val="24"/>
        </w:rPr>
        <w:t>实现知识、技能</w:t>
      </w:r>
      <w:r>
        <w:rPr>
          <w:rFonts w:ascii="宋体" w:hAnsi="宋体" w:cs="宋体" w:hint="eastAsia"/>
          <w:sz w:val="24"/>
          <w:szCs w:val="24"/>
        </w:rPr>
        <w:t>、</w:t>
      </w:r>
      <w:r>
        <w:rPr>
          <w:rFonts w:ascii="宋体" w:hAnsi="宋体" w:cs="宋体" w:hint="eastAsia"/>
          <w:sz w:val="24"/>
          <w:szCs w:val="24"/>
        </w:rPr>
        <w:t>素养</w:t>
      </w:r>
      <w:r>
        <w:rPr>
          <w:rFonts w:ascii="宋体" w:hAnsi="宋体" w:cs="宋体" w:hint="eastAsia"/>
          <w:sz w:val="24"/>
          <w:szCs w:val="24"/>
        </w:rPr>
        <w:t>三个</w:t>
      </w:r>
      <w:r>
        <w:rPr>
          <w:rFonts w:ascii="宋体" w:hAnsi="宋体" w:cs="宋体" w:hint="eastAsia"/>
          <w:sz w:val="24"/>
          <w:szCs w:val="24"/>
        </w:rPr>
        <w:t>层</w:t>
      </w:r>
      <w:r>
        <w:rPr>
          <w:rFonts w:ascii="宋体" w:hAnsi="宋体" w:cs="宋体" w:hint="eastAsia"/>
          <w:sz w:val="24"/>
          <w:szCs w:val="24"/>
        </w:rPr>
        <w:t>面的培养目标</w:t>
      </w:r>
      <w:r>
        <w:rPr>
          <w:rFonts w:ascii="宋体" w:hAnsi="宋体" w:cs="宋体" w:hint="eastAsia"/>
          <w:sz w:val="24"/>
          <w:szCs w:val="24"/>
        </w:rPr>
        <w:t>。</w:t>
      </w:r>
    </w:p>
    <w:p w:rsidR="00FC07D2" w:rsidRDefault="0013691C">
      <w:pPr>
        <w:spacing w:line="360" w:lineRule="auto"/>
        <w:rPr>
          <w:rFonts w:ascii="宋体" w:hAnsi="宋体" w:cs="宋体"/>
          <w:color w:val="000000"/>
          <w:sz w:val="24"/>
          <w:szCs w:val="24"/>
        </w:rPr>
      </w:pPr>
      <w:r>
        <w:rPr>
          <w:rFonts w:ascii="宋体" w:hAnsi="宋体" w:cs="宋体" w:hint="eastAsia"/>
          <w:b/>
          <w:bCs/>
          <w:color w:val="000000"/>
          <w:sz w:val="24"/>
          <w:szCs w:val="24"/>
        </w:rPr>
        <w:t>知识层面</w:t>
      </w:r>
      <w:r>
        <w:rPr>
          <w:rFonts w:ascii="宋体" w:hAnsi="宋体" w:cs="宋体" w:hint="eastAsia"/>
          <w:color w:val="000000"/>
          <w:sz w:val="24"/>
          <w:szCs w:val="24"/>
        </w:rPr>
        <w:t>：</w:t>
      </w:r>
      <w:r>
        <w:rPr>
          <w:rFonts w:ascii="宋体" w:hAnsi="宋体" w:cs="宋体" w:hint="eastAsia"/>
          <w:color w:val="000000"/>
          <w:sz w:val="24"/>
          <w:szCs w:val="24"/>
        </w:rPr>
        <w:t>帮助学生</w:t>
      </w:r>
      <w:r>
        <w:rPr>
          <w:rFonts w:ascii="宋体" w:hAnsi="宋体" w:cs="宋体" w:hint="eastAsia"/>
          <w:color w:val="000000"/>
          <w:sz w:val="24"/>
          <w:szCs w:val="24"/>
        </w:rPr>
        <w:t>了解大学生活的阶段性特点；掌握生涯发展规划的相关知识；较为清晰地认识自己的人格特征；掌握大学专业学习和未来职业发展的关系；了解工作世界概况；掌握科学决策的内容和方法；</w:t>
      </w:r>
      <w:r>
        <w:rPr>
          <w:rFonts w:ascii="宋体" w:hAnsi="宋体" w:cs="宋体" w:hint="eastAsia"/>
          <w:sz w:val="24"/>
          <w:szCs w:val="24"/>
        </w:rPr>
        <w:t>了解生涯能力的主要构成及内容</w:t>
      </w:r>
      <w:r>
        <w:rPr>
          <w:rFonts w:ascii="宋体" w:hAnsi="宋体" w:cs="宋体" w:hint="eastAsia"/>
          <w:sz w:val="24"/>
          <w:szCs w:val="24"/>
        </w:rPr>
        <w:t>，</w:t>
      </w:r>
      <w:r>
        <w:rPr>
          <w:rFonts w:ascii="宋体" w:hAnsi="宋体" w:cs="宋体" w:hint="eastAsia"/>
          <w:sz w:val="24"/>
          <w:szCs w:val="24"/>
        </w:rPr>
        <w:t>形成初步的职业发展目标。</w:t>
      </w:r>
    </w:p>
    <w:p w:rsidR="00FC07D2" w:rsidRDefault="0013691C">
      <w:pPr>
        <w:spacing w:line="360" w:lineRule="auto"/>
        <w:rPr>
          <w:rFonts w:ascii="宋体" w:hAnsi="宋体" w:cs="宋体"/>
          <w:sz w:val="24"/>
          <w:szCs w:val="24"/>
        </w:rPr>
      </w:pPr>
      <w:r>
        <w:rPr>
          <w:rFonts w:ascii="宋体" w:hAnsi="宋体" w:cs="宋体" w:hint="eastAsia"/>
          <w:b/>
          <w:bCs/>
          <w:sz w:val="24"/>
          <w:szCs w:val="24"/>
        </w:rPr>
        <w:t>技能层面</w:t>
      </w:r>
      <w:r>
        <w:rPr>
          <w:rFonts w:ascii="宋体" w:hAnsi="宋体" w:cs="宋体" w:hint="eastAsia"/>
          <w:sz w:val="24"/>
          <w:szCs w:val="24"/>
        </w:rPr>
        <w:t>：</w:t>
      </w:r>
      <w:r>
        <w:rPr>
          <w:rFonts w:ascii="宋体" w:hAnsi="宋体" w:cs="宋体" w:hint="eastAsia"/>
          <w:sz w:val="24"/>
          <w:szCs w:val="24"/>
        </w:rPr>
        <w:t>能够尽快地适应高中到大学的角色转变；能利用比较科学、全面的方法对自己进行分析，深入了解自己的兴趣、职业性格、能力和价值观；掌握系统性生涯规划的方法，能撰写职业生涯规划书；掌握开展工作世界探索的方法，树立专业意识，初步确定职业方向；掌握科学的生涯决策技能；掌握人际沟通、压力应对、目标管理和时间管理的能力。</w:t>
      </w:r>
    </w:p>
    <w:p w:rsidR="00FC07D2" w:rsidRDefault="0013691C">
      <w:pPr>
        <w:spacing w:line="360" w:lineRule="auto"/>
        <w:rPr>
          <w:rFonts w:ascii="宋体" w:hAnsi="宋体" w:cs="宋体"/>
          <w:color w:val="000000"/>
          <w:sz w:val="24"/>
          <w:szCs w:val="24"/>
        </w:rPr>
      </w:pPr>
      <w:r>
        <w:rPr>
          <w:rFonts w:ascii="宋体" w:hAnsi="宋体" w:cs="宋体" w:hint="eastAsia"/>
          <w:b/>
          <w:bCs/>
          <w:sz w:val="24"/>
          <w:szCs w:val="24"/>
        </w:rPr>
        <w:t>素养</w:t>
      </w:r>
      <w:r>
        <w:rPr>
          <w:rFonts w:ascii="宋体" w:hAnsi="宋体" w:cs="宋体" w:hint="eastAsia"/>
          <w:b/>
          <w:bCs/>
          <w:sz w:val="24"/>
          <w:szCs w:val="24"/>
        </w:rPr>
        <w:t>层面</w:t>
      </w:r>
      <w:r>
        <w:rPr>
          <w:rFonts w:ascii="宋体" w:hAnsi="宋体" w:cs="宋体" w:hint="eastAsia"/>
          <w:sz w:val="24"/>
          <w:szCs w:val="24"/>
        </w:rPr>
        <w:t>：确立职业的概念和意识，树立积极正确的人生价值观和就业观念，形成职业生涯发展的自主意识和</w:t>
      </w:r>
      <w:r>
        <w:rPr>
          <w:rFonts w:ascii="宋体" w:hAnsi="宋体" w:cs="宋体" w:hint="eastAsia"/>
          <w:color w:val="000000"/>
          <w:sz w:val="24"/>
          <w:szCs w:val="24"/>
        </w:rPr>
        <w:t>责任意识，</w:t>
      </w:r>
      <w:r>
        <w:rPr>
          <w:rFonts w:ascii="宋体" w:hAnsi="宋体" w:cs="宋体" w:hint="eastAsia"/>
          <w:color w:val="000000"/>
          <w:sz w:val="24"/>
          <w:szCs w:val="24"/>
        </w:rPr>
        <w:t>自觉</w:t>
      </w:r>
      <w:r>
        <w:rPr>
          <w:rFonts w:ascii="宋体" w:hAnsi="宋体" w:cs="宋体" w:hint="eastAsia"/>
          <w:color w:val="000000"/>
          <w:sz w:val="24"/>
          <w:szCs w:val="24"/>
        </w:rPr>
        <w:t>把个人发展和国家需要、社会发展相结合</w:t>
      </w:r>
      <w:r>
        <w:rPr>
          <w:rFonts w:ascii="宋体" w:hAnsi="宋体" w:cs="宋体" w:hint="eastAsia"/>
          <w:color w:val="000000"/>
          <w:sz w:val="24"/>
          <w:szCs w:val="24"/>
        </w:rPr>
        <w:t>，</w:t>
      </w:r>
      <w:r>
        <w:rPr>
          <w:rFonts w:ascii="宋体" w:hAnsi="宋体" w:cs="宋体" w:hint="eastAsia"/>
          <w:color w:val="000000"/>
          <w:sz w:val="24"/>
          <w:szCs w:val="24"/>
        </w:rPr>
        <w:t>愿意为个人的职业生涯发展和社会发展主动付出积极的努力</w:t>
      </w:r>
      <w:r>
        <w:rPr>
          <w:rFonts w:ascii="宋体" w:hAnsi="宋体" w:cs="宋体" w:hint="eastAsia"/>
          <w:color w:val="000000"/>
          <w:sz w:val="24"/>
          <w:szCs w:val="24"/>
        </w:rPr>
        <w:t>。</w:t>
      </w:r>
    </w:p>
    <w:p w:rsidR="00FC07D2" w:rsidRDefault="0013691C">
      <w:pPr>
        <w:adjustRightInd w:val="0"/>
        <w:snapToGrid w:val="0"/>
        <w:spacing w:line="500" w:lineRule="exact"/>
        <w:ind w:right="480"/>
        <w:rPr>
          <w:sz w:val="24"/>
          <w:szCs w:val="24"/>
        </w:rPr>
      </w:pPr>
      <w:r>
        <w:rPr>
          <w:rFonts w:ascii="黑体" w:eastAsia="黑体" w:hAnsi="黑体" w:cs="黑体" w:hint="eastAsia"/>
          <w:sz w:val="24"/>
          <w:szCs w:val="24"/>
        </w:rPr>
        <w:t>三、</w:t>
      </w:r>
      <w:r>
        <w:rPr>
          <w:rFonts w:ascii="黑体" w:eastAsia="黑体" w:hAnsi="黑体" w:cs="黑体" w:hint="eastAsia"/>
          <w:sz w:val="24"/>
          <w:szCs w:val="24"/>
        </w:rPr>
        <w:t>课程教学内容与学时分配</w:t>
      </w:r>
    </w:p>
    <w:tbl>
      <w:tblPr>
        <w:tblW w:w="87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881"/>
        <w:gridCol w:w="2944"/>
        <w:gridCol w:w="2569"/>
        <w:gridCol w:w="709"/>
        <w:gridCol w:w="753"/>
      </w:tblGrid>
      <w:tr w:rsidR="00FC07D2">
        <w:trPr>
          <w:trHeight w:val="546"/>
        </w:trPr>
        <w:tc>
          <w:tcPr>
            <w:tcW w:w="885" w:type="dxa"/>
            <w:vMerge w:val="restart"/>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t>章</w:t>
            </w:r>
            <w:r>
              <w:rPr>
                <w:rFonts w:ascii="宋体" w:hAnsi="宋体" w:cs="宋体" w:hint="eastAsia"/>
                <w:bCs/>
                <w:sz w:val="24"/>
                <w:szCs w:val="24"/>
              </w:rPr>
              <w:t xml:space="preserve"> </w:t>
            </w:r>
            <w:r>
              <w:rPr>
                <w:rFonts w:ascii="宋体" w:hAnsi="宋体" w:cs="宋体" w:hint="eastAsia"/>
                <w:bCs/>
                <w:sz w:val="24"/>
                <w:szCs w:val="24"/>
              </w:rPr>
              <w:t>节</w:t>
            </w:r>
          </w:p>
        </w:tc>
        <w:tc>
          <w:tcPr>
            <w:tcW w:w="881" w:type="dxa"/>
            <w:vMerge w:val="restart"/>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t>名称</w:t>
            </w:r>
          </w:p>
        </w:tc>
        <w:tc>
          <w:tcPr>
            <w:tcW w:w="2944" w:type="dxa"/>
            <w:vMerge w:val="restart"/>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t>授课内容</w:t>
            </w:r>
          </w:p>
        </w:tc>
        <w:tc>
          <w:tcPr>
            <w:tcW w:w="2569" w:type="dxa"/>
            <w:vMerge w:val="restart"/>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t>教学重难点</w:t>
            </w:r>
          </w:p>
        </w:tc>
        <w:tc>
          <w:tcPr>
            <w:tcW w:w="1462" w:type="dxa"/>
            <w:gridSpan w:val="2"/>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t>学时</w:t>
            </w:r>
          </w:p>
        </w:tc>
      </w:tr>
      <w:tr w:rsidR="00FC07D2">
        <w:trPr>
          <w:trHeight w:val="546"/>
        </w:trPr>
        <w:tc>
          <w:tcPr>
            <w:tcW w:w="885" w:type="dxa"/>
            <w:vMerge/>
            <w:vAlign w:val="center"/>
          </w:tcPr>
          <w:p w:rsidR="00FC07D2" w:rsidRDefault="00FC07D2">
            <w:pPr>
              <w:spacing w:line="360" w:lineRule="auto"/>
              <w:jc w:val="center"/>
              <w:rPr>
                <w:rFonts w:ascii="宋体" w:hAnsi="宋体" w:cs="宋体"/>
                <w:bCs/>
                <w:sz w:val="24"/>
                <w:szCs w:val="24"/>
              </w:rPr>
            </w:pPr>
          </w:p>
        </w:tc>
        <w:tc>
          <w:tcPr>
            <w:tcW w:w="881" w:type="dxa"/>
            <w:vMerge/>
            <w:vAlign w:val="center"/>
          </w:tcPr>
          <w:p w:rsidR="00FC07D2" w:rsidRDefault="00FC07D2">
            <w:pPr>
              <w:spacing w:line="360" w:lineRule="auto"/>
              <w:jc w:val="center"/>
              <w:rPr>
                <w:rFonts w:ascii="宋体" w:hAnsi="宋体" w:cs="宋体"/>
                <w:bCs/>
                <w:sz w:val="24"/>
                <w:szCs w:val="24"/>
              </w:rPr>
            </w:pPr>
          </w:p>
        </w:tc>
        <w:tc>
          <w:tcPr>
            <w:tcW w:w="2944" w:type="dxa"/>
            <w:vMerge/>
            <w:vAlign w:val="center"/>
          </w:tcPr>
          <w:p w:rsidR="00FC07D2" w:rsidRDefault="00FC07D2">
            <w:pPr>
              <w:spacing w:line="360" w:lineRule="auto"/>
              <w:jc w:val="center"/>
              <w:rPr>
                <w:rFonts w:ascii="宋体" w:hAnsi="宋体" w:cs="宋体"/>
                <w:bCs/>
                <w:sz w:val="24"/>
                <w:szCs w:val="24"/>
              </w:rPr>
            </w:pPr>
          </w:p>
        </w:tc>
        <w:tc>
          <w:tcPr>
            <w:tcW w:w="2569" w:type="dxa"/>
            <w:vMerge/>
            <w:vAlign w:val="center"/>
          </w:tcPr>
          <w:p w:rsidR="00FC07D2" w:rsidRDefault="00FC07D2">
            <w:pPr>
              <w:spacing w:line="360" w:lineRule="auto"/>
              <w:jc w:val="center"/>
              <w:rPr>
                <w:rFonts w:ascii="宋体" w:hAnsi="宋体" w:cs="宋体"/>
                <w:bCs/>
                <w:sz w:val="24"/>
                <w:szCs w:val="24"/>
              </w:rPr>
            </w:pPr>
          </w:p>
        </w:tc>
        <w:tc>
          <w:tcPr>
            <w:tcW w:w="709" w:type="dxa"/>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t>线上</w:t>
            </w:r>
          </w:p>
        </w:tc>
        <w:tc>
          <w:tcPr>
            <w:tcW w:w="753" w:type="dxa"/>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t>线下</w:t>
            </w:r>
          </w:p>
        </w:tc>
      </w:tr>
      <w:tr w:rsidR="00FC07D2">
        <w:tc>
          <w:tcPr>
            <w:tcW w:w="885" w:type="dxa"/>
            <w:vAlign w:val="center"/>
          </w:tcPr>
          <w:p w:rsidR="00FC07D2" w:rsidRDefault="0013691C">
            <w:pPr>
              <w:spacing w:line="360" w:lineRule="auto"/>
              <w:jc w:val="center"/>
              <w:rPr>
                <w:rFonts w:ascii="宋体" w:hAnsi="宋体" w:cs="宋体"/>
                <w:bCs/>
                <w:sz w:val="24"/>
                <w:szCs w:val="24"/>
              </w:rPr>
            </w:pPr>
            <w:r>
              <w:rPr>
                <w:rFonts w:ascii="宋体" w:hAnsi="宋体" w:cs="宋体" w:hint="eastAsia"/>
                <w:sz w:val="24"/>
                <w:szCs w:val="24"/>
              </w:rPr>
              <w:t>绪论</w:t>
            </w:r>
          </w:p>
        </w:tc>
        <w:tc>
          <w:tcPr>
            <w:tcW w:w="881" w:type="dxa"/>
            <w:vAlign w:val="center"/>
          </w:tcPr>
          <w:p w:rsidR="00FC07D2" w:rsidRDefault="0013691C">
            <w:pPr>
              <w:spacing w:line="360" w:lineRule="auto"/>
              <w:rPr>
                <w:rFonts w:ascii="宋体" w:hAnsi="宋体" w:cs="宋体"/>
                <w:bCs/>
                <w:sz w:val="24"/>
                <w:szCs w:val="24"/>
              </w:rPr>
            </w:pPr>
            <w:r>
              <w:rPr>
                <w:rFonts w:ascii="宋体" w:hAnsi="宋体" w:cs="宋体" w:hint="eastAsia"/>
                <w:sz w:val="24"/>
                <w:szCs w:val="24"/>
              </w:rPr>
              <w:t>迈向成功的大学生涯</w:t>
            </w:r>
          </w:p>
        </w:tc>
        <w:tc>
          <w:tcPr>
            <w:tcW w:w="2944" w:type="dxa"/>
            <w:vAlign w:val="center"/>
          </w:tcPr>
          <w:p w:rsidR="00FC07D2" w:rsidRDefault="0013691C">
            <w:pPr>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、从高中到大学的变化</w:t>
            </w:r>
            <w:r>
              <w:rPr>
                <w:rFonts w:ascii="宋体" w:hAnsi="宋体" w:cs="宋体" w:hint="eastAsia"/>
                <w:bCs/>
                <w:sz w:val="24"/>
                <w:szCs w:val="24"/>
              </w:rPr>
              <w:t xml:space="preserve"> </w:t>
            </w:r>
          </w:p>
          <w:p w:rsidR="00FC07D2" w:rsidRDefault="0013691C">
            <w:pPr>
              <w:spacing w:line="360" w:lineRule="auto"/>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、大学生活与人生发展</w:t>
            </w:r>
            <w:r>
              <w:rPr>
                <w:rFonts w:ascii="宋体" w:hAnsi="宋体" w:cs="宋体" w:hint="eastAsia"/>
                <w:bCs/>
                <w:sz w:val="24"/>
                <w:szCs w:val="24"/>
              </w:rPr>
              <w:t xml:space="preserve"> </w:t>
            </w:r>
          </w:p>
          <w:p w:rsidR="00FC07D2" w:rsidRDefault="0013691C">
            <w:pPr>
              <w:spacing w:line="360" w:lineRule="auto"/>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、认识生涯</w:t>
            </w:r>
          </w:p>
          <w:p w:rsidR="00FC07D2" w:rsidRDefault="0013691C">
            <w:pPr>
              <w:spacing w:line="360" w:lineRule="auto"/>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、为什么要进行生涯规划？什么是生涯规划</w:t>
            </w:r>
          </w:p>
          <w:p w:rsidR="00FC07D2" w:rsidRDefault="0013691C">
            <w:pPr>
              <w:spacing w:line="360" w:lineRule="auto"/>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、生涯发展的测量与评价</w:t>
            </w:r>
          </w:p>
          <w:p w:rsidR="00FC07D2" w:rsidRDefault="0013691C">
            <w:pPr>
              <w:spacing w:line="360" w:lineRule="auto"/>
              <w:rPr>
                <w:rFonts w:ascii="宋体" w:hAnsi="宋体" w:cs="宋体"/>
                <w:bCs/>
                <w:sz w:val="24"/>
                <w:szCs w:val="24"/>
              </w:rPr>
            </w:pPr>
            <w:r>
              <w:rPr>
                <w:rFonts w:ascii="宋体" w:hAnsi="宋体" w:cs="宋体" w:hint="eastAsia"/>
                <w:bCs/>
                <w:sz w:val="24"/>
                <w:szCs w:val="24"/>
              </w:rPr>
              <w:lastRenderedPageBreak/>
              <w:t>6</w:t>
            </w:r>
            <w:r>
              <w:rPr>
                <w:rFonts w:ascii="宋体" w:hAnsi="宋体" w:cs="宋体" w:hint="eastAsia"/>
                <w:bCs/>
                <w:sz w:val="24"/>
                <w:szCs w:val="24"/>
              </w:rPr>
              <w:t>、生涯规划的内容和步骤</w:t>
            </w:r>
          </w:p>
        </w:tc>
        <w:tc>
          <w:tcPr>
            <w:tcW w:w="2569" w:type="dxa"/>
            <w:vAlign w:val="center"/>
          </w:tcPr>
          <w:p w:rsidR="00FC07D2" w:rsidRDefault="0013691C">
            <w:pPr>
              <w:spacing w:line="360" w:lineRule="auto"/>
              <w:rPr>
                <w:rFonts w:ascii="宋体" w:hAnsi="宋体" w:cs="宋体"/>
                <w:bCs/>
                <w:sz w:val="24"/>
                <w:szCs w:val="24"/>
              </w:rPr>
            </w:pPr>
            <w:r>
              <w:rPr>
                <w:rFonts w:ascii="宋体" w:hAnsi="宋体" w:cs="宋体" w:hint="eastAsia"/>
                <w:bCs/>
                <w:sz w:val="24"/>
                <w:szCs w:val="24"/>
              </w:rPr>
              <w:lastRenderedPageBreak/>
              <w:t>重点</w:t>
            </w:r>
            <w:r>
              <w:rPr>
                <w:rFonts w:ascii="宋体" w:hAnsi="宋体" w:cs="宋体" w:hint="eastAsia"/>
                <w:bCs/>
                <w:sz w:val="24"/>
                <w:szCs w:val="24"/>
              </w:rPr>
              <w:t>：</w:t>
            </w:r>
            <w:r>
              <w:rPr>
                <w:rFonts w:ascii="宋体" w:hAnsi="宋体" w:cs="宋体" w:hint="eastAsia"/>
                <w:bCs/>
                <w:sz w:val="24"/>
                <w:szCs w:val="24"/>
              </w:rPr>
              <w:t>使学生意识到在大学期间进行生涯规划的重要性，建立科学发展观，树立大学生涯发展目标，并思考理想和现实之间的联系；生</w:t>
            </w:r>
            <w:r>
              <w:rPr>
                <w:rFonts w:ascii="宋体" w:hAnsi="宋体" w:cs="宋体" w:hint="eastAsia"/>
                <w:bCs/>
                <w:sz w:val="24"/>
                <w:szCs w:val="24"/>
              </w:rPr>
              <w:lastRenderedPageBreak/>
              <w:t>涯规划的内容和步骤。</w:t>
            </w:r>
          </w:p>
          <w:p w:rsidR="00FC07D2" w:rsidRDefault="0013691C">
            <w:pPr>
              <w:spacing w:line="360" w:lineRule="auto"/>
              <w:rPr>
                <w:rFonts w:ascii="宋体" w:hAnsi="宋体" w:cs="宋体"/>
                <w:bCs/>
                <w:sz w:val="24"/>
                <w:szCs w:val="24"/>
              </w:rPr>
            </w:pPr>
            <w:r>
              <w:rPr>
                <w:rFonts w:ascii="宋体" w:hAnsi="宋体" w:cs="宋体" w:hint="eastAsia"/>
                <w:bCs/>
                <w:sz w:val="24"/>
                <w:szCs w:val="24"/>
              </w:rPr>
              <w:t>难点：</w:t>
            </w:r>
            <w:r>
              <w:rPr>
                <w:rFonts w:ascii="宋体" w:hAnsi="宋体" w:cs="宋体" w:hint="eastAsia"/>
                <w:bCs/>
                <w:sz w:val="24"/>
                <w:szCs w:val="24"/>
              </w:rPr>
              <w:t>使学生发自内心地认同生涯</w:t>
            </w:r>
            <w:r>
              <w:rPr>
                <w:rFonts w:ascii="宋体" w:hAnsi="宋体" w:cs="宋体" w:hint="eastAsia"/>
                <w:bCs/>
                <w:sz w:val="24"/>
                <w:szCs w:val="24"/>
              </w:rPr>
              <w:t>规划</w:t>
            </w:r>
            <w:r>
              <w:rPr>
                <w:rFonts w:ascii="宋体" w:hAnsi="宋体" w:cs="宋体" w:hint="eastAsia"/>
                <w:bCs/>
                <w:sz w:val="24"/>
                <w:szCs w:val="24"/>
              </w:rPr>
              <w:t>是自己对自己负责；自我管理和自我掌控是生涯发展的关键；通过选择自己的生涯状态，以终为始地看待今天的学业选择。</w:t>
            </w:r>
          </w:p>
        </w:tc>
        <w:tc>
          <w:tcPr>
            <w:tcW w:w="709" w:type="dxa"/>
            <w:vAlign w:val="center"/>
          </w:tcPr>
          <w:p w:rsidR="00FC07D2" w:rsidRDefault="00FC07D2">
            <w:pPr>
              <w:spacing w:line="360" w:lineRule="auto"/>
              <w:jc w:val="center"/>
              <w:rPr>
                <w:rFonts w:ascii="宋体" w:hAnsi="宋体" w:cs="宋体"/>
                <w:bCs/>
                <w:sz w:val="24"/>
                <w:szCs w:val="24"/>
              </w:rPr>
            </w:pPr>
          </w:p>
        </w:tc>
        <w:tc>
          <w:tcPr>
            <w:tcW w:w="753" w:type="dxa"/>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t>1</w:t>
            </w:r>
          </w:p>
        </w:tc>
      </w:tr>
      <w:tr w:rsidR="00FC07D2">
        <w:tc>
          <w:tcPr>
            <w:tcW w:w="885" w:type="dxa"/>
            <w:vAlign w:val="center"/>
          </w:tcPr>
          <w:p w:rsidR="00FC07D2" w:rsidRDefault="0013691C">
            <w:pPr>
              <w:spacing w:line="360" w:lineRule="auto"/>
              <w:ind w:firstLineChars="100" w:firstLine="240"/>
              <w:rPr>
                <w:rFonts w:ascii="宋体" w:hAnsi="宋体" w:cs="宋体"/>
                <w:sz w:val="24"/>
                <w:szCs w:val="24"/>
              </w:rPr>
            </w:pPr>
            <w:r>
              <w:rPr>
                <w:rFonts w:ascii="宋体" w:hAnsi="宋体" w:cs="宋体" w:hint="eastAsia"/>
                <w:sz w:val="24"/>
                <w:szCs w:val="24"/>
              </w:rPr>
              <w:lastRenderedPageBreak/>
              <w:t>一</w:t>
            </w:r>
          </w:p>
        </w:tc>
        <w:tc>
          <w:tcPr>
            <w:tcW w:w="881" w:type="dxa"/>
            <w:vAlign w:val="center"/>
          </w:tcPr>
          <w:p w:rsidR="00FC07D2" w:rsidRDefault="0013691C">
            <w:pPr>
              <w:spacing w:line="360" w:lineRule="auto"/>
              <w:rPr>
                <w:rFonts w:ascii="宋体" w:hAnsi="宋体" w:cs="宋体"/>
                <w:sz w:val="24"/>
                <w:szCs w:val="24"/>
              </w:rPr>
            </w:pPr>
            <w:r>
              <w:rPr>
                <w:rFonts w:ascii="宋体" w:hAnsi="宋体" w:cs="宋体" w:hint="eastAsia"/>
                <w:sz w:val="24"/>
                <w:szCs w:val="24"/>
              </w:rPr>
              <w:t>生涯理论与实践</w:t>
            </w:r>
          </w:p>
        </w:tc>
        <w:tc>
          <w:tcPr>
            <w:tcW w:w="2944" w:type="dxa"/>
            <w:vAlign w:val="center"/>
          </w:tcPr>
          <w:p w:rsidR="00FC07D2" w:rsidRDefault="0013691C">
            <w:pPr>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、生涯特质论</w:t>
            </w:r>
            <w:r>
              <w:rPr>
                <w:rFonts w:ascii="宋体" w:hAnsi="宋体" w:cs="宋体" w:hint="eastAsia"/>
                <w:bCs/>
                <w:sz w:val="24"/>
                <w:szCs w:val="24"/>
              </w:rPr>
              <w:t xml:space="preserve"> </w:t>
            </w:r>
          </w:p>
          <w:p w:rsidR="00FC07D2" w:rsidRDefault="0013691C">
            <w:pPr>
              <w:spacing w:line="360" w:lineRule="auto"/>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、明尼苏达工作适应理论</w:t>
            </w:r>
            <w:r>
              <w:rPr>
                <w:rFonts w:ascii="宋体" w:hAnsi="宋体" w:cs="宋体" w:hint="eastAsia"/>
                <w:bCs/>
                <w:sz w:val="24"/>
                <w:szCs w:val="24"/>
              </w:rPr>
              <w:t xml:space="preserve"> </w:t>
            </w:r>
          </w:p>
          <w:p w:rsidR="00FC07D2" w:rsidRDefault="0013691C">
            <w:pPr>
              <w:spacing w:line="360" w:lineRule="auto"/>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、生涯选择人格理论</w:t>
            </w:r>
            <w:r>
              <w:rPr>
                <w:rFonts w:ascii="宋体" w:hAnsi="宋体" w:cs="宋体" w:hint="eastAsia"/>
                <w:bCs/>
                <w:sz w:val="24"/>
                <w:szCs w:val="24"/>
              </w:rPr>
              <w:t xml:space="preserve"> </w:t>
            </w:r>
          </w:p>
          <w:p w:rsidR="00FC07D2" w:rsidRDefault="0013691C">
            <w:pPr>
              <w:spacing w:line="360" w:lineRule="auto"/>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、人本主义理论</w:t>
            </w:r>
            <w:r>
              <w:rPr>
                <w:rFonts w:ascii="宋体" w:hAnsi="宋体" w:cs="宋体" w:hint="eastAsia"/>
                <w:bCs/>
                <w:sz w:val="24"/>
                <w:szCs w:val="24"/>
              </w:rPr>
              <w:t xml:space="preserve"> </w:t>
            </w:r>
          </w:p>
          <w:p w:rsidR="00FC07D2" w:rsidRDefault="0013691C">
            <w:pPr>
              <w:spacing w:line="360" w:lineRule="auto"/>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、生涯发展理论</w:t>
            </w:r>
            <w:r>
              <w:rPr>
                <w:rFonts w:ascii="宋体" w:hAnsi="宋体" w:cs="宋体" w:hint="eastAsia"/>
                <w:bCs/>
                <w:sz w:val="24"/>
                <w:szCs w:val="24"/>
              </w:rPr>
              <w:t xml:space="preserve"> </w:t>
            </w:r>
          </w:p>
          <w:p w:rsidR="00FC07D2" w:rsidRDefault="0013691C">
            <w:pPr>
              <w:spacing w:line="360" w:lineRule="auto"/>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、社会学习理论</w:t>
            </w:r>
            <w:r>
              <w:rPr>
                <w:rFonts w:ascii="宋体" w:hAnsi="宋体" w:cs="宋体" w:hint="eastAsia"/>
                <w:bCs/>
                <w:sz w:val="24"/>
                <w:szCs w:val="24"/>
              </w:rPr>
              <w:t xml:space="preserve"> </w:t>
            </w:r>
          </w:p>
          <w:p w:rsidR="00FC07D2" w:rsidRDefault="0013691C">
            <w:pPr>
              <w:spacing w:line="360" w:lineRule="auto"/>
              <w:rPr>
                <w:rFonts w:ascii="宋体" w:hAnsi="宋体" w:cs="宋体"/>
                <w:bCs/>
                <w:sz w:val="24"/>
                <w:szCs w:val="24"/>
              </w:rPr>
            </w:pPr>
            <w:r>
              <w:rPr>
                <w:rFonts w:ascii="宋体" w:hAnsi="宋体" w:cs="宋体" w:hint="eastAsia"/>
                <w:bCs/>
                <w:sz w:val="24"/>
                <w:szCs w:val="24"/>
              </w:rPr>
              <w:t>7</w:t>
            </w:r>
            <w:r>
              <w:rPr>
                <w:rFonts w:ascii="宋体" w:hAnsi="宋体" w:cs="宋体" w:hint="eastAsia"/>
                <w:bCs/>
                <w:sz w:val="24"/>
                <w:szCs w:val="24"/>
              </w:rPr>
              <w:t>、认知信息加工理论</w:t>
            </w:r>
            <w:r>
              <w:rPr>
                <w:rFonts w:ascii="宋体" w:hAnsi="宋体" w:cs="宋体" w:hint="eastAsia"/>
                <w:bCs/>
                <w:sz w:val="24"/>
                <w:szCs w:val="24"/>
              </w:rPr>
              <w:t xml:space="preserve"> </w:t>
            </w:r>
          </w:p>
          <w:p w:rsidR="00FC07D2" w:rsidRDefault="0013691C">
            <w:pPr>
              <w:spacing w:line="360" w:lineRule="auto"/>
              <w:rPr>
                <w:rFonts w:ascii="宋体" w:hAnsi="宋体" w:cs="宋体"/>
                <w:bCs/>
                <w:sz w:val="24"/>
                <w:szCs w:val="24"/>
              </w:rPr>
            </w:pPr>
            <w:r>
              <w:rPr>
                <w:rFonts w:ascii="宋体" w:hAnsi="宋体" w:cs="宋体" w:hint="eastAsia"/>
                <w:bCs/>
                <w:sz w:val="24"/>
                <w:szCs w:val="24"/>
              </w:rPr>
              <w:t>8</w:t>
            </w:r>
            <w:r>
              <w:rPr>
                <w:rFonts w:ascii="宋体" w:hAnsi="宋体" w:cs="宋体" w:hint="eastAsia"/>
                <w:bCs/>
                <w:sz w:val="24"/>
                <w:szCs w:val="24"/>
              </w:rPr>
              <w:t>、后现代生涯理论</w:t>
            </w:r>
          </w:p>
          <w:p w:rsidR="00FC07D2" w:rsidRDefault="0013691C">
            <w:pPr>
              <w:spacing w:line="360" w:lineRule="auto"/>
              <w:rPr>
                <w:rFonts w:ascii="宋体" w:hAnsi="宋体" w:cs="宋体"/>
                <w:bCs/>
                <w:sz w:val="24"/>
                <w:szCs w:val="24"/>
              </w:rPr>
            </w:pPr>
            <w:r>
              <w:rPr>
                <w:rFonts w:ascii="宋体" w:hAnsi="宋体" w:cs="宋体" w:hint="eastAsia"/>
                <w:bCs/>
                <w:sz w:val="24"/>
                <w:szCs w:val="24"/>
              </w:rPr>
              <w:t>9</w:t>
            </w:r>
            <w:r>
              <w:rPr>
                <w:rFonts w:ascii="宋体" w:hAnsi="宋体" w:cs="宋体" w:hint="eastAsia"/>
                <w:bCs/>
                <w:sz w:val="24"/>
                <w:szCs w:val="24"/>
              </w:rPr>
              <w:t>、</w:t>
            </w:r>
            <w:r>
              <w:rPr>
                <w:rFonts w:ascii="宋体" w:hAnsi="宋体" w:cs="宋体" w:hint="eastAsia"/>
                <w:bCs/>
                <w:sz w:val="24"/>
                <w:szCs w:val="24"/>
              </w:rPr>
              <w:t>我国生涯规划教育的发展历史</w:t>
            </w:r>
          </w:p>
          <w:p w:rsidR="00FC07D2" w:rsidRDefault="0013691C">
            <w:pPr>
              <w:spacing w:line="360" w:lineRule="auto"/>
              <w:rPr>
                <w:rFonts w:ascii="宋体" w:hAnsi="宋体" w:cs="宋体"/>
                <w:bCs/>
                <w:sz w:val="24"/>
                <w:szCs w:val="24"/>
              </w:rPr>
            </w:pPr>
            <w:r>
              <w:rPr>
                <w:rFonts w:ascii="宋体" w:hAnsi="宋体" w:cs="宋体" w:hint="eastAsia"/>
                <w:bCs/>
                <w:sz w:val="24"/>
                <w:szCs w:val="24"/>
              </w:rPr>
              <w:t>10</w:t>
            </w:r>
            <w:r>
              <w:rPr>
                <w:rFonts w:ascii="宋体" w:hAnsi="宋体" w:cs="宋体" w:hint="eastAsia"/>
                <w:bCs/>
                <w:sz w:val="24"/>
                <w:szCs w:val="24"/>
              </w:rPr>
              <w:t>、</w:t>
            </w:r>
            <w:r>
              <w:rPr>
                <w:rFonts w:ascii="宋体" w:hAnsi="宋体" w:cs="宋体" w:hint="eastAsia"/>
                <w:bCs/>
                <w:sz w:val="24"/>
                <w:szCs w:val="24"/>
              </w:rPr>
              <w:t>我国生涯规划教育的特点</w:t>
            </w:r>
          </w:p>
        </w:tc>
        <w:tc>
          <w:tcPr>
            <w:tcW w:w="2569" w:type="dxa"/>
            <w:vAlign w:val="center"/>
          </w:tcPr>
          <w:p w:rsidR="00FC07D2" w:rsidRDefault="0013691C">
            <w:pPr>
              <w:spacing w:line="360" w:lineRule="auto"/>
              <w:rPr>
                <w:rFonts w:ascii="宋体" w:hAnsi="宋体" w:cs="宋体"/>
                <w:sz w:val="24"/>
                <w:szCs w:val="24"/>
              </w:rPr>
            </w:pPr>
            <w:r>
              <w:rPr>
                <w:rFonts w:ascii="宋体" w:hAnsi="宋体" w:cs="宋体" w:hint="eastAsia"/>
                <w:bCs/>
                <w:sz w:val="24"/>
                <w:szCs w:val="24"/>
              </w:rPr>
              <w:t>重点：</w:t>
            </w:r>
            <w:r>
              <w:rPr>
                <w:rFonts w:ascii="宋体" w:hAnsi="宋体" w:cs="宋体" w:hint="eastAsia"/>
                <w:sz w:val="24"/>
                <w:szCs w:val="24"/>
              </w:rPr>
              <w:t>掌握霍兰德兴趣理论等核心生涯发展理论，结合教材案例或本校案例，加深学生对生涯发展规划的理解。</w:t>
            </w:r>
          </w:p>
          <w:p w:rsidR="00FC07D2" w:rsidRDefault="0013691C">
            <w:pPr>
              <w:spacing w:line="360" w:lineRule="auto"/>
              <w:rPr>
                <w:rFonts w:ascii="宋体" w:hAnsi="宋体" w:cs="宋体"/>
                <w:sz w:val="24"/>
                <w:szCs w:val="24"/>
              </w:rPr>
            </w:pPr>
            <w:r>
              <w:rPr>
                <w:rFonts w:ascii="宋体" w:hAnsi="宋体" w:cs="宋体" w:hint="eastAsia"/>
                <w:sz w:val="24"/>
                <w:szCs w:val="24"/>
              </w:rPr>
              <w:t>难点：</w:t>
            </w:r>
            <w:r>
              <w:rPr>
                <w:rFonts w:ascii="宋体" w:hAnsi="宋体" w:cs="宋体" w:hint="eastAsia"/>
                <w:sz w:val="24"/>
                <w:szCs w:val="24"/>
              </w:rPr>
              <w:t>理解相对枯燥的理论，教师需要首先对相关理论构架有深刻的理解，能够理论联系现实。</w:t>
            </w:r>
          </w:p>
        </w:tc>
        <w:tc>
          <w:tcPr>
            <w:tcW w:w="709" w:type="dxa"/>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t>1</w:t>
            </w:r>
          </w:p>
        </w:tc>
        <w:tc>
          <w:tcPr>
            <w:tcW w:w="753" w:type="dxa"/>
            <w:vAlign w:val="center"/>
          </w:tcPr>
          <w:p w:rsidR="00FC07D2" w:rsidRDefault="00FC07D2">
            <w:pPr>
              <w:spacing w:line="360" w:lineRule="auto"/>
              <w:jc w:val="center"/>
              <w:rPr>
                <w:rFonts w:ascii="宋体" w:hAnsi="宋体" w:cs="宋体"/>
                <w:bCs/>
                <w:sz w:val="24"/>
                <w:szCs w:val="24"/>
              </w:rPr>
            </w:pPr>
          </w:p>
        </w:tc>
      </w:tr>
      <w:tr w:rsidR="00FC07D2">
        <w:tc>
          <w:tcPr>
            <w:tcW w:w="885" w:type="dxa"/>
            <w:vAlign w:val="center"/>
          </w:tcPr>
          <w:p w:rsidR="00FC07D2" w:rsidRDefault="0013691C">
            <w:pPr>
              <w:spacing w:line="360" w:lineRule="auto"/>
              <w:ind w:firstLineChars="100" w:firstLine="240"/>
              <w:rPr>
                <w:rFonts w:ascii="宋体" w:hAnsi="宋体" w:cs="宋体"/>
                <w:sz w:val="24"/>
                <w:szCs w:val="24"/>
              </w:rPr>
            </w:pPr>
            <w:r>
              <w:rPr>
                <w:rFonts w:ascii="宋体" w:hAnsi="宋体" w:cs="宋体" w:hint="eastAsia"/>
                <w:sz w:val="24"/>
                <w:szCs w:val="24"/>
              </w:rPr>
              <w:t>二</w:t>
            </w:r>
          </w:p>
        </w:tc>
        <w:tc>
          <w:tcPr>
            <w:tcW w:w="881" w:type="dxa"/>
            <w:vAlign w:val="center"/>
          </w:tcPr>
          <w:p w:rsidR="00FC07D2" w:rsidRDefault="0013691C">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自我探索与了解</w:t>
            </w:r>
          </w:p>
        </w:tc>
        <w:tc>
          <w:tcPr>
            <w:tcW w:w="2944" w:type="dxa"/>
            <w:vAlign w:val="center"/>
          </w:tcPr>
          <w:p w:rsidR="00FC07D2" w:rsidRDefault="0013691C">
            <w:pPr>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自我概念</w:t>
            </w:r>
            <w:r>
              <w:rPr>
                <w:rFonts w:ascii="宋体" w:hAnsi="宋体" w:cs="宋体" w:hint="eastAsia"/>
                <w:bCs/>
                <w:sz w:val="24"/>
                <w:szCs w:val="24"/>
              </w:rPr>
              <w:t>、</w:t>
            </w:r>
            <w:r>
              <w:rPr>
                <w:rFonts w:ascii="宋体" w:hAnsi="宋体" w:cs="宋体" w:hint="eastAsia"/>
                <w:bCs/>
                <w:sz w:val="24"/>
                <w:szCs w:val="24"/>
              </w:rPr>
              <w:t>影响自我概念的因素</w:t>
            </w:r>
          </w:p>
          <w:p w:rsidR="00FC07D2" w:rsidRDefault="0013691C">
            <w:pPr>
              <w:spacing w:line="360" w:lineRule="auto"/>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、认识兴趣</w:t>
            </w:r>
          </w:p>
          <w:p w:rsidR="00FC07D2" w:rsidRDefault="0013691C">
            <w:pPr>
              <w:spacing w:line="360" w:lineRule="auto"/>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w:t>
            </w:r>
            <w:r>
              <w:rPr>
                <w:rFonts w:ascii="宋体" w:hAnsi="宋体" w:cs="宋体" w:hint="eastAsia"/>
                <w:bCs/>
                <w:sz w:val="24"/>
                <w:szCs w:val="24"/>
              </w:rPr>
              <w:t>认识能力</w:t>
            </w:r>
          </w:p>
          <w:p w:rsidR="00FC07D2" w:rsidRDefault="0013691C">
            <w:pPr>
              <w:spacing w:line="360" w:lineRule="auto"/>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w:t>
            </w:r>
            <w:r>
              <w:rPr>
                <w:rFonts w:ascii="宋体" w:hAnsi="宋体" w:cs="宋体" w:hint="eastAsia"/>
                <w:bCs/>
                <w:sz w:val="24"/>
                <w:szCs w:val="24"/>
              </w:rPr>
              <w:t>认识价值观</w:t>
            </w:r>
          </w:p>
          <w:p w:rsidR="00FC07D2" w:rsidRDefault="0013691C">
            <w:pPr>
              <w:spacing w:line="360" w:lineRule="auto"/>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、认识性格</w:t>
            </w:r>
          </w:p>
          <w:p w:rsidR="00FC07D2" w:rsidRDefault="00FC07D2">
            <w:pPr>
              <w:spacing w:line="360" w:lineRule="auto"/>
              <w:rPr>
                <w:rFonts w:ascii="宋体" w:hAnsi="宋体" w:cs="宋体"/>
                <w:bCs/>
                <w:sz w:val="24"/>
                <w:szCs w:val="24"/>
              </w:rPr>
            </w:pPr>
          </w:p>
        </w:tc>
        <w:tc>
          <w:tcPr>
            <w:tcW w:w="2569" w:type="dxa"/>
            <w:vAlign w:val="center"/>
          </w:tcPr>
          <w:p w:rsidR="00FC07D2" w:rsidRDefault="0013691C">
            <w:pPr>
              <w:spacing w:line="360" w:lineRule="auto"/>
              <w:rPr>
                <w:rFonts w:ascii="宋体" w:hAnsi="宋体" w:cs="宋体"/>
                <w:sz w:val="24"/>
                <w:szCs w:val="24"/>
              </w:rPr>
            </w:pPr>
            <w:r>
              <w:rPr>
                <w:rFonts w:ascii="宋体" w:hAnsi="宋体" w:cs="宋体" w:hint="eastAsia"/>
                <w:sz w:val="24"/>
                <w:szCs w:val="24"/>
              </w:rPr>
              <w:t>重点：</w:t>
            </w:r>
            <w:r>
              <w:rPr>
                <w:rFonts w:ascii="宋体" w:hAnsi="宋体" w:cs="宋体" w:hint="eastAsia"/>
                <w:sz w:val="24"/>
                <w:szCs w:val="24"/>
              </w:rPr>
              <w:t>霍兰德职业兴趣六边形，如何培养与提升兴趣；用能力三核发现和理解自身能力，学会书写成就故事；价值观的定义和澄清；性格的</w:t>
            </w:r>
            <w:r>
              <w:rPr>
                <w:rFonts w:ascii="宋体" w:hAnsi="宋体" w:cs="宋体" w:hint="eastAsia"/>
                <w:sz w:val="24"/>
                <w:szCs w:val="24"/>
              </w:rPr>
              <w:t>MBTI</w:t>
            </w:r>
            <w:r>
              <w:rPr>
                <w:rFonts w:ascii="宋体" w:hAnsi="宋体" w:cs="宋体" w:hint="eastAsia"/>
                <w:sz w:val="24"/>
                <w:szCs w:val="24"/>
              </w:rPr>
              <w:t>工具</w:t>
            </w:r>
          </w:p>
          <w:p w:rsidR="00FC07D2" w:rsidRDefault="0013691C">
            <w:pPr>
              <w:spacing w:line="360" w:lineRule="auto"/>
              <w:rPr>
                <w:rFonts w:ascii="宋体" w:hAnsi="宋体" w:cs="宋体"/>
                <w:sz w:val="24"/>
                <w:szCs w:val="24"/>
              </w:rPr>
            </w:pPr>
            <w:r>
              <w:rPr>
                <w:rFonts w:ascii="宋体" w:hAnsi="宋体" w:cs="宋体" w:hint="eastAsia"/>
                <w:sz w:val="24"/>
                <w:szCs w:val="24"/>
              </w:rPr>
              <w:t>难点：</w:t>
            </w:r>
            <w:r>
              <w:rPr>
                <w:rFonts w:ascii="宋体" w:hAnsi="宋体" w:cs="宋体" w:hint="eastAsia"/>
                <w:sz w:val="24"/>
                <w:szCs w:val="24"/>
              </w:rPr>
              <w:t>解读霍兰德代码</w:t>
            </w:r>
            <w:r>
              <w:rPr>
                <w:rFonts w:ascii="宋体" w:hAnsi="宋体" w:cs="宋体" w:hint="eastAsia"/>
                <w:sz w:val="24"/>
                <w:szCs w:val="24"/>
              </w:rPr>
              <w:lastRenderedPageBreak/>
              <w:t>和成就事件，价值观的澄清，性格的培养。回应学生的疑问和质疑。</w:t>
            </w:r>
          </w:p>
        </w:tc>
        <w:tc>
          <w:tcPr>
            <w:tcW w:w="709" w:type="dxa"/>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lastRenderedPageBreak/>
              <w:t>2</w:t>
            </w:r>
          </w:p>
        </w:tc>
        <w:tc>
          <w:tcPr>
            <w:tcW w:w="753" w:type="dxa"/>
            <w:vAlign w:val="center"/>
          </w:tcPr>
          <w:p w:rsidR="00FC07D2" w:rsidRDefault="00FC07D2">
            <w:pPr>
              <w:spacing w:line="360" w:lineRule="auto"/>
              <w:jc w:val="center"/>
              <w:rPr>
                <w:rFonts w:ascii="宋体" w:hAnsi="宋体" w:cs="宋体"/>
                <w:bCs/>
                <w:sz w:val="24"/>
                <w:szCs w:val="24"/>
              </w:rPr>
            </w:pPr>
          </w:p>
        </w:tc>
      </w:tr>
      <w:tr w:rsidR="00FC07D2">
        <w:tc>
          <w:tcPr>
            <w:tcW w:w="885" w:type="dxa"/>
            <w:vAlign w:val="center"/>
          </w:tcPr>
          <w:p w:rsidR="00FC07D2" w:rsidRDefault="0013691C">
            <w:pPr>
              <w:spacing w:line="360" w:lineRule="auto"/>
              <w:ind w:firstLineChars="100" w:firstLine="240"/>
              <w:rPr>
                <w:rFonts w:ascii="宋体" w:hAnsi="宋体" w:cs="宋体"/>
                <w:sz w:val="24"/>
                <w:szCs w:val="24"/>
              </w:rPr>
            </w:pPr>
            <w:r>
              <w:rPr>
                <w:rFonts w:ascii="宋体" w:hAnsi="宋体" w:cs="宋体" w:hint="eastAsia"/>
                <w:sz w:val="24"/>
                <w:szCs w:val="24"/>
              </w:rPr>
              <w:lastRenderedPageBreak/>
              <w:t>三</w:t>
            </w:r>
          </w:p>
        </w:tc>
        <w:tc>
          <w:tcPr>
            <w:tcW w:w="881" w:type="dxa"/>
            <w:vAlign w:val="center"/>
          </w:tcPr>
          <w:p w:rsidR="00FC07D2" w:rsidRDefault="0013691C">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职业探索与认知</w:t>
            </w:r>
          </w:p>
        </w:tc>
        <w:tc>
          <w:tcPr>
            <w:tcW w:w="2944" w:type="dxa"/>
            <w:vAlign w:val="center"/>
          </w:tcPr>
          <w:p w:rsidR="00FC07D2" w:rsidRDefault="0013691C">
            <w:pPr>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大学专业的概念</w:t>
            </w:r>
          </w:p>
          <w:p w:rsidR="00FC07D2" w:rsidRDefault="0013691C">
            <w:pPr>
              <w:spacing w:line="360" w:lineRule="auto"/>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、专业和兴趣</w:t>
            </w:r>
          </w:p>
          <w:p w:rsidR="00FC07D2" w:rsidRDefault="0013691C">
            <w:pPr>
              <w:spacing w:line="360" w:lineRule="auto"/>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w:t>
            </w:r>
            <w:r>
              <w:rPr>
                <w:rFonts w:ascii="宋体" w:hAnsi="宋体" w:cs="宋体" w:hint="eastAsia"/>
                <w:bCs/>
                <w:sz w:val="24"/>
                <w:szCs w:val="24"/>
              </w:rPr>
              <w:t>认识职业大环境</w:t>
            </w:r>
          </w:p>
          <w:p w:rsidR="00FC07D2" w:rsidRDefault="0013691C">
            <w:pPr>
              <w:spacing w:line="360" w:lineRule="auto"/>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、政治法律环境</w:t>
            </w:r>
          </w:p>
          <w:p w:rsidR="00FC07D2" w:rsidRDefault="0013691C">
            <w:pPr>
              <w:spacing w:line="360" w:lineRule="auto"/>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w:t>
            </w:r>
            <w:r>
              <w:rPr>
                <w:rFonts w:ascii="宋体" w:hAnsi="宋体" w:cs="宋体" w:hint="eastAsia"/>
                <w:bCs/>
                <w:sz w:val="24"/>
                <w:szCs w:val="24"/>
              </w:rPr>
              <w:t>宏</w:t>
            </w:r>
            <w:r>
              <w:rPr>
                <w:rFonts w:ascii="宋体" w:hAnsi="宋体" w:cs="宋体" w:hint="eastAsia"/>
                <w:bCs/>
                <w:sz w:val="24"/>
                <w:szCs w:val="24"/>
              </w:rPr>
              <w:t>观经济环境</w:t>
            </w:r>
          </w:p>
          <w:p w:rsidR="00FC07D2" w:rsidRDefault="0013691C">
            <w:pPr>
              <w:spacing w:line="360" w:lineRule="auto"/>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、社会变迁环境</w:t>
            </w:r>
          </w:p>
          <w:p w:rsidR="00FC07D2" w:rsidRDefault="0013691C">
            <w:pPr>
              <w:spacing w:line="360" w:lineRule="auto"/>
              <w:rPr>
                <w:rFonts w:ascii="宋体" w:hAnsi="宋体" w:cs="宋体"/>
                <w:bCs/>
                <w:sz w:val="24"/>
                <w:szCs w:val="24"/>
              </w:rPr>
            </w:pPr>
            <w:r>
              <w:rPr>
                <w:rFonts w:ascii="宋体" w:hAnsi="宋体" w:cs="宋体" w:hint="eastAsia"/>
                <w:bCs/>
                <w:sz w:val="24"/>
                <w:szCs w:val="24"/>
              </w:rPr>
              <w:t>7</w:t>
            </w:r>
            <w:r>
              <w:rPr>
                <w:rFonts w:ascii="宋体" w:hAnsi="宋体" w:cs="宋体" w:hint="eastAsia"/>
                <w:bCs/>
                <w:sz w:val="24"/>
                <w:szCs w:val="24"/>
              </w:rPr>
              <w:t>、科技发展环境</w:t>
            </w:r>
          </w:p>
          <w:p w:rsidR="00FC07D2" w:rsidRDefault="0013691C">
            <w:pPr>
              <w:spacing w:line="360" w:lineRule="auto"/>
              <w:rPr>
                <w:rFonts w:ascii="宋体" w:hAnsi="宋体" w:cs="宋体"/>
                <w:bCs/>
                <w:sz w:val="24"/>
                <w:szCs w:val="24"/>
              </w:rPr>
            </w:pPr>
            <w:r>
              <w:rPr>
                <w:rFonts w:ascii="宋体" w:hAnsi="宋体" w:cs="宋体" w:hint="eastAsia"/>
                <w:bCs/>
                <w:sz w:val="24"/>
                <w:szCs w:val="24"/>
              </w:rPr>
              <w:t>8</w:t>
            </w:r>
            <w:r>
              <w:rPr>
                <w:rFonts w:ascii="宋体" w:hAnsi="宋体" w:cs="宋体" w:hint="eastAsia"/>
                <w:bCs/>
                <w:sz w:val="24"/>
                <w:szCs w:val="24"/>
              </w:rPr>
              <w:t>、</w:t>
            </w:r>
            <w:r>
              <w:rPr>
                <w:rFonts w:ascii="宋体" w:hAnsi="宋体" w:cs="宋体" w:hint="eastAsia"/>
                <w:bCs/>
                <w:sz w:val="24"/>
                <w:szCs w:val="24"/>
              </w:rPr>
              <w:t>工作世界的相关概念</w:t>
            </w:r>
          </w:p>
          <w:p w:rsidR="00FC07D2" w:rsidRDefault="0013691C">
            <w:pPr>
              <w:spacing w:line="360" w:lineRule="auto"/>
              <w:rPr>
                <w:rFonts w:ascii="宋体" w:hAnsi="宋体" w:cs="宋体"/>
                <w:bCs/>
                <w:sz w:val="24"/>
                <w:szCs w:val="24"/>
              </w:rPr>
            </w:pPr>
            <w:r>
              <w:rPr>
                <w:rFonts w:ascii="宋体" w:hAnsi="宋体" w:cs="宋体" w:hint="eastAsia"/>
                <w:bCs/>
                <w:sz w:val="24"/>
                <w:szCs w:val="24"/>
              </w:rPr>
              <w:t>9</w:t>
            </w:r>
            <w:r>
              <w:rPr>
                <w:rFonts w:ascii="宋体" w:hAnsi="宋体" w:cs="宋体" w:hint="eastAsia"/>
                <w:bCs/>
                <w:sz w:val="24"/>
                <w:szCs w:val="24"/>
              </w:rPr>
              <w:t>、了解职业</w:t>
            </w:r>
          </w:p>
          <w:p w:rsidR="00FC07D2" w:rsidRDefault="0013691C">
            <w:pPr>
              <w:spacing w:line="360" w:lineRule="auto"/>
              <w:rPr>
                <w:rFonts w:ascii="宋体" w:hAnsi="宋体" w:cs="宋体"/>
                <w:bCs/>
                <w:sz w:val="24"/>
                <w:szCs w:val="24"/>
              </w:rPr>
            </w:pPr>
            <w:r>
              <w:rPr>
                <w:rFonts w:ascii="宋体" w:hAnsi="宋体" w:cs="宋体" w:hint="eastAsia"/>
                <w:bCs/>
                <w:sz w:val="24"/>
                <w:szCs w:val="24"/>
              </w:rPr>
              <w:t>10</w:t>
            </w:r>
            <w:r>
              <w:rPr>
                <w:rFonts w:ascii="宋体" w:hAnsi="宋体" w:cs="宋体" w:hint="eastAsia"/>
                <w:bCs/>
                <w:sz w:val="24"/>
                <w:szCs w:val="24"/>
              </w:rPr>
              <w:t>、了解就业形式</w:t>
            </w:r>
          </w:p>
          <w:p w:rsidR="00FC07D2" w:rsidRDefault="0013691C">
            <w:pPr>
              <w:spacing w:line="360" w:lineRule="auto"/>
              <w:rPr>
                <w:rFonts w:ascii="宋体" w:hAnsi="宋体" w:cs="宋体"/>
                <w:bCs/>
                <w:sz w:val="24"/>
                <w:szCs w:val="24"/>
              </w:rPr>
            </w:pPr>
            <w:r>
              <w:rPr>
                <w:rFonts w:ascii="宋体" w:hAnsi="宋体" w:cs="宋体" w:hint="eastAsia"/>
                <w:bCs/>
                <w:sz w:val="24"/>
                <w:szCs w:val="24"/>
              </w:rPr>
              <w:t>11</w:t>
            </w:r>
            <w:r>
              <w:rPr>
                <w:rFonts w:ascii="宋体" w:hAnsi="宋体" w:cs="宋体" w:hint="eastAsia"/>
                <w:bCs/>
                <w:sz w:val="24"/>
                <w:szCs w:val="24"/>
              </w:rPr>
              <w:t>、大学生就业现</w:t>
            </w:r>
            <w:r>
              <w:rPr>
                <w:rFonts w:ascii="宋体" w:hAnsi="宋体" w:cs="宋体" w:hint="eastAsia"/>
                <w:bCs/>
                <w:sz w:val="24"/>
                <w:szCs w:val="24"/>
              </w:rPr>
              <w:t>状</w:t>
            </w:r>
          </w:p>
          <w:p w:rsidR="00FC07D2" w:rsidRDefault="0013691C">
            <w:pPr>
              <w:spacing w:line="360" w:lineRule="auto"/>
              <w:rPr>
                <w:rFonts w:ascii="宋体" w:hAnsi="宋体" w:cs="宋体"/>
                <w:bCs/>
                <w:sz w:val="24"/>
                <w:szCs w:val="24"/>
              </w:rPr>
            </w:pPr>
            <w:r>
              <w:rPr>
                <w:rFonts w:ascii="宋体" w:hAnsi="宋体" w:cs="宋体" w:hint="eastAsia"/>
                <w:bCs/>
                <w:sz w:val="24"/>
                <w:szCs w:val="24"/>
              </w:rPr>
              <w:t>12</w:t>
            </w:r>
            <w:r>
              <w:rPr>
                <w:rFonts w:ascii="宋体" w:hAnsi="宋体" w:cs="宋体" w:hint="eastAsia"/>
                <w:bCs/>
                <w:sz w:val="24"/>
                <w:szCs w:val="24"/>
              </w:rPr>
              <w:t>、</w:t>
            </w:r>
            <w:r>
              <w:rPr>
                <w:rFonts w:ascii="宋体" w:hAnsi="宋体" w:cs="宋体" w:hint="eastAsia"/>
                <w:bCs/>
                <w:sz w:val="24"/>
                <w:szCs w:val="24"/>
              </w:rPr>
              <w:t>了解未来工作</w:t>
            </w:r>
          </w:p>
          <w:p w:rsidR="00FC07D2" w:rsidRDefault="0013691C">
            <w:pPr>
              <w:spacing w:line="360" w:lineRule="auto"/>
              <w:rPr>
                <w:rFonts w:ascii="宋体" w:hAnsi="宋体" w:cs="宋体"/>
                <w:bCs/>
                <w:sz w:val="24"/>
                <w:szCs w:val="24"/>
              </w:rPr>
            </w:pPr>
            <w:r>
              <w:rPr>
                <w:rFonts w:ascii="宋体" w:hAnsi="宋体" w:cs="宋体" w:hint="eastAsia"/>
                <w:bCs/>
                <w:sz w:val="24"/>
                <w:szCs w:val="24"/>
              </w:rPr>
              <w:t>13</w:t>
            </w:r>
            <w:r>
              <w:rPr>
                <w:rFonts w:ascii="宋体" w:hAnsi="宋体" w:cs="宋体" w:hint="eastAsia"/>
                <w:bCs/>
                <w:sz w:val="24"/>
                <w:szCs w:val="24"/>
              </w:rPr>
              <w:t>、培养全球胜任力</w:t>
            </w:r>
          </w:p>
          <w:p w:rsidR="00FC07D2" w:rsidRDefault="0013691C">
            <w:pPr>
              <w:spacing w:line="360" w:lineRule="auto"/>
              <w:rPr>
                <w:rFonts w:ascii="宋体" w:hAnsi="宋体" w:cs="宋体"/>
                <w:bCs/>
                <w:sz w:val="24"/>
                <w:szCs w:val="24"/>
              </w:rPr>
            </w:pPr>
            <w:r>
              <w:rPr>
                <w:rFonts w:ascii="宋体" w:hAnsi="宋体" w:cs="宋体" w:hint="eastAsia"/>
                <w:bCs/>
                <w:sz w:val="24"/>
                <w:szCs w:val="24"/>
              </w:rPr>
              <w:t>14</w:t>
            </w:r>
            <w:r>
              <w:rPr>
                <w:rFonts w:ascii="宋体" w:hAnsi="宋体" w:cs="宋体" w:hint="eastAsia"/>
                <w:bCs/>
                <w:sz w:val="24"/>
                <w:szCs w:val="24"/>
              </w:rPr>
              <w:t>、个人成长跃迁</w:t>
            </w:r>
          </w:p>
        </w:tc>
        <w:tc>
          <w:tcPr>
            <w:tcW w:w="2569" w:type="dxa"/>
            <w:vAlign w:val="center"/>
          </w:tcPr>
          <w:p w:rsidR="00FC07D2" w:rsidRDefault="0013691C">
            <w:pPr>
              <w:spacing w:beforeLines="50" w:before="156" w:afterLines="50" w:after="156" w:line="360" w:lineRule="auto"/>
              <w:rPr>
                <w:rFonts w:ascii="宋体" w:hAnsi="宋体" w:cs="宋体"/>
                <w:sz w:val="24"/>
                <w:szCs w:val="24"/>
              </w:rPr>
            </w:pPr>
            <w:r>
              <w:rPr>
                <w:rFonts w:ascii="宋体" w:hAnsi="宋体" w:cs="宋体" w:hint="eastAsia"/>
                <w:sz w:val="24"/>
                <w:szCs w:val="24"/>
              </w:rPr>
              <w:t>重点：</w:t>
            </w:r>
            <w:r>
              <w:rPr>
                <w:rFonts w:ascii="宋体" w:hAnsi="宋体" w:cs="宋体" w:hint="eastAsia"/>
                <w:sz w:val="24"/>
                <w:szCs w:val="24"/>
              </w:rPr>
              <w:t>专业和职业、专业和兴趣的关系；产业、行业、职业、工作等的关系，了解行业和职业的方法；常见的就业形式，掌握工作世界的发展方向。</w:t>
            </w:r>
          </w:p>
          <w:p w:rsidR="00FC07D2" w:rsidRDefault="0013691C">
            <w:pPr>
              <w:spacing w:beforeLines="50" w:before="156" w:afterLines="50" w:after="156" w:line="360" w:lineRule="auto"/>
              <w:rPr>
                <w:rFonts w:ascii="宋体" w:hAnsi="宋体" w:cs="宋体"/>
                <w:sz w:val="24"/>
                <w:szCs w:val="24"/>
              </w:rPr>
            </w:pPr>
            <w:r>
              <w:rPr>
                <w:rFonts w:ascii="宋体" w:hAnsi="宋体" w:cs="宋体" w:hint="eastAsia"/>
                <w:sz w:val="24"/>
                <w:szCs w:val="24"/>
              </w:rPr>
              <w:t>难点：</w:t>
            </w:r>
            <w:r>
              <w:rPr>
                <w:rFonts w:ascii="宋体" w:hAnsi="宋体" w:cs="宋体" w:hint="eastAsia"/>
                <w:sz w:val="24"/>
                <w:szCs w:val="24"/>
              </w:rPr>
              <w:t>将工作世界的相关内容对应到具体的能力上；在生涯榜样人物中选择适合自己的参照标准。</w:t>
            </w:r>
          </w:p>
        </w:tc>
        <w:tc>
          <w:tcPr>
            <w:tcW w:w="709" w:type="dxa"/>
            <w:vAlign w:val="center"/>
          </w:tcPr>
          <w:p w:rsidR="00FC07D2" w:rsidRDefault="00FC07D2">
            <w:pPr>
              <w:spacing w:line="360" w:lineRule="auto"/>
              <w:jc w:val="center"/>
              <w:rPr>
                <w:rFonts w:ascii="宋体" w:hAnsi="宋体" w:cs="宋体"/>
                <w:bCs/>
                <w:sz w:val="24"/>
                <w:szCs w:val="24"/>
              </w:rPr>
            </w:pPr>
          </w:p>
        </w:tc>
        <w:tc>
          <w:tcPr>
            <w:tcW w:w="753" w:type="dxa"/>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t>1</w:t>
            </w:r>
          </w:p>
        </w:tc>
      </w:tr>
      <w:tr w:rsidR="00FC07D2">
        <w:tc>
          <w:tcPr>
            <w:tcW w:w="885" w:type="dxa"/>
            <w:vAlign w:val="center"/>
          </w:tcPr>
          <w:p w:rsidR="00FC07D2" w:rsidRDefault="0013691C">
            <w:pPr>
              <w:spacing w:line="360" w:lineRule="auto"/>
              <w:ind w:firstLineChars="100" w:firstLine="240"/>
              <w:rPr>
                <w:rFonts w:ascii="宋体" w:hAnsi="宋体" w:cs="宋体"/>
                <w:sz w:val="24"/>
                <w:szCs w:val="24"/>
              </w:rPr>
            </w:pPr>
            <w:r>
              <w:rPr>
                <w:rFonts w:ascii="宋体" w:hAnsi="宋体" w:cs="宋体" w:hint="eastAsia"/>
                <w:sz w:val="24"/>
                <w:szCs w:val="24"/>
              </w:rPr>
              <w:t>四</w:t>
            </w:r>
          </w:p>
        </w:tc>
        <w:tc>
          <w:tcPr>
            <w:tcW w:w="881" w:type="dxa"/>
            <w:vAlign w:val="center"/>
          </w:tcPr>
          <w:p w:rsidR="00FC07D2" w:rsidRDefault="0013691C">
            <w:pPr>
              <w:spacing w:line="360" w:lineRule="auto"/>
              <w:rPr>
                <w:rFonts w:ascii="宋体" w:hAnsi="宋体" w:cs="宋体"/>
                <w:sz w:val="24"/>
                <w:szCs w:val="24"/>
              </w:rPr>
            </w:pPr>
            <w:r>
              <w:rPr>
                <w:rFonts w:ascii="宋体" w:hAnsi="宋体" w:cs="宋体" w:hint="eastAsia"/>
                <w:sz w:val="24"/>
                <w:szCs w:val="24"/>
              </w:rPr>
              <w:t>决策智慧与方法</w:t>
            </w:r>
          </w:p>
        </w:tc>
        <w:tc>
          <w:tcPr>
            <w:tcW w:w="2944" w:type="dxa"/>
            <w:vAlign w:val="center"/>
          </w:tcPr>
          <w:p w:rsidR="00FC07D2" w:rsidRDefault="0013691C">
            <w:pPr>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、职业生涯决策的</w:t>
            </w:r>
            <w:r>
              <w:rPr>
                <w:rFonts w:ascii="宋体" w:hAnsi="宋体" w:cs="宋体" w:hint="eastAsia"/>
                <w:bCs/>
                <w:sz w:val="24"/>
                <w:szCs w:val="24"/>
              </w:rPr>
              <w:t>的相关知识</w:t>
            </w:r>
          </w:p>
          <w:p w:rsidR="00FC07D2" w:rsidRDefault="0013691C">
            <w:pPr>
              <w:spacing w:line="360" w:lineRule="auto"/>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w:t>
            </w:r>
            <w:r>
              <w:rPr>
                <w:rFonts w:ascii="宋体" w:hAnsi="宋体" w:cs="宋体" w:hint="eastAsia"/>
                <w:bCs/>
                <w:sz w:val="24"/>
                <w:szCs w:val="24"/>
              </w:rPr>
              <w:t>大学生涯规划的基本步骤</w:t>
            </w:r>
          </w:p>
          <w:p w:rsidR="00FC07D2" w:rsidRDefault="0013691C">
            <w:pPr>
              <w:spacing w:line="360" w:lineRule="auto"/>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w:t>
            </w:r>
            <w:r>
              <w:rPr>
                <w:rFonts w:ascii="宋体" w:hAnsi="宋体" w:cs="宋体" w:hint="eastAsia"/>
                <w:bCs/>
                <w:sz w:val="24"/>
                <w:szCs w:val="24"/>
              </w:rPr>
              <w:t>大学生涯规划的时间分解</w:t>
            </w:r>
          </w:p>
          <w:p w:rsidR="00FC07D2" w:rsidRDefault="0013691C">
            <w:pPr>
              <w:spacing w:line="360" w:lineRule="auto"/>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、大学生涯规划的路径分析</w:t>
            </w:r>
          </w:p>
          <w:p w:rsidR="00FC07D2" w:rsidRDefault="00FC07D2">
            <w:pPr>
              <w:spacing w:line="360" w:lineRule="auto"/>
              <w:rPr>
                <w:rFonts w:ascii="宋体" w:hAnsi="宋体" w:cs="宋体"/>
                <w:bCs/>
                <w:sz w:val="24"/>
                <w:szCs w:val="24"/>
              </w:rPr>
            </w:pPr>
          </w:p>
        </w:tc>
        <w:tc>
          <w:tcPr>
            <w:tcW w:w="2569" w:type="dxa"/>
            <w:vAlign w:val="center"/>
          </w:tcPr>
          <w:p w:rsidR="00FC07D2" w:rsidRDefault="0013691C">
            <w:pPr>
              <w:spacing w:beforeLines="50" w:before="156" w:afterLines="50" w:after="156" w:line="360" w:lineRule="auto"/>
              <w:rPr>
                <w:rFonts w:ascii="宋体" w:hAnsi="宋体" w:cs="宋体"/>
                <w:sz w:val="24"/>
                <w:szCs w:val="24"/>
              </w:rPr>
            </w:pPr>
            <w:r>
              <w:rPr>
                <w:rFonts w:ascii="宋体" w:hAnsi="宋体" w:cs="宋体" w:hint="eastAsia"/>
                <w:sz w:val="24"/>
                <w:szCs w:val="24"/>
              </w:rPr>
              <w:t>重点：</w:t>
            </w:r>
            <w:r>
              <w:rPr>
                <w:rFonts w:ascii="宋体" w:hAnsi="宋体" w:cs="宋体" w:hint="eastAsia"/>
                <w:sz w:val="24"/>
                <w:szCs w:val="24"/>
              </w:rPr>
              <w:t>职业生涯决策的原则和方法，</w:t>
            </w:r>
            <w:r>
              <w:rPr>
                <w:rFonts w:ascii="宋体" w:hAnsi="宋体" w:cs="宋体" w:hint="eastAsia"/>
                <w:sz w:val="24"/>
                <w:szCs w:val="24"/>
              </w:rPr>
              <w:t>CASVE</w:t>
            </w:r>
            <w:r>
              <w:rPr>
                <w:rFonts w:ascii="宋体" w:hAnsi="宋体" w:cs="宋体" w:hint="eastAsia"/>
                <w:sz w:val="24"/>
                <w:szCs w:val="24"/>
              </w:rPr>
              <w:t>循环的内容和使用方法，决策平衡单，大学毕业去向的分类。</w:t>
            </w:r>
          </w:p>
          <w:p w:rsidR="00FC07D2" w:rsidRDefault="0013691C">
            <w:pPr>
              <w:spacing w:beforeLines="50" w:before="156" w:afterLines="50" w:after="156" w:line="360" w:lineRule="auto"/>
              <w:rPr>
                <w:rFonts w:ascii="宋体" w:hAnsi="宋体" w:cs="宋体"/>
                <w:sz w:val="24"/>
                <w:szCs w:val="24"/>
              </w:rPr>
            </w:pPr>
            <w:r>
              <w:rPr>
                <w:rFonts w:ascii="宋体" w:hAnsi="宋体" w:cs="宋体" w:hint="eastAsia"/>
                <w:sz w:val="24"/>
                <w:szCs w:val="24"/>
              </w:rPr>
              <w:t>难点：</w:t>
            </w:r>
            <w:r>
              <w:rPr>
                <w:rFonts w:ascii="宋体" w:hAnsi="宋体" w:cs="宋体" w:hint="eastAsia"/>
                <w:sz w:val="24"/>
                <w:szCs w:val="24"/>
              </w:rPr>
              <w:t>结合自我认知和环境认知进行综合分析，对大学生涯发展路径进行初步的定位，破除原有的生涯非理性认知，引导学生在面临偶发事件和变化的时</w:t>
            </w:r>
            <w:r>
              <w:rPr>
                <w:rFonts w:ascii="宋体" w:hAnsi="宋体" w:cs="宋体" w:hint="eastAsia"/>
                <w:sz w:val="24"/>
                <w:szCs w:val="24"/>
              </w:rPr>
              <w:lastRenderedPageBreak/>
              <w:t>候积极适应调整。</w:t>
            </w:r>
          </w:p>
        </w:tc>
        <w:tc>
          <w:tcPr>
            <w:tcW w:w="709" w:type="dxa"/>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lastRenderedPageBreak/>
              <w:t>2</w:t>
            </w:r>
          </w:p>
        </w:tc>
        <w:tc>
          <w:tcPr>
            <w:tcW w:w="753" w:type="dxa"/>
            <w:vAlign w:val="center"/>
          </w:tcPr>
          <w:p w:rsidR="00FC07D2" w:rsidRDefault="00FC07D2">
            <w:pPr>
              <w:spacing w:line="360" w:lineRule="auto"/>
              <w:jc w:val="center"/>
              <w:rPr>
                <w:rFonts w:ascii="宋体" w:hAnsi="宋体" w:cs="宋体"/>
                <w:bCs/>
                <w:sz w:val="24"/>
                <w:szCs w:val="24"/>
              </w:rPr>
            </w:pPr>
          </w:p>
        </w:tc>
      </w:tr>
      <w:tr w:rsidR="00FC07D2">
        <w:tc>
          <w:tcPr>
            <w:tcW w:w="885" w:type="dxa"/>
            <w:vAlign w:val="center"/>
          </w:tcPr>
          <w:p w:rsidR="00FC07D2" w:rsidRDefault="0013691C">
            <w:pPr>
              <w:spacing w:line="360" w:lineRule="auto"/>
              <w:ind w:firstLineChars="100" w:firstLine="240"/>
              <w:rPr>
                <w:rFonts w:ascii="宋体" w:hAnsi="宋体" w:cs="宋体"/>
                <w:sz w:val="24"/>
                <w:szCs w:val="24"/>
              </w:rPr>
            </w:pPr>
            <w:r>
              <w:rPr>
                <w:rFonts w:ascii="宋体" w:hAnsi="宋体" w:cs="宋体" w:hint="eastAsia"/>
                <w:sz w:val="24"/>
                <w:szCs w:val="24"/>
              </w:rPr>
              <w:lastRenderedPageBreak/>
              <w:t>五</w:t>
            </w:r>
          </w:p>
        </w:tc>
        <w:tc>
          <w:tcPr>
            <w:tcW w:w="881" w:type="dxa"/>
            <w:vAlign w:val="center"/>
          </w:tcPr>
          <w:p w:rsidR="00FC07D2" w:rsidRDefault="0013691C">
            <w:pPr>
              <w:spacing w:line="360" w:lineRule="auto"/>
              <w:rPr>
                <w:rFonts w:ascii="宋体" w:hAnsi="宋体" w:cs="宋体"/>
                <w:sz w:val="24"/>
                <w:szCs w:val="24"/>
              </w:rPr>
            </w:pPr>
            <w:r>
              <w:rPr>
                <w:rFonts w:ascii="宋体" w:hAnsi="宋体" w:cs="宋体" w:hint="eastAsia"/>
                <w:sz w:val="24"/>
                <w:szCs w:val="24"/>
              </w:rPr>
              <w:t>生涯能力与行动</w:t>
            </w:r>
          </w:p>
        </w:tc>
        <w:tc>
          <w:tcPr>
            <w:tcW w:w="2944" w:type="dxa"/>
            <w:vAlign w:val="center"/>
          </w:tcPr>
          <w:p w:rsidR="00FC07D2" w:rsidRDefault="0013691C">
            <w:pPr>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、认识人际交往对大学生的意义</w:t>
            </w:r>
          </w:p>
          <w:p w:rsidR="00FC07D2" w:rsidRDefault="0013691C">
            <w:pPr>
              <w:spacing w:line="360" w:lineRule="auto"/>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、校园人际与职场人际</w:t>
            </w:r>
          </w:p>
          <w:p w:rsidR="00FC07D2" w:rsidRDefault="0013691C">
            <w:pPr>
              <w:spacing w:line="360" w:lineRule="auto"/>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w:t>
            </w:r>
            <w:r>
              <w:rPr>
                <w:rFonts w:ascii="宋体" w:hAnsi="宋体" w:cs="宋体" w:hint="eastAsia"/>
                <w:bCs/>
                <w:sz w:val="24"/>
                <w:szCs w:val="24"/>
              </w:rPr>
              <w:t>压力知多少</w:t>
            </w:r>
            <w:r>
              <w:rPr>
                <w:rFonts w:ascii="宋体" w:hAnsi="宋体" w:cs="宋体" w:hint="eastAsia"/>
                <w:bCs/>
                <w:sz w:val="24"/>
                <w:szCs w:val="24"/>
              </w:rPr>
              <w:t>，</w:t>
            </w:r>
            <w:r>
              <w:rPr>
                <w:rFonts w:ascii="宋体" w:hAnsi="宋体" w:cs="宋体" w:hint="eastAsia"/>
                <w:bCs/>
                <w:sz w:val="24"/>
                <w:szCs w:val="24"/>
              </w:rPr>
              <w:t>大学生的压力来源</w:t>
            </w:r>
            <w:r>
              <w:rPr>
                <w:rFonts w:ascii="宋体" w:hAnsi="宋体" w:cs="宋体" w:hint="eastAsia"/>
                <w:bCs/>
                <w:sz w:val="24"/>
                <w:szCs w:val="24"/>
              </w:rPr>
              <w:t>，</w:t>
            </w:r>
            <w:r>
              <w:rPr>
                <w:rFonts w:ascii="宋体" w:hAnsi="宋体" w:cs="宋体" w:hint="eastAsia"/>
                <w:bCs/>
                <w:sz w:val="24"/>
                <w:szCs w:val="24"/>
              </w:rPr>
              <w:t>产生压力的原因</w:t>
            </w:r>
          </w:p>
          <w:p w:rsidR="00FC07D2" w:rsidRDefault="0013691C">
            <w:pPr>
              <w:spacing w:line="360" w:lineRule="auto"/>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、休闲管理</w:t>
            </w:r>
          </w:p>
          <w:p w:rsidR="00FC07D2" w:rsidRDefault="0013691C">
            <w:pPr>
              <w:spacing w:line="360" w:lineRule="auto"/>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w:t>
            </w:r>
            <w:r>
              <w:rPr>
                <w:rFonts w:ascii="宋体" w:hAnsi="宋体" w:cs="宋体" w:hint="eastAsia"/>
                <w:bCs/>
                <w:sz w:val="24"/>
                <w:szCs w:val="24"/>
              </w:rPr>
              <w:t>时间管理</w:t>
            </w:r>
            <w:r>
              <w:rPr>
                <w:rFonts w:ascii="宋体" w:hAnsi="宋体" w:cs="宋体" w:hint="eastAsia"/>
                <w:bCs/>
                <w:sz w:val="24"/>
                <w:szCs w:val="24"/>
              </w:rPr>
              <w:t>，</w:t>
            </w:r>
            <w:r>
              <w:rPr>
                <w:rFonts w:ascii="宋体" w:hAnsi="宋体" w:cs="宋体" w:hint="eastAsia"/>
                <w:bCs/>
                <w:sz w:val="24"/>
                <w:szCs w:val="24"/>
              </w:rPr>
              <w:t>做时间的主人</w:t>
            </w:r>
          </w:p>
          <w:p w:rsidR="00FC07D2" w:rsidRDefault="0013691C">
            <w:pPr>
              <w:spacing w:line="360" w:lineRule="auto"/>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w:t>
            </w:r>
            <w:r>
              <w:rPr>
                <w:rFonts w:ascii="宋体" w:hAnsi="宋体" w:cs="宋体" w:hint="eastAsia"/>
                <w:bCs/>
                <w:sz w:val="24"/>
                <w:szCs w:val="24"/>
              </w:rPr>
              <w:t>认识目标管理</w:t>
            </w:r>
          </w:p>
          <w:p w:rsidR="00FC07D2" w:rsidRDefault="0013691C">
            <w:pPr>
              <w:spacing w:line="360" w:lineRule="auto"/>
              <w:rPr>
                <w:rFonts w:ascii="宋体" w:hAnsi="宋体" w:cs="宋体"/>
                <w:bCs/>
                <w:sz w:val="24"/>
                <w:szCs w:val="24"/>
              </w:rPr>
            </w:pPr>
            <w:r>
              <w:rPr>
                <w:rFonts w:ascii="宋体" w:hAnsi="宋体" w:cs="宋体" w:hint="eastAsia"/>
                <w:bCs/>
                <w:sz w:val="24"/>
                <w:szCs w:val="24"/>
              </w:rPr>
              <w:t>7</w:t>
            </w:r>
            <w:r>
              <w:rPr>
                <w:rFonts w:ascii="宋体" w:hAnsi="宋体" w:cs="宋体" w:hint="eastAsia"/>
                <w:bCs/>
                <w:sz w:val="24"/>
                <w:szCs w:val="24"/>
              </w:rPr>
              <w:t>、大学生职业目标选择的困境</w:t>
            </w:r>
          </w:p>
          <w:p w:rsidR="00FC07D2" w:rsidRDefault="0013691C">
            <w:pPr>
              <w:spacing w:line="360" w:lineRule="auto"/>
              <w:rPr>
                <w:rFonts w:ascii="宋体" w:hAnsi="宋体" w:cs="宋体"/>
                <w:bCs/>
                <w:sz w:val="24"/>
                <w:szCs w:val="24"/>
              </w:rPr>
            </w:pPr>
            <w:r>
              <w:rPr>
                <w:rFonts w:ascii="宋体" w:hAnsi="宋体" w:cs="宋体" w:hint="eastAsia"/>
                <w:bCs/>
                <w:sz w:val="24"/>
                <w:szCs w:val="24"/>
              </w:rPr>
              <w:t>8</w:t>
            </w:r>
            <w:r>
              <w:rPr>
                <w:rFonts w:ascii="宋体" w:hAnsi="宋体" w:cs="宋体" w:hint="eastAsia"/>
                <w:bCs/>
                <w:sz w:val="24"/>
                <w:szCs w:val="24"/>
              </w:rPr>
              <w:t>目标管理对大学生的意义、设定目标的原则</w:t>
            </w:r>
          </w:p>
          <w:p w:rsidR="00FC07D2" w:rsidRDefault="0013691C">
            <w:pPr>
              <w:spacing w:line="360" w:lineRule="auto"/>
              <w:rPr>
                <w:rFonts w:ascii="宋体" w:hAnsi="宋体" w:cs="宋体"/>
                <w:bCs/>
                <w:sz w:val="24"/>
                <w:szCs w:val="24"/>
              </w:rPr>
            </w:pPr>
            <w:r>
              <w:rPr>
                <w:rFonts w:ascii="宋体" w:hAnsi="宋体" w:cs="宋体" w:hint="eastAsia"/>
                <w:bCs/>
                <w:sz w:val="24"/>
                <w:szCs w:val="24"/>
              </w:rPr>
              <w:t>9</w:t>
            </w:r>
            <w:r>
              <w:rPr>
                <w:rFonts w:ascii="宋体" w:hAnsi="宋体" w:cs="宋体" w:hint="eastAsia"/>
                <w:bCs/>
                <w:sz w:val="24"/>
                <w:szCs w:val="24"/>
              </w:rPr>
              <w:t>、执行目标</w:t>
            </w:r>
          </w:p>
        </w:tc>
        <w:tc>
          <w:tcPr>
            <w:tcW w:w="2569" w:type="dxa"/>
            <w:vAlign w:val="center"/>
          </w:tcPr>
          <w:p w:rsidR="00FC07D2" w:rsidRDefault="0013691C">
            <w:pPr>
              <w:spacing w:beforeLines="50" w:before="156" w:afterLines="50" w:after="156" w:line="360" w:lineRule="auto"/>
              <w:rPr>
                <w:rFonts w:ascii="宋体" w:hAnsi="宋体" w:cs="宋体"/>
                <w:sz w:val="24"/>
                <w:szCs w:val="24"/>
              </w:rPr>
            </w:pPr>
            <w:r>
              <w:rPr>
                <w:rFonts w:ascii="宋体" w:hAnsi="宋体" w:cs="宋体" w:hint="eastAsia"/>
                <w:sz w:val="24"/>
                <w:szCs w:val="24"/>
              </w:rPr>
              <w:t>重点：</w:t>
            </w:r>
            <w:r>
              <w:rPr>
                <w:rFonts w:ascii="宋体" w:hAnsi="宋体" w:cs="宋体" w:hint="eastAsia"/>
                <w:sz w:val="24"/>
                <w:szCs w:val="24"/>
              </w:rPr>
              <w:t>了解职业核心能力的含义及内容，掌握人际沟通、压力与休闲管理、时间管理和目标管理等工具和方法。</w:t>
            </w:r>
          </w:p>
          <w:p w:rsidR="00FC07D2" w:rsidRDefault="0013691C">
            <w:pPr>
              <w:spacing w:beforeLines="50" w:before="156" w:afterLines="50" w:after="156" w:line="360" w:lineRule="auto"/>
              <w:rPr>
                <w:rFonts w:ascii="宋体" w:hAnsi="宋体" w:cs="宋体"/>
                <w:sz w:val="24"/>
                <w:szCs w:val="24"/>
              </w:rPr>
            </w:pPr>
            <w:r>
              <w:rPr>
                <w:rFonts w:ascii="宋体" w:hAnsi="宋体" w:cs="宋体" w:hint="eastAsia"/>
                <w:sz w:val="24"/>
                <w:szCs w:val="24"/>
              </w:rPr>
              <w:t>难点：</w:t>
            </w:r>
            <w:r>
              <w:rPr>
                <w:rFonts w:ascii="宋体" w:hAnsi="宋体" w:cs="宋体" w:hint="eastAsia"/>
                <w:sz w:val="24"/>
                <w:szCs w:val="24"/>
              </w:rPr>
              <w:t>结合课堂学习的方法选择生活学习场景进行实践。</w:t>
            </w:r>
          </w:p>
        </w:tc>
        <w:tc>
          <w:tcPr>
            <w:tcW w:w="709" w:type="dxa"/>
            <w:vAlign w:val="center"/>
          </w:tcPr>
          <w:p w:rsidR="00FC07D2" w:rsidRDefault="0013691C">
            <w:pPr>
              <w:spacing w:line="360" w:lineRule="auto"/>
              <w:jc w:val="center"/>
              <w:rPr>
                <w:rFonts w:ascii="宋体" w:hAnsi="宋体" w:cs="宋体"/>
                <w:bCs/>
                <w:sz w:val="24"/>
                <w:szCs w:val="24"/>
              </w:rPr>
            </w:pPr>
            <w:r>
              <w:rPr>
                <w:rFonts w:ascii="宋体" w:hAnsi="宋体" w:cs="宋体" w:hint="eastAsia"/>
                <w:bCs/>
                <w:sz w:val="24"/>
                <w:szCs w:val="24"/>
              </w:rPr>
              <w:t>1</w:t>
            </w:r>
          </w:p>
        </w:tc>
        <w:tc>
          <w:tcPr>
            <w:tcW w:w="753" w:type="dxa"/>
            <w:vAlign w:val="center"/>
          </w:tcPr>
          <w:p w:rsidR="00FC07D2" w:rsidRDefault="00FC07D2">
            <w:pPr>
              <w:spacing w:line="360" w:lineRule="auto"/>
              <w:jc w:val="center"/>
              <w:rPr>
                <w:rFonts w:ascii="宋体" w:hAnsi="宋体" w:cs="宋体"/>
                <w:bCs/>
                <w:sz w:val="24"/>
                <w:szCs w:val="24"/>
              </w:rPr>
            </w:pPr>
          </w:p>
        </w:tc>
      </w:tr>
    </w:tbl>
    <w:p w:rsidR="00FC07D2" w:rsidRDefault="00FC07D2"/>
    <w:p w:rsidR="00FC07D2" w:rsidRDefault="0013691C">
      <w:pPr>
        <w:spacing w:beforeLines="50" w:before="156" w:afterLines="50" w:after="156" w:line="360" w:lineRule="auto"/>
        <w:rPr>
          <w:rFonts w:ascii="黑体" w:eastAsia="黑体" w:hAnsi="黑体" w:cs="黑体"/>
          <w:sz w:val="24"/>
          <w:szCs w:val="24"/>
        </w:rPr>
      </w:pPr>
      <w:r>
        <w:rPr>
          <w:rFonts w:ascii="黑体" w:eastAsia="黑体" w:hAnsi="黑体" w:cs="黑体" w:hint="eastAsia"/>
          <w:sz w:val="24"/>
          <w:szCs w:val="24"/>
        </w:rPr>
        <w:t>四、课程教学方式</w:t>
      </w:r>
    </w:p>
    <w:p w:rsidR="00FC07D2" w:rsidRDefault="0013691C">
      <w:pPr>
        <w:spacing w:beforeLines="50" w:before="156" w:afterLines="50" w:after="156" w:line="360" w:lineRule="auto"/>
        <w:ind w:firstLineChars="200" w:firstLine="480"/>
        <w:rPr>
          <w:rFonts w:ascii="宋体" w:hAnsi="宋体"/>
          <w:sz w:val="24"/>
        </w:rPr>
      </w:pPr>
      <w:r>
        <w:rPr>
          <w:rFonts w:ascii="宋体" w:hAnsi="宋体" w:hint="eastAsia"/>
          <w:sz w:val="24"/>
        </w:rPr>
        <w:t>本课程的设计在总体上要做到真正贯彻高等教育人才培养的要求，特别注重实用性，强调以本校本专业相关案例为引导，以课后相关案例、小贴士、生涯故事、生涯体验活动和生涯拓展活动为抓手，以学生实际生涯规划意识的提升和实际技能的提高为目标。</w:t>
      </w:r>
    </w:p>
    <w:p w:rsidR="00FC07D2" w:rsidRDefault="0013691C">
      <w:pPr>
        <w:spacing w:beforeLines="50" w:before="156" w:afterLines="50" w:after="156" w:line="360" w:lineRule="auto"/>
        <w:ind w:firstLineChars="200" w:firstLine="480"/>
        <w:rPr>
          <w:rFonts w:ascii="宋体" w:hAnsi="宋体"/>
          <w:sz w:val="24"/>
        </w:rPr>
      </w:pPr>
      <w:r>
        <w:rPr>
          <w:rFonts w:ascii="宋体" w:hAnsi="宋体" w:hint="eastAsia"/>
          <w:sz w:val="24"/>
        </w:rPr>
        <w:t>具体</w:t>
      </w:r>
      <w:r>
        <w:rPr>
          <w:rFonts w:ascii="宋体" w:hAnsi="宋体"/>
          <w:sz w:val="24"/>
        </w:rPr>
        <w:t>采取线上课程、线上直播讲座、线下课程、讲座、实践活动等多元化的理论与实践相结合的形式</w:t>
      </w:r>
      <w:r>
        <w:rPr>
          <w:rFonts w:ascii="宋体" w:hAnsi="宋体" w:hint="eastAsia"/>
          <w:sz w:val="24"/>
        </w:rPr>
        <w:t>由各班辅导员承担</w:t>
      </w:r>
      <w:r>
        <w:rPr>
          <w:rFonts w:ascii="宋体" w:hAnsi="宋体"/>
          <w:sz w:val="24"/>
        </w:rPr>
        <w:t>实施。</w:t>
      </w:r>
    </w:p>
    <w:p w:rsidR="00FC07D2" w:rsidRDefault="0013691C">
      <w:pPr>
        <w:spacing w:beforeLines="50" w:before="156" w:afterLines="50" w:after="156" w:line="360" w:lineRule="auto"/>
        <w:ind w:firstLineChars="200" w:firstLine="480"/>
        <w:rPr>
          <w:rFonts w:ascii="宋体" w:hAnsi="宋体"/>
          <w:sz w:val="24"/>
        </w:rPr>
      </w:pPr>
      <w:r>
        <w:rPr>
          <w:rFonts w:ascii="宋体" w:hAnsi="宋体"/>
          <w:sz w:val="24"/>
        </w:rPr>
        <w:t>1.</w:t>
      </w:r>
      <w:r>
        <w:rPr>
          <w:rFonts w:ascii="宋体" w:hAnsi="宋体"/>
          <w:sz w:val="24"/>
        </w:rPr>
        <w:t>线上：北京睿新中科教育科技有限公司为学生提供专用账号和密码，通过手机、</w:t>
      </w:r>
      <w:r>
        <w:rPr>
          <w:rFonts w:ascii="宋体" w:hAnsi="宋体"/>
          <w:sz w:val="24"/>
        </w:rPr>
        <w:t>pad</w:t>
      </w:r>
      <w:r>
        <w:rPr>
          <w:rFonts w:ascii="宋体" w:hAnsi="宋体"/>
          <w:sz w:val="24"/>
        </w:rPr>
        <w:t>、电脑等终端设备，登陆就创业直播平台，点击相应课程进行学习。</w:t>
      </w:r>
    </w:p>
    <w:p w:rsidR="00FC07D2" w:rsidRDefault="0013691C">
      <w:pPr>
        <w:spacing w:line="360" w:lineRule="auto"/>
        <w:ind w:firstLineChars="200" w:firstLine="480"/>
        <w:rPr>
          <w:rFonts w:ascii="宋体" w:hAnsi="宋体" w:cs="宋体"/>
          <w:sz w:val="24"/>
          <w:szCs w:val="24"/>
        </w:rPr>
      </w:pPr>
      <w:r>
        <w:rPr>
          <w:rFonts w:ascii="宋体" w:hAnsi="宋体"/>
          <w:sz w:val="24"/>
        </w:rPr>
        <w:t>2.</w:t>
      </w:r>
      <w:r>
        <w:rPr>
          <w:rFonts w:ascii="宋体" w:hAnsi="宋体"/>
          <w:sz w:val="24"/>
        </w:rPr>
        <w:t>线下：北京睿新中科教育科技有限公司根据就业创业课程教学最新教学要点和实际，根据我校实际情况制定课件</w:t>
      </w:r>
      <w:r>
        <w:rPr>
          <w:rFonts w:ascii="宋体" w:hAnsi="宋体"/>
          <w:sz w:val="24"/>
        </w:rPr>
        <w:t>PPT</w:t>
      </w:r>
      <w:r>
        <w:rPr>
          <w:rFonts w:ascii="宋体" w:hAnsi="宋体"/>
          <w:sz w:val="24"/>
        </w:rPr>
        <w:t>，</w:t>
      </w:r>
      <w:r>
        <w:rPr>
          <w:rFonts w:ascii="宋体" w:hAnsi="宋体" w:cs="宋体" w:hint="eastAsia"/>
          <w:sz w:val="24"/>
          <w:szCs w:val="24"/>
        </w:rPr>
        <w:t>由各班辅导员</w:t>
      </w:r>
      <w:r>
        <w:rPr>
          <w:rFonts w:ascii="宋体" w:hAnsi="宋体" w:cs="宋体" w:hint="eastAsia"/>
          <w:sz w:val="24"/>
          <w:szCs w:val="24"/>
        </w:rPr>
        <w:t>根据所带班级专业特</w:t>
      </w:r>
      <w:r>
        <w:rPr>
          <w:rFonts w:ascii="宋体" w:hAnsi="宋体" w:cs="宋体" w:hint="eastAsia"/>
          <w:sz w:val="24"/>
          <w:szCs w:val="24"/>
        </w:rPr>
        <w:lastRenderedPageBreak/>
        <w:t>点</w:t>
      </w:r>
      <w:r>
        <w:rPr>
          <w:rFonts w:ascii="宋体" w:hAnsi="宋体" w:cs="宋体" w:hint="eastAsia"/>
          <w:sz w:val="24"/>
          <w:szCs w:val="24"/>
        </w:rPr>
        <w:t>进行课堂集中讲授和讨论</w:t>
      </w:r>
      <w:r>
        <w:rPr>
          <w:rFonts w:ascii="宋体" w:hAnsi="宋体" w:cs="宋体" w:hint="eastAsia"/>
          <w:sz w:val="24"/>
          <w:szCs w:val="24"/>
        </w:rPr>
        <w:t>。</w:t>
      </w:r>
    </w:p>
    <w:p w:rsidR="00FC07D2" w:rsidRDefault="0013691C">
      <w:pPr>
        <w:spacing w:beforeLines="50" w:before="156" w:afterLines="50" w:after="156" w:line="360" w:lineRule="auto"/>
        <w:rPr>
          <w:rFonts w:ascii="黑体" w:eastAsia="黑体" w:hAnsi="黑体" w:cs="黑体"/>
          <w:sz w:val="24"/>
          <w:szCs w:val="24"/>
        </w:rPr>
      </w:pPr>
      <w:r>
        <w:rPr>
          <w:rFonts w:ascii="黑体" w:eastAsia="黑体" w:hAnsi="黑体" w:cs="黑体" w:hint="eastAsia"/>
          <w:sz w:val="24"/>
          <w:szCs w:val="24"/>
        </w:rPr>
        <w:t>五、</w:t>
      </w:r>
      <w:r>
        <w:rPr>
          <w:rFonts w:ascii="黑体" w:eastAsia="黑体" w:hAnsi="黑体" w:cs="黑体" w:hint="eastAsia"/>
          <w:sz w:val="24"/>
          <w:szCs w:val="24"/>
        </w:rPr>
        <w:t>课程的考核环节</w:t>
      </w:r>
    </w:p>
    <w:p w:rsidR="00FC07D2" w:rsidRDefault="0013691C">
      <w:pPr>
        <w:spacing w:line="360" w:lineRule="auto"/>
        <w:ind w:firstLineChars="200" w:firstLine="480"/>
        <w:rPr>
          <w:rFonts w:ascii="宋体" w:hAnsi="宋体" w:cs="宋体"/>
          <w:sz w:val="24"/>
          <w:szCs w:val="24"/>
        </w:rPr>
      </w:pPr>
      <w:r>
        <w:rPr>
          <w:rFonts w:ascii="宋体" w:hAnsi="宋体" w:cs="宋体" w:hint="eastAsia"/>
          <w:sz w:val="24"/>
          <w:szCs w:val="24"/>
        </w:rPr>
        <w:t>本课程的考核方式为考查，包括平时考查和期末考查。以基本概念、基本理论和基本</w:t>
      </w:r>
      <w:r>
        <w:rPr>
          <w:rFonts w:ascii="宋体" w:hAnsi="宋体" w:cs="宋体" w:hint="eastAsia"/>
          <w:sz w:val="24"/>
          <w:szCs w:val="24"/>
        </w:rPr>
        <w:t>方法为主，考核学生掌握理论知识并应用其分析和解决实际问题的水平和能力。</w:t>
      </w:r>
      <w:r>
        <w:rPr>
          <w:rFonts w:ascii="宋体" w:hAnsi="宋体" w:cs="宋体" w:hint="eastAsia"/>
          <w:sz w:val="24"/>
          <w:szCs w:val="24"/>
        </w:rPr>
        <w:t>授课教师在线上进行作业和考试的布置、发布，学生提交作业及试卷后，老师可以在线阅卷。</w:t>
      </w:r>
    </w:p>
    <w:p w:rsidR="00FC07D2" w:rsidRDefault="0013691C">
      <w:pPr>
        <w:spacing w:line="360" w:lineRule="auto"/>
        <w:ind w:firstLineChars="200" w:firstLine="480"/>
        <w:rPr>
          <w:rFonts w:ascii="宋体" w:hAnsi="宋体" w:cs="宋体"/>
          <w:sz w:val="24"/>
          <w:szCs w:val="24"/>
        </w:rPr>
      </w:pPr>
      <w:r>
        <w:rPr>
          <w:rFonts w:ascii="宋体" w:hAnsi="宋体" w:cs="宋体"/>
          <w:sz w:val="24"/>
          <w:szCs w:val="24"/>
        </w:rPr>
        <w:t>学生</w:t>
      </w:r>
      <w:r>
        <w:rPr>
          <w:rFonts w:ascii="宋体" w:hAnsi="宋体" w:cs="宋体" w:hint="eastAsia"/>
          <w:sz w:val="24"/>
          <w:szCs w:val="24"/>
        </w:rPr>
        <w:t>总</w:t>
      </w:r>
      <w:r>
        <w:rPr>
          <w:rFonts w:ascii="宋体" w:hAnsi="宋体" w:cs="宋体"/>
          <w:sz w:val="24"/>
          <w:szCs w:val="24"/>
        </w:rPr>
        <w:t>成绩</w:t>
      </w:r>
      <w:r>
        <w:rPr>
          <w:rFonts w:ascii="宋体" w:hAnsi="宋体" w:cs="宋体"/>
          <w:sz w:val="24"/>
          <w:szCs w:val="24"/>
        </w:rPr>
        <w:t>=</w:t>
      </w:r>
      <w:r>
        <w:rPr>
          <w:rFonts w:ascii="宋体" w:hAnsi="宋体" w:cs="宋体"/>
          <w:sz w:val="24"/>
          <w:szCs w:val="24"/>
        </w:rPr>
        <w:t>平时成绩</w:t>
      </w:r>
      <w:r>
        <w:rPr>
          <w:rFonts w:ascii="宋体" w:hAnsi="宋体" w:cs="宋体"/>
          <w:sz w:val="24"/>
          <w:szCs w:val="24"/>
        </w:rPr>
        <w:t>×40%+</w:t>
      </w:r>
      <w:r>
        <w:rPr>
          <w:rFonts w:ascii="宋体" w:hAnsi="宋体" w:cs="宋体"/>
          <w:sz w:val="24"/>
          <w:szCs w:val="24"/>
        </w:rPr>
        <w:t>考试成绩</w:t>
      </w:r>
      <w:r>
        <w:rPr>
          <w:rFonts w:ascii="宋体" w:hAnsi="宋体" w:cs="宋体"/>
          <w:sz w:val="24"/>
          <w:szCs w:val="24"/>
        </w:rPr>
        <w:t>×60%</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sz w:val="24"/>
          <w:szCs w:val="24"/>
        </w:rPr>
        <w:t>学生学完每门课程，</w:t>
      </w:r>
      <w:r>
        <w:rPr>
          <w:rFonts w:ascii="宋体" w:hAnsi="宋体" w:cs="宋体" w:hint="eastAsia"/>
          <w:sz w:val="24"/>
          <w:szCs w:val="24"/>
        </w:rPr>
        <w:t>总</w:t>
      </w:r>
      <w:r>
        <w:rPr>
          <w:rFonts w:ascii="宋体" w:hAnsi="宋体" w:cs="宋体"/>
          <w:sz w:val="24"/>
          <w:szCs w:val="24"/>
        </w:rPr>
        <w:t>成绩</w:t>
      </w:r>
      <w:r>
        <w:rPr>
          <w:rFonts w:ascii="宋体" w:hAnsi="宋体" w:cs="宋体"/>
          <w:sz w:val="24"/>
          <w:szCs w:val="24"/>
        </w:rPr>
        <w:t>≧60</w:t>
      </w:r>
      <w:r>
        <w:rPr>
          <w:rFonts w:ascii="宋体" w:hAnsi="宋体" w:cs="宋体"/>
          <w:sz w:val="24"/>
          <w:szCs w:val="24"/>
        </w:rPr>
        <w:t>分为合格，可获得相应的学分。</w:t>
      </w:r>
    </w:p>
    <w:p w:rsidR="00FC07D2" w:rsidRDefault="0013691C">
      <w:pPr>
        <w:numPr>
          <w:ilvl w:val="0"/>
          <w:numId w:val="4"/>
        </w:numPr>
        <w:spacing w:afterLines="50" w:after="156" w:line="360" w:lineRule="auto"/>
      </w:pPr>
      <w:r>
        <w:rPr>
          <w:rFonts w:ascii="黑体" w:eastAsia="黑体" w:hAnsi="Times New Roman" w:cs="宋体" w:hint="eastAsia"/>
          <w:sz w:val="24"/>
          <w:szCs w:val="24"/>
        </w:rPr>
        <w:t>课程考核环节描述</w:t>
      </w:r>
    </w:p>
    <w:p w:rsidR="00FC07D2" w:rsidRDefault="0013691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sz w:val="24"/>
          <w:szCs w:val="24"/>
        </w:rPr>
        <w:t>平时成绩：</w:t>
      </w:r>
      <w:r>
        <w:rPr>
          <w:rFonts w:ascii="宋体" w:hAnsi="宋体" w:cs="宋体" w:hint="eastAsia"/>
          <w:sz w:val="24"/>
          <w:szCs w:val="24"/>
        </w:rPr>
        <w:t>按百分制计算，</w:t>
      </w:r>
      <w:r>
        <w:rPr>
          <w:rFonts w:ascii="宋体" w:hAnsi="宋体" w:cs="宋体"/>
          <w:sz w:val="24"/>
          <w:szCs w:val="24"/>
        </w:rPr>
        <w:t>占总成绩的</w:t>
      </w:r>
      <w:r>
        <w:rPr>
          <w:rFonts w:ascii="宋体" w:hAnsi="宋体" w:cs="宋体"/>
          <w:sz w:val="24"/>
          <w:szCs w:val="24"/>
        </w:rPr>
        <w:t>40%</w:t>
      </w:r>
      <w:r>
        <w:rPr>
          <w:rFonts w:ascii="宋体" w:hAnsi="宋体" w:cs="宋体" w:hint="eastAsia"/>
          <w:sz w:val="24"/>
          <w:szCs w:val="24"/>
        </w:rPr>
        <w:t>。</w:t>
      </w:r>
    </w:p>
    <w:p w:rsidR="00FC07D2" w:rsidRDefault="0013691C">
      <w:pPr>
        <w:spacing w:line="360" w:lineRule="auto"/>
        <w:ind w:firstLineChars="300" w:firstLine="720"/>
        <w:rPr>
          <w:rFonts w:ascii="宋体" w:hAnsi="宋体" w:cs="宋体"/>
          <w:sz w:val="24"/>
          <w:szCs w:val="24"/>
        </w:rPr>
      </w:pPr>
      <w:r>
        <w:rPr>
          <w:rFonts w:ascii="宋体" w:hAnsi="宋体" w:cs="宋体"/>
          <w:sz w:val="24"/>
          <w:szCs w:val="24"/>
        </w:rPr>
        <w:t>①</w:t>
      </w:r>
      <w:r>
        <w:rPr>
          <w:rFonts w:ascii="宋体" w:hAnsi="宋体" w:cs="宋体" w:hint="eastAsia"/>
          <w:sz w:val="24"/>
          <w:szCs w:val="24"/>
        </w:rPr>
        <w:t>考勤、</w:t>
      </w:r>
      <w:r>
        <w:rPr>
          <w:rFonts w:ascii="宋体" w:hAnsi="宋体" w:cs="宋体"/>
          <w:sz w:val="24"/>
          <w:szCs w:val="24"/>
        </w:rPr>
        <w:t>线上学习时长</w:t>
      </w:r>
      <w:r>
        <w:rPr>
          <w:rFonts w:ascii="宋体" w:hAnsi="宋体" w:cs="宋体" w:hint="eastAsia"/>
          <w:sz w:val="24"/>
          <w:szCs w:val="24"/>
        </w:rPr>
        <w:t>，占总成绩</w:t>
      </w:r>
      <w:r>
        <w:rPr>
          <w:rFonts w:ascii="宋体" w:hAnsi="宋体" w:cs="宋体" w:hint="eastAsia"/>
          <w:sz w:val="24"/>
          <w:szCs w:val="24"/>
        </w:rPr>
        <w:t>20%</w:t>
      </w:r>
      <w:r>
        <w:rPr>
          <w:rFonts w:ascii="宋体" w:hAnsi="宋体" w:cs="宋体" w:hint="eastAsia"/>
          <w:sz w:val="24"/>
          <w:szCs w:val="24"/>
        </w:rPr>
        <w:t>。</w:t>
      </w:r>
    </w:p>
    <w:p w:rsidR="00FC07D2" w:rsidRDefault="0013691C">
      <w:pPr>
        <w:spacing w:line="360" w:lineRule="auto"/>
        <w:ind w:firstLineChars="300" w:firstLine="720"/>
        <w:rPr>
          <w:rFonts w:ascii="宋体" w:hAnsi="宋体" w:cs="宋体"/>
          <w:sz w:val="24"/>
          <w:szCs w:val="24"/>
        </w:rPr>
      </w:pPr>
      <w:r>
        <w:rPr>
          <w:rFonts w:ascii="宋体" w:hAnsi="宋体" w:cs="宋体"/>
          <w:sz w:val="24"/>
          <w:szCs w:val="24"/>
        </w:rPr>
        <w:t>②</w:t>
      </w:r>
      <w:r>
        <w:rPr>
          <w:rFonts w:ascii="宋体" w:hAnsi="宋体" w:cs="宋体"/>
          <w:sz w:val="24"/>
          <w:szCs w:val="24"/>
        </w:rPr>
        <w:t>完成相应的作业</w:t>
      </w:r>
      <w:r>
        <w:rPr>
          <w:rFonts w:ascii="宋体" w:hAnsi="宋体" w:cs="宋体" w:hint="eastAsia"/>
          <w:sz w:val="24"/>
          <w:szCs w:val="24"/>
        </w:rPr>
        <w:t>，占总成绩</w:t>
      </w:r>
      <w:r>
        <w:rPr>
          <w:rFonts w:ascii="宋体" w:hAnsi="宋体" w:cs="宋体" w:hint="eastAsia"/>
          <w:sz w:val="24"/>
          <w:szCs w:val="24"/>
        </w:rPr>
        <w:t>20%</w:t>
      </w:r>
      <w:r>
        <w:rPr>
          <w:rFonts w:ascii="宋体" w:hAnsi="宋体" w:cs="宋体" w:hint="eastAsia"/>
          <w:sz w:val="24"/>
          <w:szCs w:val="24"/>
        </w:rPr>
        <w:t>。</w:t>
      </w:r>
    </w:p>
    <w:p w:rsidR="00FC07D2" w:rsidRDefault="0013691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）考试成绩：按百分制计算，占总成绩的</w:t>
      </w:r>
      <w:r>
        <w:rPr>
          <w:rFonts w:ascii="宋体" w:hAnsi="宋体" w:cs="宋体" w:hint="eastAsia"/>
          <w:sz w:val="24"/>
          <w:szCs w:val="24"/>
        </w:rPr>
        <w:t>60%</w:t>
      </w:r>
      <w:r>
        <w:rPr>
          <w:rFonts w:ascii="宋体" w:hAnsi="宋体" w:cs="宋体" w:hint="eastAsia"/>
          <w:sz w:val="24"/>
          <w:szCs w:val="24"/>
        </w:rPr>
        <w:t>，完成职业生涯规划书一篇。</w:t>
      </w:r>
    </w:p>
    <w:p w:rsidR="00FC07D2" w:rsidRDefault="0013691C">
      <w:pPr>
        <w:spacing w:line="360" w:lineRule="auto"/>
        <w:rPr>
          <w:rFonts w:ascii="黑体" w:eastAsia="黑体" w:hAnsi="Times New Roman" w:cs="宋体"/>
          <w:sz w:val="24"/>
          <w:szCs w:val="24"/>
        </w:rPr>
      </w:pPr>
      <w:r>
        <w:rPr>
          <w:rFonts w:ascii="黑体" w:eastAsia="黑体" w:hAnsi="Times New Roman" w:cs="宋体" w:hint="eastAsia"/>
          <w:sz w:val="24"/>
          <w:szCs w:val="24"/>
        </w:rPr>
        <w:t>2.</w:t>
      </w:r>
      <w:r>
        <w:rPr>
          <w:rFonts w:ascii="黑体" w:eastAsia="黑体" w:hAnsi="Times New Roman" w:cs="宋体" w:hint="eastAsia"/>
          <w:sz w:val="24"/>
          <w:szCs w:val="24"/>
        </w:rPr>
        <w:t>各考核环节所占分值比例及考核细</w:t>
      </w:r>
    </w:p>
    <w:tbl>
      <w:tblPr>
        <w:tblpPr w:leftFromText="180" w:rightFromText="180" w:vertAnchor="text" w:horzAnchor="page" w:tblpX="1331" w:tblpY="348"/>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46"/>
        <w:gridCol w:w="713"/>
        <w:gridCol w:w="3487"/>
        <w:gridCol w:w="4415"/>
      </w:tblGrid>
      <w:tr w:rsidR="00FC07D2">
        <w:trPr>
          <w:trHeight w:val="795"/>
        </w:trPr>
        <w:tc>
          <w:tcPr>
            <w:tcW w:w="1759" w:type="dxa"/>
            <w:gridSpan w:val="2"/>
            <w:vAlign w:val="center"/>
          </w:tcPr>
          <w:p w:rsidR="00FC07D2" w:rsidRDefault="0013691C">
            <w:pPr>
              <w:widowControl/>
              <w:ind w:left="561" w:hangingChars="233" w:hanging="561"/>
              <w:jc w:val="center"/>
              <w:textAlignment w:val="center"/>
              <w:rPr>
                <w:rFonts w:ascii="宋体" w:hAnsi="宋体" w:cs="宋体"/>
                <w:b/>
                <w:color w:val="000000"/>
                <w:kern w:val="0"/>
                <w:sz w:val="24"/>
                <w:szCs w:val="24"/>
                <w:lang w:bidi="ar"/>
              </w:rPr>
            </w:pPr>
            <w:r>
              <w:rPr>
                <w:rFonts w:ascii="宋体" w:hAnsi="宋体" w:cs="宋体" w:hint="eastAsia"/>
                <w:b/>
                <w:color w:val="000000"/>
                <w:kern w:val="0"/>
                <w:sz w:val="24"/>
                <w:szCs w:val="24"/>
                <w:lang w:bidi="ar"/>
              </w:rPr>
              <w:t>课程成绩</w:t>
            </w:r>
          </w:p>
          <w:p w:rsidR="00FC07D2" w:rsidRDefault="0013691C">
            <w:pPr>
              <w:widowControl/>
              <w:ind w:left="561" w:hangingChars="233" w:hanging="561"/>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构成及比例</w:t>
            </w:r>
          </w:p>
        </w:tc>
        <w:tc>
          <w:tcPr>
            <w:tcW w:w="3487" w:type="dxa"/>
            <w:vAlign w:val="center"/>
          </w:tcPr>
          <w:p w:rsidR="00FC07D2" w:rsidRDefault="0013691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考核环节</w:t>
            </w:r>
          </w:p>
        </w:tc>
        <w:tc>
          <w:tcPr>
            <w:tcW w:w="4415" w:type="dxa"/>
            <w:vAlign w:val="center"/>
          </w:tcPr>
          <w:p w:rsidR="00FC07D2" w:rsidRDefault="0013691C">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考核</w:t>
            </w:r>
            <w:r>
              <w:rPr>
                <w:rFonts w:ascii="宋体" w:hAnsi="宋体" w:cs="宋体" w:hint="eastAsia"/>
                <w:b/>
                <w:color w:val="000000"/>
                <w:kern w:val="0"/>
                <w:sz w:val="24"/>
                <w:szCs w:val="24"/>
                <w:lang w:bidi="ar"/>
              </w:rPr>
              <w:t>/</w:t>
            </w:r>
            <w:r>
              <w:rPr>
                <w:rFonts w:ascii="宋体" w:hAnsi="宋体" w:cs="宋体" w:hint="eastAsia"/>
                <w:b/>
                <w:color w:val="000000"/>
                <w:kern w:val="0"/>
                <w:sz w:val="24"/>
                <w:szCs w:val="24"/>
                <w:lang w:bidi="ar"/>
              </w:rPr>
              <w:t>评价细则</w:t>
            </w:r>
          </w:p>
        </w:tc>
      </w:tr>
      <w:tr w:rsidR="00FC07D2">
        <w:trPr>
          <w:trHeight w:val="572"/>
        </w:trPr>
        <w:tc>
          <w:tcPr>
            <w:tcW w:w="1046" w:type="dxa"/>
            <w:vMerge w:val="restart"/>
            <w:vAlign w:val="center"/>
          </w:tcPr>
          <w:p w:rsidR="00FC07D2" w:rsidRDefault="0013691C">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平时成绩</w:t>
            </w:r>
          </w:p>
        </w:tc>
        <w:tc>
          <w:tcPr>
            <w:tcW w:w="713" w:type="dxa"/>
            <w:vMerge w:val="restart"/>
            <w:vAlign w:val="center"/>
          </w:tcPr>
          <w:p w:rsidR="00FC07D2" w:rsidRDefault="0013691C">
            <w:pPr>
              <w:widowControl/>
              <w:jc w:val="center"/>
              <w:textAlignment w:val="center"/>
              <w:rPr>
                <w:rFonts w:ascii="宋体" w:hAnsi="宋体" w:cs="宋体"/>
                <w:color w:val="000000"/>
                <w:sz w:val="24"/>
                <w:szCs w:val="24"/>
              </w:rPr>
            </w:pPr>
            <w:r>
              <w:rPr>
                <w:rFonts w:ascii="宋体" w:hAnsi="宋体" w:cs="宋体" w:hint="eastAsia"/>
                <w:color w:val="000000"/>
                <w:sz w:val="24"/>
                <w:szCs w:val="24"/>
              </w:rPr>
              <w:t>40%</w:t>
            </w:r>
          </w:p>
        </w:tc>
        <w:tc>
          <w:tcPr>
            <w:tcW w:w="3487" w:type="dxa"/>
            <w:vAlign w:val="center"/>
          </w:tcPr>
          <w:p w:rsidR="00FC07D2" w:rsidRDefault="0013691C">
            <w:pPr>
              <w:widowControl/>
              <w:jc w:val="center"/>
              <w:textAlignment w:val="center"/>
              <w:rPr>
                <w:rFonts w:ascii="宋体" w:hAnsi="宋体" w:cs="宋体"/>
                <w:color w:val="000000"/>
                <w:sz w:val="24"/>
                <w:szCs w:val="24"/>
              </w:rPr>
            </w:pPr>
            <w:r>
              <w:rPr>
                <w:rFonts w:ascii="宋体" w:hAnsi="宋体" w:cs="宋体" w:hint="eastAsia"/>
                <w:sz w:val="24"/>
                <w:szCs w:val="24"/>
              </w:rPr>
              <w:t>考勤、课堂表现及参与情况</w:t>
            </w:r>
            <w:r>
              <w:rPr>
                <w:rFonts w:ascii="宋体" w:hAnsi="宋体" w:cs="宋体" w:hint="eastAsia"/>
                <w:sz w:val="24"/>
                <w:szCs w:val="24"/>
              </w:rPr>
              <w:t>20%</w:t>
            </w:r>
          </w:p>
        </w:tc>
        <w:tc>
          <w:tcPr>
            <w:tcW w:w="4415" w:type="dxa"/>
            <w:vAlign w:val="center"/>
          </w:tcPr>
          <w:p w:rsidR="00FC07D2" w:rsidRDefault="0013691C">
            <w:pPr>
              <w:spacing w:line="360" w:lineRule="auto"/>
              <w:rPr>
                <w:rFonts w:ascii="宋体" w:hAnsi="宋体"/>
                <w:sz w:val="24"/>
              </w:rPr>
            </w:pPr>
            <w:r>
              <w:rPr>
                <w:rFonts w:ascii="宋体" w:hAnsi="宋体" w:hint="eastAsia"/>
                <w:sz w:val="24"/>
              </w:rPr>
              <w:t>(1)</w:t>
            </w:r>
            <w:r>
              <w:rPr>
                <w:rFonts w:ascii="宋体" w:hAnsi="宋体" w:cs="宋体" w:hint="eastAsia"/>
                <w:sz w:val="24"/>
                <w:szCs w:val="24"/>
              </w:rPr>
              <w:t>考勤</w:t>
            </w:r>
            <w:r>
              <w:rPr>
                <w:rFonts w:ascii="宋体" w:hAnsi="宋体" w:cs="宋体" w:hint="eastAsia"/>
                <w:sz w:val="24"/>
                <w:szCs w:val="24"/>
              </w:rPr>
              <w:t>占</w:t>
            </w:r>
            <w:r>
              <w:rPr>
                <w:rFonts w:ascii="宋体" w:hAnsi="宋体" w:cs="宋体" w:hint="eastAsia"/>
                <w:sz w:val="24"/>
                <w:szCs w:val="24"/>
              </w:rPr>
              <w:t>10%</w:t>
            </w:r>
            <w:r>
              <w:rPr>
                <w:rFonts w:ascii="宋体" w:hAnsi="宋体" w:cs="宋体" w:hint="eastAsia"/>
                <w:sz w:val="24"/>
                <w:szCs w:val="24"/>
              </w:rPr>
              <w:t>，</w:t>
            </w:r>
            <w:r>
              <w:rPr>
                <w:rFonts w:ascii="宋体" w:hAnsi="宋体" w:hint="eastAsia"/>
                <w:sz w:val="24"/>
              </w:rPr>
              <w:t>按照百分制成绩乘以</w:t>
            </w:r>
            <w:r>
              <w:rPr>
                <w:rFonts w:ascii="宋体" w:hAnsi="宋体" w:hint="eastAsia"/>
                <w:sz w:val="24"/>
              </w:rPr>
              <w:t>0.1</w:t>
            </w:r>
            <w:r>
              <w:rPr>
                <w:rFonts w:ascii="宋体" w:hAnsi="宋体" w:hint="eastAsia"/>
                <w:sz w:val="24"/>
              </w:rPr>
              <w:t>计入课程总成绩。</w:t>
            </w:r>
          </w:p>
          <w:p w:rsidR="00FC07D2" w:rsidRDefault="0013691C">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）线上学习情况占</w:t>
            </w:r>
            <w:r>
              <w:rPr>
                <w:rFonts w:ascii="宋体" w:hAnsi="宋体" w:hint="eastAsia"/>
                <w:sz w:val="24"/>
              </w:rPr>
              <w:t>10%</w:t>
            </w:r>
            <w:r>
              <w:rPr>
                <w:rFonts w:ascii="宋体" w:hAnsi="宋体" w:hint="eastAsia"/>
                <w:sz w:val="24"/>
              </w:rPr>
              <w:t>。时长大于或等于线上视频总时长的满分</w:t>
            </w:r>
            <w:r>
              <w:rPr>
                <w:rFonts w:ascii="宋体" w:hAnsi="宋体" w:hint="eastAsia"/>
                <w:sz w:val="24"/>
              </w:rPr>
              <w:t>100</w:t>
            </w:r>
            <w:r>
              <w:rPr>
                <w:rFonts w:ascii="宋体" w:hAnsi="宋体" w:hint="eastAsia"/>
                <w:sz w:val="24"/>
              </w:rPr>
              <w:t>分，小于或等于总时长的</w:t>
            </w:r>
            <w:r>
              <w:rPr>
                <w:rFonts w:ascii="宋体" w:hAnsi="宋体" w:hint="eastAsia"/>
                <w:sz w:val="24"/>
              </w:rPr>
              <w:t>60%</w:t>
            </w:r>
            <w:r>
              <w:rPr>
                <w:rFonts w:ascii="宋体" w:hAnsi="宋体" w:hint="eastAsia"/>
                <w:sz w:val="24"/>
              </w:rPr>
              <w:t>的</w:t>
            </w:r>
            <w:r>
              <w:rPr>
                <w:rFonts w:ascii="宋体" w:hAnsi="宋体" w:hint="eastAsia"/>
                <w:sz w:val="24"/>
              </w:rPr>
              <w:t>0</w:t>
            </w:r>
            <w:r>
              <w:rPr>
                <w:rFonts w:ascii="宋体" w:hAnsi="宋体" w:hint="eastAsia"/>
                <w:sz w:val="24"/>
              </w:rPr>
              <w:t>分，介于中间的按比例给分。按照百分制成绩乘以</w:t>
            </w:r>
            <w:r>
              <w:rPr>
                <w:rFonts w:ascii="宋体" w:hAnsi="宋体" w:hint="eastAsia"/>
                <w:sz w:val="24"/>
              </w:rPr>
              <w:t>0.1</w:t>
            </w:r>
            <w:r>
              <w:rPr>
                <w:rFonts w:ascii="宋体" w:hAnsi="宋体" w:hint="eastAsia"/>
                <w:sz w:val="24"/>
              </w:rPr>
              <w:t>计入课程总成绩。</w:t>
            </w:r>
          </w:p>
          <w:p w:rsidR="00FC07D2" w:rsidRDefault="00FC07D2">
            <w:pPr>
              <w:widowControl/>
              <w:jc w:val="left"/>
              <w:textAlignment w:val="center"/>
              <w:rPr>
                <w:rFonts w:ascii="宋体" w:hAnsi="宋体" w:cs="宋体"/>
                <w:color w:val="000000"/>
                <w:sz w:val="24"/>
                <w:szCs w:val="24"/>
              </w:rPr>
            </w:pPr>
          </w:p>
        </w:tc>
      </w:tr>
      <w:tr w:rsidR="00FC07D2">
        <w:trPr>
          <w:trHeight w:val="1186"/>
        </w:trPr>
        <w:tc>
          <w:tcPr>
            <w:tcW w:w="1046" w:type="dxa"/>
            <w:vMerge/>
            <w:vAlign w:val="center"/>
          </w:tcPr>
          <w:p w:rsidR="00FC07D2" w:rsidRDefault="00FC07D2">
            <w:pPr>
              <w:widowControl/>
              <w:jc w:val="center"/>
              <w:textAlignment w:val="center"/>
              <w:rPr>
                <w:rFonts w:ascii="宋体" w:hAnsi="宋体" w:cs="宋体"/>
                <w:b/>
                <w:bCs/>
                <w:color w:val="000000"/>
                <w:kern w:val="0"/>
                <w:sz w:val="24"/>
                <w:szCs w:val="24"/>
                <w:lang w:bidi="ar"/>
              </w:rPr>
            </w:pPr>
          </w:p>
        </w:tc>
        <w:tc>
          <w:tcPr>
            <w:tcW w:w="713" w:type="dxa"/>
            <w:vMerge/>
            <w:vAlign w:val="center"/>
          </w:tcPr>
          <w:p w:rsidR="00FC07D2" w:rsidRDefault="00FC07D2">
            <w:pPr>
              <w:widowControl/>
              <w:jc w:val="center"/>
              <w:textAlignment w:val="center"/>
              <w:rPr>
                <w:rStyle w:val="font31"/>
                <w:rFonts w:ascii="宋体" w:hAnsi="宋体" w:cs="宋体"/>
                <w:sz w:val="24"/>
                <w:szCs w:val="24"/>
                <w:lang w:bidi="ar"/>
              </w:rPr>
            </w:pPr>
          </w:p>
        </w:tc>
        <w:tc>
          <w:tcPr>
            <w:tcW w:w="3487" w:type="dxa"/>
            <w:vAlign w:val="center"/>
          </w:tcPr>
          <w:p w:rsidR="00FC07D2" w:rsidRDefault="0013691C">
            <w:pPr>
              <w:widowControl/>
              <w:jc w:val="center"/>
              <w:textAlignment w:val="center"/>
              <w:rPr>
                <w:rFonts w:ascii="宋体" w:hAnsi="宋体" w:cs="宋体"/>
                <w:color w:val="000000"/>
                <w:kern w:val="0"/>
                <w:sz w:val="24"/>
                <w:szCs w:val="24"/>
                <w:lang w:bidi="ar"/>
              </w:rPr>
            </w:pPr>
            <w:r>
              <w:rPr>
                <w:rFonts w:ascii="宋体" w:hAnsi="宋体" w:cs="宋体" w:hint="eastAsia"/>
                <w:sz w:val="24"/>
                <w:szCs w:val="24"/>
              </w:rPr>
              <w:t>课堂小作业占</w:t>
            </w:r>
            <w:r>
              <w:rPr>
                <w:rFonts w:ascii="宋体" w:hAnsi="宋体" w:cs="宋体" w:hint="eastAsia"/>
                <w:sz w:val="24"/>
                <w:szCs w:val="24"/>
              </w:rPr>
              <w:t>20%</w:t>
            </w:r>
          </w:p>
        </w:tc>
        <w:tc>
          <w:tcPr>
            <w:tcW w:w="4415" w:type="dxa"/>
            <w:vAlign w:val="center"/>
          </w:tcPr>
          <w:p w:rsidR="00FC07D2" w:rsidRDefault="0013691C">
            <w:pPr>
              <w:spacing w:line="360" w:lineRule="auto"/>
              <w:rPr>
                <w:rFonts w:ascii="宋体" w:hAnsi="宋体" w:cs="宋体"/>
                <w:color w:val="000000"/>
                <w:kern w:val="0"/>
                <w:sz w:val="24"/>
                <w:szCs w:val="24"/>
                <w:lang w:bidi="ar"/>
              </w:rPr>
            </w:pPr>
            <w:r>
              <w:rPr>
                <w:rFonts w:ascii="Times New Roman" w:hAnsi="Times New Roman"/>
                <w:sz w:val="24"/>
              </w:rPr>
              <w:t>2</w:t>
            </w:r>
            <w:r>
              <w:rPr>
                <w:rFonts w:ascii="Times New Roman" w:hAnsi="Times New Roman"/>
                <w:sz w:val="24"/>
              </w:rPr>
              <w:t>次作业，</w:t>
            </w:r>
            <w:r>
              <w:rPr>
                <w:rFonts w:ascii="Times New Roman" w:hAnsi="Times New Roman"/>
                <w:color w:val="000000"/>
                <w:kern w:val="0"/>
                <w:sz w:val="24"/>
                <w:szCs w:val="24"/>
                <w:lang w:bidi="ar"/>
              </w:rPr>
              <w:t>成绩</w:t>
            </w:r>
            <w:r>
              <w:rPr>
                <w:rFonts w:ascii="Times New Roman" w:hAnsi="Times New Roman"/>
                <w:sz w:val="24"/>
              </w:rPr>
              <w:t>由授课教师对照标准答案进行打分，</w:t>
            </w:r>
            <w:r>
              <w:rPr>
                <w:rFonts w:ascii="宋体" w:hAnsi="宋体" w:hint="eastAsia"/>
                <w:sz w:val="24"/>
              </w:rPr>
              <w:t>按照百分制成绩乘以</w:t>
            </w:r>
            <w:r>
              <w:rPr>
                <w:rFonts w:ascii="宋体" w:hAnsi="宋体" w:hint="eastAsia"/>
                <w:sz w:val="24"/>
              </w:rPr>
              <w:t>0.2</w:t>
            </w:r>
            <w:r>
              <w:rPr>
                <w:rFonts w:ascii="宋体" w:hAnsi="宋体" w:hint="eastAsia"/>
                <w:sz w:val="24"/>
              </w:rPr>
              <w:t>计入课程总成绩。</w:t>
            </w:r>
          </w:p>
        </w:tc>
      </w:tr>
      <w:tr w:rsidR="00FC07D2">
        <w:trPr>
          <w:trHeight w:val="1381"/>
        </w:trPr>
        <w:tc>
          <w:tcPr>
            <w:tcW w:w="1046" w:type="dxa"/>
            <w:vAlign w:val="center"/>
          </w:tcPr>
          <w:p w:rsidR="00FC07D2" w:rsidRDefault="0013691C">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lastRenderedPageBreak/>
              <w:t>考试成绩</w:t>
            </w:r>
          </w:p>
        </w:tc>
        <w:tc>
          <w:tcPr>
            <w:tcW w:w="713" w:type="dxa"/>
            <w:vAlign w:val="center"/>
          </w:tcPr>
          <w:p w:rsidR="00FC07D2" w:rsidRDefault="0013691C">
            <w:pPr>
              <w:widowControl/>
              <w:jc w:val="center"/>
              <w:textAlignment w:val="center"/>
              <w:rPr>
                <w:rFonts w:ascii="宋体" w:hAnsi="宋体" w:cs="宋体"/>
                <w:color w:val="000000"/>
                <w:sz w:val="24"/>
                <w:szCs w:val="24"/>
              </w:rPr>
            </w:pPr>
            <w:r>
              <w:rPr>
                <w:rFonts w:ascii="宋体" w:hAnsi="宋体" w:cs="宋体" w:hint="eastAsia"/>
                <w:color w:val="000000"/>
                <w:sz w:val="24"/>
                <w:szCs w:val="24"/>
              </w:rPr>
              <w:t>60%</w:t>
            </w:r>
          </w:p>
        </w:tc>
        <w:tc>
          <w:tcPr>
            <w:tcW w:w="3487" w:type="dxa"/>
            <w:vAlign w:val="center"/>
          </w:tcPr>
          <w:p w:rsidR="00FC07D2" w:rsidRDefault="0013691C">
            <w:pPr>
              <w:spacing w:line="360" w:lineRule="auto"/>
              <w:jc w:val="center"/>
              <w:textAlignment w:val="center"/>
              <w:rPr>
                <w:rFonts w:ascii="宋体" w:hAnsi="宋体" w:cs="宋体"/>
                <w:color w:val="FF0000"/>
                <w:sz w:val="24"/>
                <w:szCs w:val="24"/>
              </w:rPr>
            </w:pPr>
            <w:r>
              <w:rPr>
                <w:rFonts w:ascii="宋体" w:hAnsi="宋体" w:cs="宋体" w:hint="eastAsia"/>
                <w:sz w:val="24"/>
                <w:szCs w:val="24"/>
              </w:rPr>
              <w:t>论文</w:t>
            </w:r>
            <w:r>
              <w:rPr>
                <w:rFonts w:ascii="宋体" w:hAnsi="宋体" w:cs="宋体" w:hint="eastAsia"/>
                <w:sz w:val="24"/>
                <w:szCs w:val="24"/>
              </w:rPr>
              <w:t>占</w:t>
            </w:r>
            <w:r>
              <w:rPr>
                <w:rFonts w:ascii="宋体" w:hAnsi="宋体" w:cs="宋体" w:hint="eastAsia"/>
                <w:sz w:val="24"/>
                <w:szCs w:val="24"/>
              </w:rPr>
              <w:t>60%</w:t>
            </w:r>
            <w:r>
              <w:rPr>
                <w:rFonts w:ascii="宋体" w:hAnsi="宋体" w:cs="宋体" w:hint="eastAsia"/>
                <w:sz w:val="24"/>
                <w:szCs w:val="24"/>
              </w:rPr>
              <w:t>。</w:t>
            </w:r>
            <w:r>
              <w:rPr>
                <w:rFonts w:ascii="宋体" w:hAnsi="宋体" w:hint="eastAsia"/>
                <w:sz w:val="24"/>
              </w:rPr>
              <w:t>完成职业生涯规划书一篇。要求：运用课程所讲授的职业生涯规划的理论、方法，为自己进行</w:t>
            </w:r>
            <w:r>
              <w:rPr>
                <w:rFonts w:ascii="宋体" w:hAnsi="宋体" w:hint="eastAsia"/>
                <w:sz w:val="24"/>
              </w:rPr>
              <w:t>10</w:t>
            </w:r>
            <w:r>
              <w:rPr>
                <w:rFonts w:ascii="宋体" w:hAnsi="宋体" w:hint="eastAsia"/>
                <w:sz w:val="24"/>
              </w:rPr>
              <w:t>年的生涯规划书，生涯规划书应包含以下部分：规划总体介绍、自我分析、职业分析、职业定位、我的生涯规划的具体实施计划（即每一期的“细化目标”）、规划评估检验与调整。</w:t>
            </w:r>
          </w:p>
        </w:tc>
        <w:tc>
          <w:tcPr>
            <w:tcW w:w="4415" w:type="dxa"/>
            <w:vAlign w:val="center"/>
          </w:tcPr>
          <w:p w:rsidR="00FC07D2" w:rsidRDefault="0013691C">
            <w:pPr>
              <w:spacing w:line="336" w:lineRule="auto"/>
              <w:rPr>
                <w:rFonts w:ascii="宋体" w:hAnsi="宋体"/>
                <w:sz w:val="24"/>
              </w:rPr>
            </w:pPr>
            <w:r>
              <w:rPr>
                <w:rFonts w:ascii="宋体" w:hAnsi="宋体" w:hint="eastAsia"/>
                <w:sz w:val="24"/>
              </w:rPr>
              <w:t>生涯规划书各部分占比：</w:t>
            </w:r>
          </w:p>
          <w:p w:rsidR="00FC07D2" w:rsidRDefault="0013691C">
            <w:pPr>
              <w:spacing w:line="336"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）规划总体介绍，</w:t>
            </w:r>
            <w:r>
              <w:rPr>
                <w:rFonts w:ascii="宋体" w:hAnsi="宋体" w:hint="eastAsia"/>
                <w:sz w:val="24"/>
              </w:rPr>
              <w:t>占</w:t>
            </w:r>
            <w:r>
              <w:rPr>
                <w:rFonts w:ascii="宋体" w:hAnsi="宋体" w:hint="eastAsia"/>
                <w:sz w:val="24"/>
              </w:rPr>
              <w:t>15%</w:t>
            </w:r>
            <w:r>
              <w:rPr>
                <w:rFonts w:ascii="宋体" w:hAnsi="宋体" w:hint="eastAsia"/>
                <w:sz w:val="24"/>
              </w:rPr>
              <w:t>；</w:t>
            </w:r>
          </w:p>
          <w:p w:rsidR="00FC07D2" w:rsidRDefault="0013691C">
            <w:pPr>
              <w:spacing w:line="336"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）自我分析，</w:t>
            </w:r>
            <w:r>
              <w:rPr>
                <w:rFonts w:ascii="宋体" w:hAnsi="宋体" w:hint="eastAsia"/>
                <w:sz w:val="24"/>
              </w:rPr>
              <w:t>占</w:t>
            </w:r>
            <w:r>
              <w:rPr>
                <w:rFonts w:ascii="宋体" w:hAnsi="宋体" w:hint="eastAsia"/>
                <w:sz w:val="24"/>
              </w:rPr>
              <w:t>20%</w:t>
            </w:r>
          </w:p>
          <w:p w:rsidR="00FC07D2" w:rsidRDefault="0013691C">
            <w:pPr>
              <w:spacing w:line="336"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）职业分析，</w:t>
            </w:r>
            <w:r>
              <w:rPr>
                <w:rFonts w:ascii="宋体" w:hAnsi="宋体" w:hint="eastAsia"/>
                <w:sz w:val="24"/>
              </w:rPr>
              <w:t>占</w:t>
            </w:r>
            <w:r>
              <w:rPr>
                <w:rFonts w:ascii="宋体" w:hAnsi="宋体" w:hint="eastAsia"/>
                <w:sz w:val="24"/>
              </w:rPr>
              <w:t>20%</w:t>
            </w:r>
            <w:r>
              <w:rPr>
                <w:rFonts w:ascii="宋体" w:hAnsi="宋体" w:hint="eastAsia"/>
                <w:sz w:val="24"/>
              </w:rPr>
              <w:t>；</w:t>
            </w:r>
          </w:p>
          <w:p w:rsidR="00FC07D2" w:rsidRDefault="0013691C">
            <w:pPr>
              <w:spacing w:line="336"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）职业定位，</w:t>
            </w:r>
            <w:r>
              <w:rPr>
                <w:rFonts w:ascii="宋体" w:hAnsi="宋体" w:hint="eastAsia"/>
                <w:sz w:val="24"/>
              </w:rPr>
              <w:t>占</w:t>
            </w:r>
            <w:r>
              <w:rPr>
                <w:rFonts w:ascii="宋体" w:hAnsi="宋体" w:hint="eastAsia"/>
                <w:sz w:val="24"/>
              </w:rPr>
              <w:t>10%</w:t>
            </w:r>
          </w:p>
          <w:p w:rsidR="00FC07D2" w:rsidRDefault="0013691C">
            <w:pPr>
              <w:spacing w:line="336"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）我的生涯规划的具体实施计划，</w:t>
            </w:r>
            <w:r>
              <w:rPr>
                <w:rFonts w:ascii="宋体" w:hAnsi="宋体" w:hint="eastAsia"/>
                <w:sz w:val="24"/>
              </w:rPr>
              <w:t>占</w:t>
            </w:r>
            <w:r>
              <w:rPr>
                <w:rFonts w:ascii="宋体" w:hAnsi="宋体" w:hint="eastAsia"/>
                <w:sz w:val="24"/>
              </w:rPr>
              <w:t>20%</w:t>
            </w:r>
            <w:r>
              <w:rPr>
                <w:rFonts w:ascii="宋体" w:hAnsi="宋体" w:hint="eastAsia"/>
                <w:sz w:val="24"/>
              </w:rPr>
              <w:t>；</w:t>
            </w:r>
          </w:p>
          <w:p w:rsidR="00FC07D2" w:rsidRDefault="0013691C">
            <w:pPr>
              <w:spacing w:line="336" w:lineRule="auto"/>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）规划评估检验与调整，</w:t>
            </w:r>
            <w:r>
              <w:rPr>
                <w:rFonts w:ascii="宋体" w:hAnsi="宋体" w:hint="eastAsia"/>
                <w:sz w:val="24"/>
              </w:rPr>
              <w:t>占</w:t>
            </w:r>
            <w:r>
              <w:rPr>
                <w:rFonts w:ascii="宋体" w:hAnsi="宋体" w:hint="eastAsia"/>
                <w:sz w:val="24"/>
              </w:rPr>
              <w:t>15%</w:t>
            </w:r>
            <w:r>
              <w:rPr>
                <w:rFonts w:ascii="宋体" w:hAnsi="宋体" w:hint="eastAsia"/>
                <w:sz w:val="24"/>
              </w:rPr>
              <w:t>。</w:t>
            </w:r>
            <w:r>
              <w:rPr>
                <w:rFonts w:ascii="宋体" w:hAnsi="宋体" w:hint="eastAsia"/>
                <w:sz w:val="24"/>
              </w:rPr>
              <w:t>总分</w:t>
            </w:r>
            <w:r>
              <w:rPr>
                <w:rFonts w:ascii="宋体" w:hAnsi="宋体" w:hint="eastAsia"/>
                <w:sz w:val="24"/>
              </w:rPr>
              <w:t>100</w:t>
            </w:r>
            <w:r>
              <w:rPr>
                <w:rFonts w:ascii="宋体" w:hAnsi="宋体" w:hint="eastAsia"/>
                <w:sz w:val="24"/>
              </w:rPr>
              <w:t>分，</w:t>
            </w:r>
            <w:r>
              <w:rPr>
                <w:rFonts w:ascii="宋体" w:hAnsi="宋体" w:hint="eastAsia"/>
                <w:sz w:val="24"/>
              </w:rPr>
              <w:t>按照百分制成绩乘以</w:t>
            </w:r>
            <w:r>
              <w:rPr>
                <w:rFonts w:ascii="宋体" w:hAnsi="宋体" w:hint="eastAsia"/>
                <w:sz w:val="24"/>
              </w:rPr>
              <w:t>0.6</w:t>
            </w:r>
            <w:r>
              <w:rPr>
                <w:rFonts w:ascii="宋体" w:hAnsi="宋体" w:hint="eastAsia"/>
                <w:sz w:val="24"/>
              </w:rPr>
              <w:t>计入课程</w:t>
            </w:r>
            <w:r>
              <w:rPr>
                <w:rFonts w:ascii="宋体" w:hAnsi="宋体" w:hint="eastAsia"/>
                <w:sz w:val="24"/>
              </w:rPr>
              <w:t>总成绩。</w:t>
            </w:r>
          </w:p>
        </w:tc>
      </w:tr>
    </w:tbl>
    <w:p w:rsidR="00FC07D2" w:rsidRDefault="00FC07D2">
      <w:pPr>
        <w:spacing w:line="360" w:lineRule="auto"/>
        <w:rPr>
          <w:rFonts w:ascii="黑体" w:eastAsia="黑体" w:hAnsi="Times New Roman" w:cs="宋体"/>
          <w:sz w:val="24"/>
          <w:szCs w:val="24"/>
        </w:rPr>
      </w:pPr>
    </w:p>
    <w:p w:rsidR="00FC07D2" w:rsidRDefault="0013691C">
      <w:pPr>
        <w:spacing w:beforeLines="50" w:before="156" w:afterLines="50" w:after="156" w:line="320" w:lineRule="exact"/>
        <w:rPr>
          <w:rFonts w:ascii="黑体" w:eastAsia="黑体" w:hAnsi="黑体" w:cs="黑体"/>
          <w:sz w:val="24"/>
          <w:szCs w:val="24"/>
        </w:rPr>
      </w:pPr>
      <w:r>
        <w:rPr>
          <w:rFonts w:ascii="黑体" w:eastAsia="黑体" w:hAnsi="黑体" w:cs="黑体" w:hint="eastAsia"/>
          <w:sz w:val="24"/>
          <w:szCs w:val="24"/>
        </w:rPr>
        <w:t>六、</w:t>
      </w:r>
      <w:r>
        <w:rPr>
          <w:rFonts w:ascii="黑体" w:eastAsia="黑体" w:hAnsi="黑体" w:cs="黑体" w:hint="eastAsia"/>
          <w:sz w:val="24"/>
          <w:szCs w:val="24"/>
        </w:rPr>
        <w:t>建议教材及教学参考书</w:t>
      </w:r>
    </w:p>
    <w:p w:rsidR="00FC07D2" w:rsidRDefault="0013691C">
      <w:pPr>
        <w:spacing w:beforeLines="50" w:before="156" w:afterLines="50" w:after="156" w:line="320" w:lineRule="exact"/>
        <w:rPr>
          <w:rFonts w:ascii="黑体" w:eastAsia="黑体" w:hAnsi="黑体" w:cs="黑体"/>
          <w:sz w:val="24"/>
          <w:szCs w:val="24"/>
        </w:rPr>
      </w:pPr>
      <w:r>
        <w:rPr>
          <w:rFonts w:ascii="黑体" w:eastAsia="黑体" w:hAnsi="黑体" w:cs="黑体" w:hint="eastAsia"/>
          <w:sz w:val="24"/>
          <w:szCs w:val="24"/>
        </w:rPr>
        <w:t>建议教材：</w:t>
      </w:r>
    </w:p>
    <w:p w:rsidR="00FC07D2" w:rsidRDefault="0013691C">
      <w:pPr>
        <w:spacing w:beforeLines="50" w:before="156" w:afterLines="50" w:after="156" w:line="320" w:lineRule="exact"/>
        <w:rPr>
          <w:rFonts w:ascii="宋体" w:hAnsi="宋体" w:cs="宋体"/>
          <w:color w:val="000000"/>
          <w:sz w:val="24"/>
        </w:rPr>
      </w:pPr>
      <w:r>
        <w:rPr>
          <w:rFonts w:ascii="宋体" w:hAnsi="宋体" w:cs="宋体" w:hint="eastAsia"/>
          <w:color w:val="000000"/>
          <w:sz w:val="24"/>
        </w:rPr>
        <w:t>《预则立—大学生职业发展指导教程》</w:t>
      </w:r>
      <w:r>
        <w:rPr>
          <w:rFonts w:ascii="宋体" w:hAnsi="宋体" w:cs="宋体" w:hint="eastAsia"/>
          <w:color w:val="000000"/>
          <w:sz w:val="24"/>
        </w:rPr>
        <w:t>，胡庭胜、廖锋主编，商务印书馆，</w:t>
      </w:r>
      <w:r>
        <w:rPr>
          <w:rFonts w:ascii="宋体" w:hAnsi="宋体" w:cs="宋体" w:hint="eastAsia"/>
          <w:color w:val="000000"/>
          <w:sz w:val="24"/>
        </w:rPr>
        <w:t>2018</w:t>
      </w:r>
      <w:r>
        <w:rPr>
          <w:rFonts w:ascii="宋体" w:hAnsi="宋体" w:cs="宋体" w:hint="eastAsia"/>
          <w:color w:val="000000"/>
          <w:sz w:val="24"/>
        </w:rPr>
        <w:t>年。</w:t>
      </w:r>
    </w:p>
    <w:p w:rsidR="00FC07D2" w:rsidRDefault="0013691C">
      <w:pPr>
        <w:spacing w:beforeLines="50" w:before="156" w:afterLines="50" w:after="156" w:line="320" w:lineRule="exact"/>
        <w:rPr>
          <w:rFonts w:ascii="黑体" w:eastAsia="黑体" w:hAnsi="黑体" w:cs="黑体"/>
          <w:sz w:val="24"/>
          <w:szCs w:val="24"/>
        </w:rPr>
      </w:pPr>
      <w:r>
        <w:rPr>
          <w:rFonts w:ascii="黑体" w:eastAsia="黑体" w:hAnsi="黑体" w:cs="黑体" w:hint="eastAsia"/>
          <w:sz w:val="24"/>
          <w:szCs w:val="24"/>
        </w:rPr>
        <w:t>教学参考书：</w:t>
      </w:r>
    </w:p>
    <w:p w:rsidR="00FC07D2" w:rsidRDefault="0013691C">
      <w:pPr>
        <w:numPr>
          <w:ilvl w:val="0"/>
          <w:numId w:val="5"/>
        </w:numPr>
        <w:spacing w:line="360" w:lineRule="auto"/>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生涯咨询与辅导</w:t>
      </w:r>
      <w:r>
        <w:rPr>
          <w:rFonts w:ascii="宋体" w:hAnsi="宋体" w:cs="宋体"/>
          <w:sz w:val="24"/>
          <w:szCs w:val="24"/>
        </w:rPr>
        <w:t>》，</w:t>
      </w:r>
      <w:r>
        <w:rPr>
          <w:rFonts w:ascii="宋体" w:hAnsi="宋体" w:cs="宋体" w:hint="eastAsia"/>
          <w:sz w:val="24"/>
          <w:szCs w:val="24"/>
        </w:rPr>
        <w:t>金树人</w:t>
      </w:r>
      <w:r>
        <w:rPr>
          <w:rFonts w:ascii="宋体" w:hAnsi="宋体" w:cs="宋体"/>
          <w:sz w:val="24"/>
          <w:szCs w:val="24"/>
        </w:rPr>
        <w:t>，</w:t>
      </w:r>
      <w:r>
        <w:rPr>
          <w:rFonts w:ascii="宋体" w:hAnsi="宋体" w:cs="宋体" w:hint="eastAsia"/>
          <w:sz w:val="24"/>
          <w:szCs w:val="24"/>
        </w:rPr>
        <w:t>高等教育出版社，</w:t>
      </w:r>
      <w:r>
        <w:rPr>
          <w:rFonts w:ascii="宋体" w:hAnsi="宋体" w:cs="宋体" w:hint="eastAsia"/>
          <w:sz w:val="24"/>
          <w:szCs w:val="24"/>
        </w:rPr>
        <w:t>2016</w:t>
      </w:r>
      <w:r>
        <w:rPr>
          <w:rFonts w:ascii="宋体" w:hAnsi="宋体" w:cs="宋体" w:hint="eastAsia"/>
          <w:sz w:val="24"/>
          <w:szCs w:val="24"/>
        </w:rPr>
        <w:t>年。</w:t>
      </w:r>
    </w:p>
    <w:p w:rsidR="00FC07D2" w:rsidRDefault="0013691C">
      <w:pPr>
        <w:numPr>
          <w:ilvl w:val="0"/>
          <w:numId w:val="5"/>
        </w:numPr>
        <w:spacing w:line="360" w:lineRule="auto"/>
        <w:ind w:firstLineChars="200" w:firstLine="480"/>
        <w:rPr>
          <w:rFonts w:ascii="宋体" w:hAnsi="宋体" w:cs="宋体"/>
          <w:sz w:val="24"/>
          <w:szCs w:val="24"/>
        </w:rPr>
      </w:pPr>
      <w:r>
        <w:rPr>
          <w:rFonts w:ascii="宋体" w:hAnsi="宋体" w:cs="宋体" w:hint="eastAsia"/>
          <w:sz w:val="24"/>
          <w:szCs w:val="24"/>
        </w:rPr>
        <w:t>《人工智能给大学生带来的机遇与挑战》，尹苗苗、崔国旗，《文教资料》</w:t>
      </w:r>
      <w:r>
        <w:rPr>
          <w:rFonts w:ascii="宋体" w:hAnsi="宋体" w:cs="宋体" w:hint="eastAsia"/>
          <w:sz w:val="24"/>
          <w:szCs w:val="24"/>
        </w:rPr>
        <w:t>2017</w:t>
      </w:r>
      <w:r>
        <w:rPr>
          <w:rFonts w:ascii="宋体" w:hAnsi="宋体" w:cs="宋体" w:hint="eastAsia"/>
          <w:sz w:val="24"/>
          <w:szCs w:val="24"/>
        </w:rPr>
        <w:t>年第</w:t>
      </w:r>
      <w:r>
        <w:rPr>
          <w:rFonts w:ascii="宋体" w:hAnsi="宋体" w:cs="宋体" w:hint="eastAsia"/>
          <w:sz w:val="24"/>
          <w:szCs w:val="24"/>
        </w:rPr>
        <w:t>16</w:t>
      </w:r>
      <w:r>
        <w:rPr>
          <w:rFonts w:ascii="宋体" w:hAnsi="宋体" w:cs="宋体" w:hint="eastAsia"/>
          <w:sz w:val="24"/>
          <w:szCs w:val="24"/>
        </w:rPr>
        <w:t>期。</w:t>
      </w:r>
    </w:p>
    <w:p w:rsidR="00FC07D2" w:rsidRDefault="0013691C">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《职业生涯发展与规划</w:t>
      </w:r>
      <w:r>
        <w:rPr>
          <w:rFonts w:ascii="宋体" w:hAnsi="宋体" w:cs="宋体" w:hint="eastAsia"/>
          <w:sz w:val="24"/>
          <w:szCs w:val="24"/>
        </w:rPr>
        <w:t>(</w:t>
      </w:r>
      <w:r>
        <w:rPr>
          <w:rFonts w:ascii="宋体" w:hAnsi="宋体" w:cs="宋体" w:hint="eastAsia"/>
          <w:sz w:val="24"/>
          <w:szCs w:val="24"/>
        </w:rPr>
        <w:t>第</w:t>
      </w:r>
      <w:r>
        <w:rPr>
          <w:rFonts w:ascii="宋体" w:hAnsi="宋体" w:cs="宋体" w:hint="eastAsia"/>
          <w:sz w:val="24"/>
          <w:szCs w:val="24"/>
        </w:rPr>
        <w:t xml:space="preserve"> 3 </w:t>
      </w:r>
      <w:r>
        <w:rPr>
          <w:rFonts w:ascii="宋体" w:hAnsi="宋体" w:cs="宋体" w:hint="eastAsia"/>
          <w:sz w:val="24"/>
          <w:szCs w:val="24"/>
        </w:rPr>
        <w:t>版</w:t>
      </w:r>
      <w:r>
        <w:rPr>
          <w:rFonts w:ascii="宋体" w:hAnsi="宋体" w:cs="宋体" w:hint="eastAsia"/>
          <w:sz w:val="24"/>
          <w:szCs w:val="24"/>
        </w:rPr>
        <w:t>)</w:t>
      </w:r>
      <w:r>
        <w:rPr>
          <w:rFonts w:ascii="宋体" w:hAnsi="宋体" w:cs="宋体" w:hint="eastAsia"/>
          <w:sz w:val="24"/>
          <w:szCs w:val="24"/>
        </w:rPr>
        <w:t>》，罗伯特·</w:t>
      </w:r>
      <w:r>
        <w:rPr>
          <w:rFonts w:ascii="宋体" w:hAnsi="宋体" w:cs="宋体" w:hint="eastAsia"/>
          <w:sz w:val="24"/>
          <w:szCs w:val="24"/>
        </w:rPr>
        <w:t>C</w:t>
      </w:r>
      <w:r>
        <w:rPr>
          <w:rFonts w:ascii="宋体" w:hAnsi="宋体" w:cs="宋体" w:hint="eastAsia"/>
          <w:sz w:val="24"/>
          <w:szCs w:val="24"/>
        </w:rPr>
        <w:t>·里尔登</w:t>
      </w:r>
      <w:r>
        <w:rPr>
          <w:rFonts w:ascii="宋体" w:hAnsi="宋体" w:cs="宋体" w:hint="eastAsia"/>
          <w:sz w:val="24"/>
          <w:szCs w:val="24"/>
        </w:rPr>
        <w:t xml:space="preserve">(Robert </w:t>
      </w:r>
      <w:r>
        <w:rPr>
          <w:rFonts w:ascii="宋体" w:hAnsi="宋体" w:cs="宋体"/>
          <w:sz w:val="24"/>
          <w:szCs w:val="24"/>
        </w:rPr>
        <w:t>C.Reardon))</w:t>
      </w: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珍妮特</w:t>
      </w:r>
      <w:r>
        <w:rPr>
          <w:rFonts w:ascii="宋体" w:hAnsi="宋体" w:cs="宋体"/>
          <w:sz w:val="24"/>
          <w:szCs w:val="24"/>
        </w:rPr>
        <w:t>·G·</w:t>
      </w:r>
      <w:r>
        <w:rPr>
          <w:rFonts w:ascii="宋体" w:hAnsi="宋体" w:cs="宋体"/>
          <w:sz w:val="24"/>
          <w:szCs w:val="24"/>
        </w:rPr>
        <w:t>伦兹</w:t>
      </w:r>
      <w:r>
        <w:rPr>
          <w:rFonts w:ascii="宋体" w:hAnsi="宋体" w:cs="宋体"/>
          <w:sz w:val="24"/>
          <w:szCs w:val="24"/>
        </w:rPr>
        <w:t>(Janet G.Lenz)</w:t>
      </w: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小詹姆斯</w:t>
      </w:r>
      <w:r>
        <w:rPr>
          <w:rFonts w:ascii="宋体" w:hAnsi="宋体" w:cs="宋体"/>
          <w:sz w:val="24"/>
          <w:szCs w:val="24"/>
        </w:rPr>
        <w:t>·P·</w:t>
      </w:r>
      <w:r>
        <w:rPr>
          <w:rFonts w:ascii="宋体" w:hAnsi="宋体" w:cs="宋体"/>
          <w:sz w:val="24"/>
          <w:szCs w:val="24"/>
        </w:rPr>
        <w:t>桑普森</w:t>
      </w:r>
      <w:r>
        <w:rPr>
          <w:rFonts w:ascii="宋体" w:hAnsi="宋体" w:cs="宋体"/>
          <w:sz w:val="24"/>
          <w:szCs w:val="24"/>
        </w:rPr>
        <w:t>(James P.Sampson.Jr.)</w:t>
      </w: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中国人民大学出版社</w:t>
      </w:r>
      <w:r>
        <w:rPr>
          <w:rFonts w:ascii="宋体" w:hAnsi="宋体" w:cs="宋体" w:hint="eastAsia"/>
          <w:sz w:val="24"/>
          <w:szCs w:val="24"/>
        </w:rPr>
        <w:t>，</w:t>
      </w:r>
      <w:r>
        <w:rPr>
          <w:rFonts w:ascii="宋体" w:hAnsi="宋体" w:cs="宋体" w:hint="eastAsia"/>
          <w:sz w:val="24"/>
          <w:szCs w:val="24"/>
        </w:rPr>
        <w:t>2010</w:t>
      </w:r>
      <w:r>
        <w:rPr>
          <w:rFonts w:ascii="宋体" w:hAnsi="宋体" w:cs="宋体" w:hint="eastAsia"/>
          <w:sz w:val="24"/>
          <w:szCs w:val="24"/>
        </w:rPr>
        <w:t>年。</w:t>
      </w:r>
    </w:p>
    <w:p w:rsidR="00FC07D2" w:rsidRDefault="00FC07D2">
      <w:pPr>
        <w:spacing w:line="360" w:lineRule="auto"/>
        <w:jc w:val="left"/>
        <w:rPr>
          <w:rFonts w:ascii="黑体" w:eastAsia="黑体" w:hAnsi="黑体" w:cs="黑体"/>
          <w:sz w:val="24"/>
          <w:szCs w:val="24"/>
        </w:rPr>
      </w:pPr>
    </w:p>
    <w:p w:rsidR="00FC07D2" w:rsidRDefault="0013691C">
      <w:pPr>
        <w:spacing w:line="360" w:lineRule="auto"/>
        <w:jc w:val="left"/>
        <w:rPr>
          <w:rFonts w:ascii="黑体" w:eastAsia="黑体" w:hAnsi="黑体" w:cs="黑体"/>
          <w:sz w:val="24"/>
          <w:szCs w:val="24"/>
        </w:rPr>
      </w:pPr>
      <w:r>
        <w:rPr>
          <w:rFonts w:ascii="黑体" w:eastAsia="黑体" w:hAnsi="黑体" w:cs="黑体" w:hint="eastAsia"/>
          <w:sz w:val="24"/>
          <w:szCs w:val="24"/>
        </w:rPr>
        <w:t>七、其他说明</w:t>
      </w:r>
    </w:p>
    <w:p w:rsidR="00FC07D2" w:rsidRDefault="0013691C">
      <w:pPr>
        <w:spacing w:line="360" w:lineRule="auto"/>
        <w:ind w:firstLineChars="200" w:firstLine="560"/>
        <w:jc w:val="left"/>
        <w:rPr>
          <w:rFonts w:ascii="仿宋" w:eastAsia="仿宋" w:hAnsi="仿宋" w:cs="宋体"/>
          <w:color w:val="000000"/>
          <w:sz w:val="28"/>
          <w:szCs w:val="28"/>
        </w:rPr>
      </w:pPr>
      <w:r>
        <w:rPr>
          <w:rFonts w:ascii="仿宋" w:eastAsia="仿宋" w:hAnsi="仿宋" w:cs="宋体" w:hint="eastAsia"/>
          <w:color w:val="000000"/>
          <w:sz w:val="28"/>
          <w:szCs w:val="28"/>
        </w:rPr>
        <w:t>无</w:t>
      </w:r>
    </w:p>
    <w:p w:rsidR="00FC07D2" w:rsidRDefault="00FC07D2">
      <w:pPr>
        <w:spacing w:line="360" w:lineRule="auto"/>
        <w:jc w:val="left"/>
        <w:rPr>
          <w:rFonts w:ascii="仿宋" w:eastAsia="仿宋" w:hAnsi="仿宋" w:cs="宋体"/>
          <w:color w:val="000000"/>
          <w:sz w:val="28"/>
          <w:szCs w:val="28"/>
        </w:rPr>
      </w:pPr>
    </w:p>
    <w:p w:rsidR="00FC07D2" w:rsidRDefault="0013691C">
      <w:pPr>
        <w:spacing w:line="360" w:lineRule="auto"/>
        <w:jc w:val="left"/>
        <w:rPr>
          <w:rFonts w:ascii="仿宋" w:eastAsia="仿宋" w:hAnsi="仿宋" w:cs="宋体"/>
          <w:color w:val="000000"/>
          <w:sz w:val="28"/>
          <w:szCs w:val="28"/>
        </w:rPr>
      </w:pPr>
      <w:r>
        <w:rPr>
          <w:rFonts w:ascii="仿宋" w:eastAsia="仿宋" w:hAnsi="仿宋" w:cs="宋体" w:hint="eastAsia"/>
          <w:color w:val="000000"/>
          <w:sz w:val="28"/>
          <w:szCs w:val="28"/>
        </w:rPr>
        <w:t>执笔人（签字）：</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日</w:t>
      </w:r>
    </w:p>
    <w:p w:rsidR="00FC07D2" w:rsidRDefault="0013691C">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审核人（签字）：</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日</w:t>
      </w:r>
    </w:p>
    <w:p w:rsidR="00FC07D2" w:rsidRDefault="00FC07D2"/>
    <w:sectPr w:rsidR="00FC07D2">
      <w:footerReference w:type="default" r:id="rId8"/>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1C" w:rsidRDefault="0013691C">
      <w:r>
        <w:separator/>
      </w:r>
    </w:p>
  </w:endnote>
  <w:endnote w:type="continuationSeparator" w:id="0">
    <w:p w:rsidR="0013691C" w:rsidRDefault="0013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粗黑宋简体">
    <w:altName w:val="宋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7D2" w:rsidRDefault="0013691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C07D2" w:rsidRDefault="0013691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77209">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DdPQLiuAQAAQQMAAA4AAAAAAAAAAAAAAAAALgIAAGRycy9lMm9Eb2MueG1sUEsBAi0AFAAG&#10;AAgAAAAhAAxK8O7WAAAABQEAAA8AAAAAAAAAAAAAAAAACAQAAGRycy9kb3ducmV2LnhtbFBLBQYA&#10;AAAABAAEAPMAAAALBQAAAAA=&#10;" filled="f" stroked="f">
              <v:textbox style="mso-fit-shape-to-text:t" inset="0,0,0,0">
                <w:txbxContent>
                  <w:p w:rsidR="00FC07D2" w:rsidRDefault="0013691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77209">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1C" w:rsidRDefault="0013691C">
      <w:r>
        <w:separator/>
      </w:r>
    </w:p>
  </w:footnote>
  <w:footnote w:type="continuationSeparator" w:id="0">
    <w:p w:rsidR="0013691C" w:rsidRDefault="001369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C24CE"/>
    <w:multiLevelType w:val="singleLevel"/>
    <w:tmpl w:val="868C24CE"/>
    <w:lvl w:ilvl="0">
      <w:start w:val="1"/>
      <w:numFmt w:val="decimal"/>
      <w:lvlText w:val="%1."/>
      <w:lvlJc w:val="left"/>
      <w:pPr>
        <w:tabs>
          <w:tab w:val="left" w:pos="312"/>
        </w:tabs>
      </w:pPr>
    </w:lvl>
  </w:abstractNum>
  <w:abstractNum w:abstractNumId="1" w15:restartNumberingAfterBreak="0">
    <w:nsid w:val="C774277E"/>
    <w:multiLevelType w:val="singleLevel"/>
    <w:tmpl w:val="C774277E"/>
    <w:lvl w:ilvl="0">
      <w:start w:val="2"/>
      <w:numFmt w:val="chineseCounting"/>
      <w:suff w:val="nothing"/>
      <w:lvlText w:val="%1、"/>
      <w:lvlJc w:val="left"/>
      <w:rPr>
        <w:rFonts w:hint="eastAsia"/>
      </w:rPr>
    </w:lvl>
  </w:abstractNum>
  <w:abstractNum w:abstractNumId="2" w15:restartNumberingAfterBreak="0">
    <w:nsid w:val="DC784B8B"/>
    <w:multiLevelType w:val="singleLevel"/>
    <w:tmpl w:val="DC784B8B"/>
    <w:lvl w:ilvl="0">
      <w:start w:val="4"/>
      <w:numFmt w:val="decimal"/>
      <w:lvlText w:val="%1."/>
      <w:lvlJc w:val="left"/>
      <w:pPr>
        <w:tabs>
          <w:tab w:val="left" w:pos="312"/>
        </w:tabs>
      </w:pPr>
    </w:lvl>
  </w:abstractNum>
  <w:abstractNum w:abstractNumId="3" w15:restartNumberingAfterBreak="0">
    <w:nsid w:val="1910E917"/>
    <w:multiLevelType w:val="singleLevel"/>
    <w:tmpl w:val="1910E917"/>
    <w:lvl w:ilvl="0">
      <w:start w:val="1"/>
      <w:numFmt w:val="decimal"/>
      <w:lvlText w:val="%1."/>
      <w:lvlJc w:val="left"/>
      <w:pPr>
        <w:tabs>
          <w:tab w:val="left" w:pos="312"/>
        </w:tabs>
      </w:pPr>
    </w:lvl>
  </w:abstractNum>
  <w:abstractNum w:abstractNumId="4" w15:restartNumberingAfterBreak="0">
    <w:nsid w:val="5A59B8C5"/>
    <w:multiLevelType w:val="singleLevel"/>
    <w:tmpl w:val="5A59B8C5"/>
    <w:lvl w:ilvl="0">
      <w:start w:val="2"/>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NzQzYTM3MTU4NzlhNmE1ZmU1OGY2MjgyZGJjZGEifQ=="/>
  </w:docVars>
  <w:rsids>
    <w:rsidRoot w:val="00172A27"/>
    <w:rsid w:val="0013691C"/>
    <w:rsid w:val="00172A27"/>
    <w:rsid w:val="00402BEF"/>
    <w:rsid w:val="00677209"/>
    <w:rsid w:val="007007B7"/>
    <w:rsid w:val="00A90EDD"/>
    <w:rsid w:val="00AD2914"/>
    <w:rsid w:val="00DB5E7D"/>
    <w:rsid w:val="00E37D43"/>
    <w:rsid w:val="00FC07D2"/>
    <w:rsid w:val="00FF7203"/>
    <w:rsid w:val="019B673B"/>
    <w:rsid w:val="01C53A40"/>
    <w:rsid w:val="039342E3"/>
    <w:rsid w:val="08887CEF"/>
    <w:rsid w:val="0F4E35BA"/>
    <w:rsid w:val="1B714107"/>
    <w:rsid w:val="247B7728"/>
    <w:rsid w:val="24F92F79"/>
    <w:rsid w:val="3748584C"/>
    <w:rsid w:val="3F4A05F8"/>
    <w:rsid w:val="532A65C0"/>
    <w:rsid w:val="558C48E3"/>
    <w:rsid w:val="5C1A1824"/>
    <w:rsid w:val="5F073F9D"/>
    <w:rsid w:val="60A20A1D"/>
    <w:rsid w:val="60F71814"/>
    <w:rsid w:val="623E7FF6"/>
    <w:rsid w:val="628B1296"/>
    <w:rsid w:val="62BA3286"/>
    <w:rsid w:val="699E18CD"/>
    <w:rsid w:val="69C56C4F"/>
    <w:rsid w:val="6B383EEF"/>
    <w:rsid w:val="6CE72505"/>
    <w:rsid w:val="6F2E6260"/>
    <w:rsid w:val="71E7319D"/>
    <w:rsid w:val="77973B1A"/>
    <w:rsid w:val="7FC2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48089"/>
  <w15:docId w15:val="{7942154D-DC5D-4F6D-8DE8-A7230866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uiPriority w:val="1"/>
    <w:qFormat/>
    <w:pPr>
      <w:ind w:left="500"/>
      <w:outlineLvl w:val="0"/>
    </w:pPr>
    <w:rPr>
      <w:rFonts w:ascii="宋体" w:hAnsi="宋体" w:cs="宋体"/>
      <w:b/>
      <w:bCs/>
      <w:sz w:val="28"/>
      <w:szCs w:val="28"/>
      <w:lang w:val="zh-CN" w:bidi="zh-CN"/>
    </w:rPr>
  </w:style>
  <w:style w:type="paragraph" w:styleId="2">
    <w:name w:val="heading 2"/>
    <w:basedOn w:val="a"/>
    <w:next w:val="a"/>
    <w:uiPriority w:val="9"/>
    <w:unhideWhenUsed/>
    <w:qFormat/>
    <w:pPr>
      <w:spacing w:beforeLines="50" w:before="156" w:afterLines="50" w:after="156" w:line="360" w:lineRule="auto"/>
      <w:ind w:firstLineChars="200" w:firstLine="480"/>
      <w:outlineLvl w:val="1"/>
    </w:pPr>
    <w:rPr>
      <w:rFonts w:ascii="方正粗黑宋简体" w:eastAsia="方正粗黑宋简体" w:hAnsi="方正粗黑宋简体"/>
      <w:color w:val="0070C0"/>
      <w:sz w:val="24"/>
      <w:szCs w:val="24"/>
    </w:rPr>
  </w:style>
  <w:style w:type="paragraph" w:styleId="3">
    <w:name w:val="heading 3"/>
    <w:basedOn w:val="a"/>
    <w:next w:val="a"/>
    <w:uiPriority w:val="9"/>
    <w:unhideWhenUsed/>
    <w:qFormat/>
    <w:pPr>
      <w:keepNext/>
      <w:keepLines/>
      <w:spacing w:before="120" w:after="120"/>
      <w:ind w:firstLineChars="200" w:firstLine="480"/>
      <w:outlineLvl w:val="2"/>
    </w:pPr>
    <w:rPr>
      <w:rFonts w:ascii="微软雅黑" w:eastAsia="微软雅黑" w:hAnsi="微软雅黑"/>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Pr>
      <w:rFonts w:ascii="Symbol" w:hAnsi="Symbol" w:cs="Symbol" w:hint="default"/>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a5">
    <w:name w:val="页眉 字符"/>
    <w:basedOn w:val="a0"/>
    <w:link w:val="a4"/>
    <w:qFormat/>
    <w:rPr>
      <w:rFonts w:ascii="Calibri" w:eastAsia="宋体" w:hAnsi="Calibri" w:cs="Times New Roman"/>
      <w:kern w:val="2"/>
      <w:sz w:val="18"/>
      <w:szCs w:val="18"/>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3207</Characters>
  <Application>Microsoft Office Word</Application>
  <DocSecurity>0</DocSecurity>
  <Lines>26</Lines>
  <Paragraphs>7</Paragraphs>
  <ScaleCrop>false</ScaleCrop>
  <Company>WSYU</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6</cp:revision>
  <cp:lastPrinted>2022-10-25T07:19:00Z</cp:lastPrinted>
  <dcterms:created xsi:type="dcterms:W3CDTF">2021-04-30T08:14:00Z</dcterms:created>
  <dcterms:modified xsi:type="dcterms:W3CDTF">2023-05-30T01:20:00Z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5874285D042A4C4EB8DB92E441BBF9CC</vt:lpwstr>
  </property>
</Properties>
</file>