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AA" w:rsidRDefault="007737BE">
      <w:pPr>
        <w:spacing w:afterLines="50" w:after="158" w:line="360" w:lineRule="auto"/>
        <w:jc w:val="center"/>
        <w:rPr>
          <w:rFonts w:ascii="Times New Roman" w:eastAsia="黑体" w:hAnsi="Times New Roman"/>
          <w:kern w:val="0"/>
          <w:sz w:val="36"/>
          <w:szCs w:val="36"/>
        </w:rPr>
      </w:pPr>
      <w:r>
        <w:rPr>
          <w:rFonts w:ascii="Times New Roman" w:eastAsia="黑体" w:hAnsi="Times New Roman"/>
          <w:kern w:val="0"/>
          <w:sz w:val="36"/>
          <w:szCs w:val="36"/>
        </w:rPr>
        <w:t>《就业创业指导课程</w:t>
      </w:r>
      <w:r>
        <w:rPr>
          <w:rFonts w:ascii="Times New Roman" w:eastAsia="黑体" w:hAnsi="Times New Roman"/>
          <w:kern w:val="0"/>
          <w:sz w:val="36"/>
          <w:szCs w:val="36"/>
        </w:rPr>
        <w:t>2</w:t>
      </w:r>
      <w:r>
        <w:rPr>
          <w:rFonts w:ascii="Times New Roman" w:eastAsia="黑体" w:hAnsi="Times New Roman"/>
          <w:kern w:val="0"/>
          <w:sz w:val="36"/>
          <w:szCs w:val="36"/>
        </w:rPr>
        <w:t>》课程教学大纲</w:t>
      </w:r>
      <w:r>
        <w:rPr>
          <w:rFonts w:ascii="Times New Roman" w:eastAsia="黑体" w:hAnsi="Times New Roman"/>
          <w:kern w:val="0"/>
          <w:sz w:val="36"/>
          <w:szCs w:val="36"/>
        </w:rPr>
        <w:t xml:space="preserve">       </w:t>
      </w:r>
    </w:p>
    <w:p w:rsidR="004E3EAA" w:rsidRDefault="007737BE">
      <w:pPr>
        <w:spacing w:afterLines="50" w:after="158" w:line="360" w:lineRule="auto"/>
        <w:jc w:val="center"/>
        <w:rPr>
          <w:rFonts w:ascii="Times New Roman" w:eastAsia="黑体" w:hAnsi="Times New Roman"/>
          <w:kern w:val="0"/>
          <w:sz w:val="36"/>
          <w:szCs w:val="36"/>
        </w:rPr>
      </w:pPr>
      <w:r>
        <w:rPr>
          <w:rFonts w:ascii="Times New Roman" w:eastAsia="黑体" w:hAnsi="Times New Roman"/>
          <w:kern w:val="0"/>
          <w:sz w:val="36"/>
          <w:szCs w:val="36"/>
        </w:rPr>
        <w:t xml:space="preserve"> </w:t>
      </w:r>
      <w:r>
        <w:rPr>
          <w:rFonts w:ascii="Times New Roman" w:eastAsia="黑体" w:hAnsi="Times New Roman"/>
          <w:kern w:val="0"/>
          <w:sz w:val="36"/>
          <w:szCs w:val="36"/>
        </w:rPr>
        <w:t>（非</w:t>
      </w:r>
      <w:r>
        <w:rPr>
          <w:rFonts w:ascii="Times New Roman" w:eastAsia="黑体" w:hAnsi="Times New Roman"/>
          <w:kern w:val="0"/>
          <w:sz w:val="36"/>
          <w:szCs w:val="36"/>
        </w:rPr>
        <w:t>OBE</w:t>
      </w:r>
      <w:r>
        <w:rPr>
          <w:rFonts w:ascii="Times New Roman" w:eastAsia="黑体" w:hAnsi="Times New Roman"/>
          <w:kern w:val="0"/>
          <w:sz w:val="36"/>
          <w:szCs w:val="36"/>
        </w:rPr>
        <w:t>模式）</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一、课程基本信息</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1.</w:t>
      </w:r>
      <w:r>
        <w:rPr>
          <w:rFonts w:ascii="Times New Roman" w:eastAsia="黑体" w:hAnsi="Times New Roman"/>
          <w:color w:val="000000"/>
          <w:sz w:val="24"/>
        </w:rPr>
        <w:t>课程名称</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就业创业指导课程</w:t>
      </w:r>
      <w:r>
        <w:rPr>
          <w:rFonts w:ascii="Times New Roman" w:hAnsi="Times New Roman"/>
          <w:color w:val="000000"/>
          <w:sz w:val="24"/>
        </w:rPr>
        <w:t>2</w:t>
      </w:r>
    </w:p>
    <w:p w:rsidR="004E3EAA" w:rsidRDefault="007737BE">
      <w:pPr>
        <w:numPr>
          <w:ilvl w:val="0"/>
          <w:numId w:val="1"/>
        </w:num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课程代码</w:t>
      </w:r>
    </w:p>
    <w:p w:rsidR="004E3EAA" w:rsidRDefault="00697BB0">
      <w:pPr>
        <w:adjustRightInd w:val="0"/>
        <w:snapToGrid w:val="0"/>
        <w:spacing w:line="360" w:lineRule="auto"/>
        <w:ind w:right="480"/>
        <w:rPr>
          <w:rFonts w:ascii="Times New Roman" w:eastAsia="黑体" w:hAnsi="Times New Roman"/>
          <w:color w:val="000000"/>
          <w:sz w:val="24"/>
        </w:rPr>
      </w:pPr>
      <w:r>
        <w:rPr>
          <w:rFonts w:ascii="Times New Roman" w:hAnsi="Times New Roman"/>
          <w:color w:val="000000"/>
          <w:sz w:val="24"/>
        </w:rPr>
        <w:t>12110003</w:t>
      </w:r>
    </w:p>
    <w:p w:rsidR="004E3EAA" w:rsidRDefault="007737BE">
      <w:pPr>
        <w:numPr>
          <w:ilvl w:val="0"/>
          <w:numId w:val="1"/>
        </w:num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课程类别</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通识教育课程</w:t>
      </w:r>
    </w:p>
    <w:p w:rsidR="004E3EAA" w:rsidRDefault="007737BE">
      <w:pPr>
        <w:numPr>
          <w:ilvl w:val="0"/>
          <w:numId w:val="2"/>
        </w:num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课程性质</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必修课</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5.</w:t>
      </w:r>
      <w:r>
        <w:rPr>
          <w:rFonts w:ascii="Times New Roman" w:eastAsia="黑体" w:hAnsi="Times New Roman"/>
          <w:color w:val="000000"/>
          <w:sz w:val="24"/>
        </w:rPr>
        <w:t>学时</w:t>
      </w:r>
      <w:r>
        <w:rPr>
          <w:rFonts w:ascii="Times New Roman" w:eastAsia="黑体" w:hAnsi="Times New Roman"/>
          <w:color w:val="000000"/>
          <w:sz w:val="24"/>
        </w:rPr>
        <w:t>/</w:t>
      </w:r>
      <w:r>
        <w:rPr>
          <w:rFonts w:ascii="Times New Roman" w:eastAsia="黑体" w:hAnsi="Times New Roman"/>
          <w:color w:val="000000"/>
          <w:sz w:val="24"/>
        </w:rPr>
        <w:t>学分</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w:t>
      </w:r>
      <w:r>
        <w:rPr>
          <w:rFonts w:ascii="Times New Roman" w:hAnsi="Times New Roman"/>
          <w:color w:val="000000"/>
          <w:sz w:val="24"/>
        </w:rPr>
        <w:t>6</w:t>
      </w:r>
      <w:r>
        <w:rPr>
          <w:rFonts w:ascii="Times New Roman" w:hAnsi="Times New Roman"/>
          <w:color w:val="000000"/>
          <w:sz w:val="24"/>
        </w:rPr>
        <w:t>线上</w:t>
      </w:r>
      <w:r>
        <w:rPr>
          <w:rFonts w:ascii="Times New Roman" w:hAnsi="Times New Roman"/>
          <w:color w:val="000000"/>
          <w:sz w:val="24"/>
        </w:rPr>
        <w:t>+2</w:t>
      </w:r>
      <w:r>
        <w:rPr>
          <w:rFonts w:ascii="Times New Roman" w:hAnsi="Times New Roman"/>
          <w:color w:val="000000"/>
          <w:sz w:val="24"/>
        </w:rPr>
        <w:t>线下）学时</w:t>
      </w:r>
      <w:r>
        <w:rPr>
          <w:rFonts w:ascii="Times New Roman" w:hAnsi="Times New Roman"/>
          <w:color w:val="000000"/>
          <w:sz w:val="24"/>
        </w:rPr>
        <w:t>/0.5</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6.</w:t>
      </w:r>
      <w:r>
        <w:rPr>
          <w:rFonts w:ascii="Times New Roman" w:eastAsia="黑体" w:hAnsi="Times New Roman"/>
          <w:color w:val="000000"/>
          <w:sz w:val="24"/>
        </w:rPr>
        <w:t>先修课程</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《就业创业指导课程</w:t>
      </w:r>
      <w:r>
        <w:rPr>
          <w:rFonts w:ascii="Times New Roman" w:hAnsi="Times New Roman"/>
          <w:color w:val="000000"/>
          <w:sz w:val="24"/>
        </w:rPr>
        <w:t>1</w:t>
      </w:r>
      <w:r>
        <w:rPr>
          <w:rFonts w:ascii="Times New Roman" w:hAnsi="Times New Roman"/>
          <w:color w:val="000000"/>
          <w:sz w:val="24"/>
        </w:rPr>
        <w:t>》</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7.</w:t>
      </w:r>
      <w:r>
        <w:rPr>
          <w:rFonts w:ascii="Times New Roman" w:eastAsia="黑体" w:hAnsi="Times New Roman"/>
          <w:color w:val="000000"/>
          <w:sz w:val="24"/>
        </w:rPr>
        <w:t>后续课程</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《就业创业指导课程</w:t>
      </w:r>
      <w:r>
        <w:rPr>
          <w:rFonts w:ascii="Times New Roman" w:hAnsi="Times New Roman"/>
          <w:color w:val="000000"/>
          <w:sz w:val="24"/>
        </w:rPr>
        <w:t>3</w:t>
      </w:r>
      <w:r>
        <w:rPr>
          <w:rFonts w:ascii="Times New Roman" w:hAnsi="Times New Roman"/>
          <w:color w:val="000000"/>
          <w:sz w:val="24"/>
        </w:rPr>
        <w:t>》</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8.</w:t>
      </w:r>
      <w:r>
        <w:rPr>
          <w:rFonts w:ascii="Times New Roman" w:eastAsia="黑体" w:hAnsi="Times New Roman"/>
          <w:color w:val="000000"/>
          <w:sz w:val="24"/>
        </w:rPr>
        <w:t>适用专业</w:t>
      </w:r>
    </w:p>
    <w:p w:rsidR="004E3EAA" w:rsidRDefault="007737BE">
      <w:pPr>
        <w:adjustRightInd w:val="0"/>
        <w:snapToGrid w:val="0"/>
        <w:spacing w:line="360" w:lineRule="auto"/>
        <w:ind w:right="480"/>
        <w:rPr>
          <w:rFonts w:ascii="Times New Roman" w:hAnsi="Times New Roman"/>
          <w:color w:val="000000"/>
          <w:sz w:val="24"/>
        </w:rPr>
      </w:pPr>
      <w:r>
        <w:rPr>
          <w:rFonts w:ascii="Times New Roman" w:hAnsi="Times New Roman"/>
          <w:color w:val="000000"/>
          <w:sz w:val="24"/>
        </w:rPr>
        <w:t>全校大二本科专业</w:t>
      </w:r>
    </w:p>
    <w:p w:rsidR="004E3EAA" w:rsidRDefault="007737BE">
      <w:pPr>
        <w:numPr>
          <w:ilvl w:val="0"/>
          <w:numId w:val="3"/>
        </w:num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课程的主要任务及目标</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1.</w:t>
      </w:r>
      <w:r>
        <w:rPr>
          <w:rFonts w:ascii="Times New Roman" w:eastAsia="黑体" w:hAnsi="Times New Roman"/>
          <w:color w:val="000000"/>
          <w:sz w:val="24"/>
        </w:rPr>
        <w:t>课程的主要任务：</w:t>
      </w:r>
    </w:p>
    <w:p w:rsidR="004E3EAA" w:rsidRDefault="007737BE">
      <w:pPr>
        <w:adjustRightInd w:val="0"/>
        <w:snapToGrid w:val="0"/>
        <w:spacing w:line="360" w:lineRule="auto"/>
        <w:ind w:right="480" w:firstLineChars="200" w:firstLine="480"/>
        <w:rPr>
          <w:rFonts w:ascii="Times New Roman" w:hAnsi="Times New Roman"/>
          <w:sz w:val="24"/>
        </w:rPr>
      </w:pPr>
      <w:r>
        <w:rPr>
          <w:rFonts w:ascii="Times New Roman" w:hAnsi="Times New Roman"/>
          <w:color w:val="000000"/>
          <w:sz w:val="24"/>
        </w:rPr>
        <w:t>本课程的主要任务是</w:t>
      </w:r>
      <w:r>
        <w:rPr>
          <w:rFonts w:ascii="Times New Roman" w:hAnsi="Times New Roman"/>
          <w:sz w:val="24"/>
        </w:rPr>
        <w:t>通过创新创业教育教学，使学生掌握创新创业的基础知识和基本理论，熟悉创业的基本流程和基本方法，了解创业的法律法规和相关政策，激发学生的创新创业意识，使学生树立科学的创新创业观，提高学生的社会责任感、创新精神和创业能力，促进学生创业就业和全面发展。</w:t>
      </w:r>
    </w:p>
    <w:p w:rsidR="004E3EAA" w:rsidRDefault="007737BE">
      <w:pPr>
        <w:adjustRightInd w:val="0"/>
        <w:snapToGrid w:val="0"/>
        <w:spacing w:line="360" w:lineRule="auto"/>
        <w:ind w:right="480"/>
        <w:rPr>
          <w:rFonts w:ascii="Times New Roman" w:eastAsia="黑体" w:hAnsi="Times New Roman"/>
          <w:color w:val="000000"/>
          <w:sz w:val="24"/>
        </w:rPr>
      </w:pPr>
      <w:r>
        <w:rPr>
          <w:rFonts w:ascii="Times New Roman" w:eastAsia="黑体" w:hAnsi="Times New Roman"/>
          <w:color w:val="000000"/>
          <w:sz w:val="24"/>
        </w:rPr>
        <w:t>2.</w:t>
      </w:r>
      <w:r>
        <w:rPr>
          <w:rFonts w:ascii="Times New Roman" w:eastAsia="黑体" w:hAnsi="Times New Roman"/>
          <w:color w:val="000000"/>
          <w:sz w:val="24"/>
        </w:rPr>
        <w:t>课程的主要目标</w:t>
      </w:r>
    </w:p>
    <w:p w:rsidR="004E3EAA" w:rsidRDefault="007737BE">
      <w:pPr>
        <w:adjustRightInd w:val="0"/>
        <w:snapToGrid w:val="0"/>
        <w:spacing w:line="360" w:lineRule="auto"/>
        <w:ind w:right="480" w:firstLineChars="200" w:firstLine="480"/>
        <w:rPr>
          <w:rFonts w:ascii="Times New Roman" w:hAnsi="Times New Roman"/>
          <w:sz w:val="24"/>
        </w:rPr>
      </w:pPr>
      <w:r>
        <w:rPr>
          <w:rFonts w:ascii="Times New Roman" w:hAnsi="Times New Roman"/>
          <w:sz w:val="24"/>
        </w:rPr>
        <w:t>本课程立足于时代背景和高校大学生创业教育实践，通过创新创业教育教学，促进学生创业就业和全面发展，实现知识、技能、素养三个方面的培养目标：</w:t>
      </w:r>
    </w:p>
    <w:p w:rsidR="004E3EAA" w:rsidRDefault="007737BE">
      <w:pPr>
        <w:adjustRightInd w:val="0"/>
        <w:snapToGrid w:val="0"/>
        <w:spacing w:line="500" w:lineRule="exact"/>
        <w:ind w:right="480"/>
        <w:rPr>
          <w:rFonts w:ascii="Times New Roman" w:hAnsi="Times New Roman"/>
          <w:sz w:val="24"/>
        </w:rPr>
      </w:pPr>
      <w:r>
        <w:rPr>
          <w:rFonts w:ascii="Times New Roman" w:hAnsi="Times New Roman"/>
          <w:b/>
          <w:bCs/>
          <w:sz w:val="24"/>
        </w:rPr>
        <w:lastRenderedPageBreak/>
        <w:t>知识层面：</w:t>
      </w:r>
      <w:r>
        <w:rPr>
          <w:rFonts w:ascii="Times New Roman" w:hAnsi="Times New Roman"/>
          <w:sz w:val="24"/>
        </w:rPr>
        <w:t>使学生掌握开展创业活动所需要的基本知识，包括创新和创新思维的基本概念、创新思维的方式、创业的基本概念、创业的基本原理、创业的基本方法和相关理论，涉及创业者、创业团队、创业机会、创业资源、创业计划、政策法规、新企业开办与管理，以及社会创业的理论和方法。</w:t>
      </w:r>
    </w:p>
    <w:p w:rsidR="004E3EAA" w:rsidRDefault="007737BE">
      <w:pPr>
        <w:adjustRightInd w:val="0"/>
        <w:snapToGrid w:val="0"/>
        <w:spacing w:line="500" w:lineRule="exact"/>
        <w:ind w:right="480"/>
        <w:rPr>
          <w:rFonts w:ascii="Times New Roman" w:hAnsi="Times New Roman"/>
          <w:sz w:val="24"/>
        </w:rPr>
      </w:pPr>
      <w:r>
        <w:rPr>
          <w:rFonts w:ascii="Times New Roman" w:hAnsi="Times New Roman"/>
          <w:b/>
          <w:bCs/>
          <w:sz w:val="24"/>
        </w:rPr>
        <w:t>技能层面：</w:t>
      </w:r>
      <w:r>
        <w:rPr>
          <w:rFonts w:ascii="Times New Roman" w:hAnsi="Times New Roman"/>
          <w:sz w:val="24"/>
        </w:rPr>
        <w:t>培养学生创新能力、整合创业资源、设计创业计划以及创办和管理企业的综合素质，重点培养学生识别创业机会、防范创业风险、适时采取行动的创业能力。</w:t>
      </w:r>
    </w:p>
    <w:p w:rsidR="004E3EAA" w:rsidRDefault="007737BE">
      <w:pPr>
        <w:adjustRightInd w:val="0"/>
        <w:snapToGrid w:val="0"/>
        <w:spacing w:line="500" w:lineRule="exact"/>
        <w:ind w:right="480"/>
        <w:rPr>
          <w:rFonts w:ascii="Times New Roman" w:hAnsi="Times New Roman"/>
          <w:sz w:val="24"/>
        </w:rPr>
      </w:pPr>
      <w:r>
        <w:rPr>
          <w:rFonts w:ascii="Times New Roman" w:hAnsi="Times New Roman"/>
          <w:b/>
          <w:bCs/>
          <w:sz w:val="24"/>
        </w:rPr>
        <w:t>素养层面：</w:t>
      </w:r>
      <w:r>
        <w:rPr>
          <w:rFonts w:ascii="Times New Roman" w:hAnsi="Times New Roman"/>
          <w:sz w:val="24"/>
        </w:rPr>
        <w:t>培养学生善于思考、敏于发现、敢为人先的创新意识，挑战自我、承受挫折、坚持不懈的意志品质，遵纪守法、诚实守信、善于合作的职业操守，以及创造价值、服务国家、服务人民的社会责任感。</w:t>
      </w:r>
    </w:p>
    <w:p w:rsidR="004E3EAA" w:rsidRDefault="007737BE">
      <w:pPr>
        <w:numPr>
          <w:ilvl w:val="0"/>
          <w:numId w:val="3"/>
        </w:numPr>
        <w:spacing w:beforeLines="50" w:before="158" w:afterLines="50" w:after="158" w:line="360" w:lineRule="auto"/>
        <w:rPr>
          <w:rFonts w:ascii="Times New Roman" w:eastAsia="黑体" w:hAnsi="Times New Roman"/>
          <w:sz w:val="24"/>
          <w:szCs w:val="24"/>
        </w:rPr>
      </w:pPr>
      <w:r>
        <w:rPr>
          <w:rFonts w:ascii="Times New Roman" w:eastAsia="黑体" w:hAnsi="Times New Roman"/>
          <w:sz w:val="24"/>
          <w:szCs w:val="24"/>
        </w:rPr>
        <w:t>课程教学内容与学时分配</w:t>
      </w:r>
    </w:p>
    <w:tbl>
      <w:tblPr>
        <w:tblW w:w="87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1"/>
        <w:gridCol w:w="2752"/>
        <w:gridCol w:w="2761"/>
        <w:gridCol w:w="709"/>
        <w:gridCol w:w="753"/>
      </w:tblGrid>
      <w:tr w:rsidR="004E3EAA">
        <w:trPr>
          <w:trHeight w:val="546"/>
        </w:trPr>
        <w:tc>
          <w:tcPr>
            <w:tcW w:w="885" w:type="dxa"/>
            <w:vMerge w:val="restart"/>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章</w:t>
            </w:r>
            <w:r>
              <w:rPr>
                <w:rFonts w:ascii="Times New Roman" w:hAnsi="Times New Roman"/>
                <w:bCs/>
                <w:sz w:val="24"/>
                <w:szCs w:val="24"/>
              </w:rPr>
              <w:t xml:space="preserve"> </w:t>
            </w:r>
            <w:r>
              <w:rPr>
                <w:rFonts w:ascii="Times New Roman" w:hAnsi="Times New Roman"/>
                <w:bCs/>
                <w:sz w:val="24"/>
                <w:szCs w:val="24"/>
              </w:rPr>
              <w:t>节</w:t>
            </w:r>
          </w:p>
        </w:tc>
        <w:tc>
          <w:tcPr>
            <w:tcW w:w="881" w:type="dxa"/>
            <w:vMerge w:val="restart"/>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名称</w:t>
            </w:r>
          </w:p>
        </w:tc>
        <w:tc>
          <w:tcPr>
            <w:tcW w:w="2752" w:type="dxa"/>
            <w:vMerge w:val="restart"/>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授课内容</w:t>
            </w:r>
          </w:p>
        </w:tc>
        <w:tc>
          <w:tcPr>
            <w:tcW w:w="2761" w:type="dxa"/>
            <w:vMerge w:val="restart"/>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教学重难点</w:t>
            </w:r>
          </w:p>
        </w:tc>
        <w:tc>
          <w:tcPr>
            <w:tcW w:w="1462" w:type="dxa"/>
            <w:gridSpan w:val="2"/>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学时</w:t>
            </w:r>
          </w:p>
        </w:tc>
      </w:tr>
      <w:tr w:rsidR="004E3EAA">
        <w:trPr>
          <w:trHeight w:val="546"/>
        </w:trPr>
        <w:tc>
          <w:tcPr>
            <w:tcW w:w="885" w:type="dxa"/>
            <w:vMerge/>
            <w:vAlign w:val="center"/>
          </w:tcPr>
          <w:p w:rsidR="004E3EAA" w:rsidRDefault="004E3EAA">
            <w:pPr>
              <w:spacing w:line="360" w:lineRule="auto"/>
              <w:jc w:val="center"/>
              <w:rPr>
                <w:rFonts w:ascii="Times New Roman" w:hAnsi="Times New Roman"/>
                <w:bCs/>
                <w:sz w:val="24"/>
                <w:szCs w:val="24"/>
              </w:rPr>
            </w:pPr>
          </w:p>
        </w:tc>
        <w:tc>
          <w:tcPr>
            <w:tcW w:w="881" w:type="dxa"/>
            <w:vMerge/>
            <w:vAlign w:val="center"/>
          </w:tcPr>
          <w:p w:rsidR="004E3EAA" w:rsidRDefault="004E3EAA">
            <w:pPr>
              <w:spacing w:line="360" w:lineRule="auto"/>
              <w:jc w:val="center"/>
              <w:rPr>
                <w:rFonts w:ascii="Times New Roman" w:hAnsi="Times New Roman"/>
                <w:bCs/>
                <w:sz w:val="24"/>
                <w:szCs w:val="24"/>
              </w:rPr>
            </w:pPr>
          </w:p>
        </w:tc>
        <w:tc>
          <w:tcPr>
            <w:tcW w:w="2752" w:type="dxa"/>
            <w:vMerge/>
            <w:vAlign w:val="center"/>
          </w:tcPr>
          <w:p w:rsidR="004E3EAA" w:rsidRDefault="004E3EAA">
            <w:pPr>
              <w:spacing w:line="360" w:lineRule="auto"/>
              <w:jc w:val="center"/>
              <w:rPr>
                <w:rFonts w:ascii="Times New Roman" w:hAnsi="Times New Roman"/>
                <w:bCs/>
                <w:sz w:val="24"/>
                <w:szCs w:val="24"/>
              </w:rPr>
            </w:pPr>
          </w:p>
        </w:tc>
        <w:tc>
          <w:tcPr>
            <w:tcW w:w="2761" w:type="dxa"/>
            <w:vMerge/>
            <w:vAlign w:val="center"/>
          </w:tcPr>
          <w:p w:rsidR="004E3EAA" w:rsidRDefault="004E3EAA">
            <w:pPr>
              <w:spacing w:line="360" w:lineRule="auto"/>
              <w:jc w:val="center"/>
              <w:rPr>
                <w:rFonts w:ascii="Times New Roman" w:hAnsi="Times New Roman"/>
                <w:bCs/>
                <w:sz w:val="24"/>
                <w:szCs w:val="24"/>
              </w:rPr>
            </w:pP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线上</w:t>
            </w:r>
          </w:p>
        </w:tc>
        <w:tc>
          <w:tcPr>
            <w:tcW w:w="753"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线下</w:t>
            </w: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一</w:t>
            </w:r>
          </w:p>
        </w:tc>
        <w:tc>
          <w:tcPr>
            <w:tcW w:w="881"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sz w:val="24"/>
                <w:szCs w:val="24"/>
              </w:rPr>
              <w:t>创新概述</w:t>
            </w:r>
          </w:p>
        </w:tc>
        <w:tc>
          <w:tcPr>
            <w:tcW w:w="2752" w:type="dxa"/>
            <w:vAlign w:val="center"/>
          </w:tcPr>
          <w:p w:rsidR="004E3EAA" w:rsidRDefault="007737BE">
            <w:pPr>
              <w:spacing w:line="36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、创新的相关知识</w:t>
            </w:r>
          </w:p>
          <w:p w:rsidR="004E3EAA" w:rsidRDefault="007737BE">
            <w:pPr>
              <w:spacing w:line="36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、创新与创业的关系</w:t>
            </w:r>
          </w:p>
          <w:p w:rsidR="004E3EAA" w:rsidRDefault="007737BE">
            <w:pPr>
              <w:spacing w:line="36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、创新能力的来源</w:t>
            </w:r>
          </w:p>
          <w:p w:rsidR="004E3EAA" w:rsidRDefault="007737BE">
            <w:pPr>
              <w:spacing w:line="360" w:lineRule="auto"/>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、创新意识</w:t>
            </w:r>
          </w:p>
          <w:p w:rsidR="004E3EAA" w:rsidRDefault="007737BE">
            <w:pPr>
              <w:spacing w:line="360" w:lineRule="auto"/>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、创造性人格</w:t>
            </w:r>
          </w:p>
          <w:p w:rsidR="004E3EAA" w:rsidRDefault="007737BE">
            <w:pPr>
              <w:spacing w:line="360" w:lineRule="auto"/>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、创新思维的本质特征</w:t>
            </w:r>
          </w:p>
          <w:p w:rsidR="004E3EAA" w:rsidRDefault="007737BE">
            <w:pPr>
              <w:spacing w:line="360" w:lineRule="auto"/>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、常用的创新思维方式</w:t>
            </w:r>
          </w:p>
          <w:p w:rsidR="004E3EAA" w:rsidRDefault="007737BE">
            <w:pPr>
              <w:spacing w:line="360" w:lineRule="auto"/>
              <w:rPr>
                <w:rFonts w:ascii="Times New Roman" w:hAnsi="Times New Roman"/>
                <w:bCs/>
                <w:sz w:val="24"/>
                <w:szCs w:val="24"/>
              </w:rPr>
            </w:pPr>
            <w:r>
              <w:rPr>
                <w:rFonts w:ascii="Times New Roman" w:hAnsi="Times New Roman"/>
                <w:bCs/>
                <w:sz w:val="24"/>
                <w:szCs w:val="24"/>
              </w:rPr>
              <w:t>相关概念</w:t>
            </w:r>
          </w:p>
          <w:p w:rsidR="004E3EAA" w:rsidRDefault="007737BE">
            <w:pPr>
              <w:spacing w:line="360" w:lineRule="auto"/>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、常用的创新方法</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重点：熊彼特提出的</w:t>
            </w:r>
            <w:r>
              <w:rPr>
                <w:rFonts w:ascii="Times New Roman" w:hAnsi="Times New Roman"/>
                <w:sz w:val="24"/>
                <w:szCs w:val="24"/>
              </w:rPr>
              <w:t>5</w:t>
            </w:r>
            <w:r>
              <w:rPr>
                <w:rFonts w:ascii="Times New Roman" w:hAnsi="Times New Roman"/>
                <w:sz w:val="24"/>
                <w:szCs w:val="24"/>
              </w:rPr>
              <w:t>种</w:t>
            </w:r>
            <w:r>
              <w:rPr>
                <w:rFonts w:ascii="Times New Roman" w:hAnsi="Times New Roman"/>
                <w:sz w:val="24"/>
                <w:szCs w:val="24"/>
              </w:rPr>
              <w:t>“</w:t>
            </w:r>
            <w:r>
              <w:rPr>
                <w:rFonts w:ascii="Times New Roman" w:hAnsi="Times New Roman"/>
                <w:sz w:val="24"/>
                <w:szCs w:val="24"/>
              </w:rPr>
              <w:t>创新</w:t>
            </w:r>
            <w:r>
              <w:rPr>
                <w:rFonts w:ascii="Times New Roman" w:hAnsi="Times New Roman"/>
                <w:sz w:val="24"/>
                <w:szCs w:val="24"/>
              </w:rPr>
              <w:t>”“</w:t>
            </w:r>
            <w:r>
              <w:rPr>
                <w:rFonts w:ascii="Times New Roman" w:hAnsi="Times New Roman"/>
                <w:sz w:val="24"/>
                <w:szCs w:val="24"/>
              </w:rPr>
              <w:t>新组合</w:t>
            </w:r>
            <w:r>
              <w:rPr>
                <w:rFonts w:ascii="Times New Roman" w:hAnsi="Times New Roman"/>
                <w:sz w:val="24"/>
                <w:szCs w:val="24"/>
              </w:rPr>
              <w:t>”</w:t>
            </w:r>
            <w:r>
              <w:rPr>
                <w:rFonts w:ascii="Times New Roman" w:hAnsi="Times New Roman"/>
                <w:sz w:val="24"/>
                <w:szCs w:val="24"/>
              </w:rPr>
              <w:t>；创新的原则和过程；创新与创业的关系；创新意识的培养；常用的创新思维方式和方法</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难点：使学生清晰地认识创新与创业的关系；掌握常用的创新思维方式和方法，并在就业和创业实践中熟练运用。</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0.5</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3902"/>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lastRenderedPageBreak/>
              <w:t>二</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创业概述</w:t>
            </w:r>
          </w:p>
        </w:tc>
        <w:tc>
          <w:tcPr>
            <w:tcW w:w="2752" w:type="dxa"/>
            <w:vAlign w:val="center"/>
          </w:tcPr>
          <w:p w:rsidR="004E3EAA" w:rsidRDefault="007737BE">
            <w:pPr>
              <w:spacing w:line="36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、创业的定义和内涵</w:t>
            </w:r>
          </w:p>
          <w:p w:rsidR="004E3EAA" w:rsidRDefault="007737BE">
            <w:pPr>
              <w:spacing w:line="36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、创业的要素</w:t>
            </w:r>
          </w:p>
          <w:p w:rsidR="004E3EAA" w:rsidRDefault="007737BE">
            <w:pPr>
              <w:spacing w:line="36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、创业的类型</w:t>
            </w:r>
          </w:p>
          <w:p w:rsidR="004E3EAA" w:rsidRDefault="007737BE">
            <w:pPr>
              <w:spacing w:line="360" w:lineRule="auto"/>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、创业精神的定义和基本要素</w:t>
            </w:r>
          </w:p>
          <w:p w:rsidR="004E3EAA" w:rsidRDefault="007737BE">
            <w:pPr>
              <w:spacing w:line="360" w:lineRule="auto"/>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、创新创业对社会和创业者的意义</w:t>
            </w:r>
          </w:p>
          <w:p w:rsidR="004E3EAA" w:rsidRDefault="007737BE">
            <w:pPr>
              <w:spacing w:line="360" w:lineRule="auto"/>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、大学生创业者的准备</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重点：创业的基本要素；创业活动对创业者素质要求；创业的类型；创业精神</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难点：使学生正确理性地认识创业，理解创新创业对于社会和个人的意义</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0.5</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三</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大学生创业的政策法律环境</w:t>
            </w:r>
          </w:p>
        </w:tc>
        <w:tc>
          <w:tcPr>
            <w:tcW w:w="2752" w:type="dxa"/>
            <w:vAlign w:val="center"/>
          </w:tcPr>
          <w:p w:rsidR="004E3EAA" w:rsidRDefault="007737BE">
            <w:pPr>
              <w:numPr>
                <w:ilvl w:val="0"/>
                <w:numId w:val="4"/>
              </w:numPr>
              <w:spacing w:line="360" w:lineRule="auto"/>
              <w:rPr>
                <w:rFonts w:ascii="Times New Roman" w:hAnsi="Times New Roman"/>
                <w:bCs/>
                <w:sz w:val="24"/>
                <w:szCs w:val="24"/>
              </w:rPr>
            </w:pPr>
            <w:r>
              <w:rPr>
                <w:rFonts w:ascii="Times New Roman" w:hAnsi="Times New Roman"/>
                <w:bCs/>
                <w:sz w:val="24"/>
                <w:szCs w:val="24"/>
              </w:rPr>
              <w:t>国家、各省市鼓励大学生创业的有关政策</w:t>
            </w:r>
          </w:p>
          <w:p w:rsidR="004E3EAA" w:rsidRDefault="007737BE">
            <w:pPr>
              <w:numPr>
                <w:ilvl w:val="0"/>
                <w:numId w:val="4"/>
              </w:numPr>
              <w:spacing w:line="360" w:lineRule="auto"/>
              <w:rPr>
                <w:rFonts w:ascii="Times New Roman" w:hAnsi="Times New Roman"/>
                <w:bCs/>
                <w:sz w:val="24"/>
                <w:szCs w:val="24"/>
              </w:rPr>
            </w:pPr>
            <w:r>
              <w:rPr>
                <w:rFonts w:ascii="Times New Roman" w:hAnsi="Times New Roman"/>
                <w:bCs/>
                <w:sz w:val="24"/>
                <w:szCs w:val="24"/>
              </w:rPr>
              <w:t>大学生创业法律</w:t>
            </w:r>
          </w:p>
          <w:p w:rsidR="004E3EAA" w:rsidRDefault="007737BE">
            <w:pPr>
              <w:numPr>
                <w:ilvl w:val="0"/>
                <w:numId w:val="4"/>
              </w:numPr>
              <w:spacing w:line="360" w:lineRule="auto"/>
              <w:rPr>
                <w:rFonts w:ascii="Times New Roman" w:hAnsi="Times New Roman"/>
                <w:bCs/>
                <w:sz w:val="24"/>
                <w:szCs w:val="24"/>
              </w:rPr>
            </w:pPr>
            <w:r>
              <w:rPr>
                <w:rFonts w:ascii="Times New Roman" w:hAnsi="Times New Roman"/>
                <w:bCs/>
                <w:sz w:val="24"/>
                <w:szCs w:val="24"/>
              </w:rPr>
              <w:t>知识产权保护</w:t>
            </w:r>
          </w:p>
          <w:p w:rsidR="004E3EAA" w:rsidRDefault="004E3EAA">
            <w:pPr>
              <w:spacing w:line="360" w:lineRule="auto"/>
              <w:rPr>
                <w:rFonts w:ascii="Times New Roman" w:hAnsi="Times New Roman"/>
                <w:bCs/>
                <w:sz w:val="24"/>
                <w:szCs w:val="24"/>
              </w:rPr>
            </w:pPr>
          </w:p>
          <w:p w:rsidR="004E3EAA" w:rsidRDefault="004E3EAA">
            <w:pPr>
              <w:spacing w:line="360" w:lineRule="auto"/>
              <w:rPr>
                <w:rFonts w:ascii="Times New Roman" w:hAnsi="Times New Roman"/>
                <w:bCs/>
                <w:sz w:val="24"/>
                <w:szCs w:val="24"/>
              </w:rPr>
            </w:pPr>
          </w:p>
          <w:p w:rsidR="004E3EAA" w:rsidRDefault="004E3EAA">
            <w:pPr>
              <w:spacing w:line="360" w:lineRule="auto"/>
              <w:rPr>
                <w:rFonts w:ascii="Times New Roman" w:hAnsi="Times New Roman"/>
                <w:bCs/>
                <w:sz w:val="24"/>
                <w:szCs w:val="24"/>
              </w:rPr>
            </w:pP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重点：国家、各省市鼓励大学生创业的有关政策；企业创办、经营以及解散的相关法律；专利、商标以及著作权保护的内容；专利、商标以及著作权的申请；企业知识产权保护战略</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难点：使学生熟知企业创办、经营、解散的相关法律规定，以及知识产权保护</w:t>
            </w:r>
          </w:p>
        </w:tc>
        <w:tc>
          <w:tcPr>
            <w:tcW w:w="709" w:type="dxa"/>
            <w:vAlign w:val="center"/>
          </w:tcPr>
          <w:p w:rsidR="004E3EAA" w:rsidRDefault="004E3EAA">
            <w:pPr>
              <w:spacing w:line="360" w:lineRule="auto"/>
              <w:jc w:val="center"/>
              <w:rPr>
                <w:rFonts w:ascii="Times New Roman" w:hAnsi="Times New Roman"/>
                <w:bCs/>
                <w:sz w:val="24"/>
                <w:szCs w:val="24"/>
              </w:rPr>
            </w:pPr>
          </w:p>
        </w:tc>
        <w:tc>
          <w:tcPr>
            <w:tcW w:w="753"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1</w:t>
            </w: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四</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创业机会与风险</w:t>
            </w:r>
          </w:p>
        </w:tc>
        <w:tc>
          <w:tcPr>
            <w:tcW w:w="2752" w:type="dxa"/>
            <w:vAlign w:val="center"/>
          </w:tcPr>
          <w:p w:rsidR="004E3EAA" w:rsidRDefault="007737BE">
            <w:pPr>
              <w:numPr>
                <w:ilvl w:val="0"/>
                <w:numId w:val="5"/>
              </w:numPr>
              <w:spacing w:line="360" w:lineRule="auto"/>
              <w:rPr>
                <w:rFonts w:ascii="Times New Roman" w:hAnsi="Times New Roman"/>
                <w:bCs/>
                <w:sz w:val="24"/>
                <w:szCs w:val="24"/>
              </w:rPr>
            </w:pPr>
            <w:r>
              <w:rPr>
                <w:rFonts w:ascii="Times New Roman" w:hAnsi="Times New Roman"/>
                <w:bCs/>
                <w:sz w:val="24"/>
                <w:szCs w:val="24"/>
              </w:rPr>
              <w:t>创业机会的内涵、识别和评估</w:t>
            </w:r>
          </w:p>
          <w:p w:rsidR="004E3EAA" w:rsidRDefault="007737BE">
            <w:pPr>
              <w:numPr>
                <w:ilvl w:val="0"/>
                <w:numId w:val="5"/>
              </w:numPr>
              <w:spacing w:line="360" w:lineRule="auto"/>
              <w:rPr>
                <w:rFonts w:ascii="Times New Roman" w:hAnsi="Times New Roman"/>
                <w:bCs/>
                <w:sz w:val="24"/>
                <w:szCs w:val="24"/>
              </w:rPr>
            </w:pPr>
            <w:r>
              <w:rPr>
                <w:rFonts w:ascii="Times New Roman" w:hAnsi="Times New Roman"/>
                <w:bCs/>
                <w:sz w:val="24"/>
                <w:szCs w:val="24"/>
              </w:rPr>
              <w:t>创业机会的选择</w:t>
            </w:r>
          </w:p>
          <w:p w:rsidR="004E3EAA" w:rsidRDefault="007737BE">
            <w:pPr>
              <w:numPr>
                <w:ilvl w:val="0"/>
                <w:numId w:val="5"/>
              </w:numPr>
              <w:spacing w:line="360" w:lineRule="auto"/>
              <w:rPr>
                <w:rFonts w:ascii="Times New Roman" w:hAnsi="Times New Roman"/>
                <w:bCs/>
                <w:sz w:val="24"/>
                <w:szCs w:val="24"/>
              </w:rPr>
            </w:pPr>
            <w:r>
              <w:rPr>
                <w:rFonts w:ascii="Times New Roman" w:hAnsi="Times New Roman"/>
                <w:bCs/>
                <w:sz w:val="24"/>
                <w:szCs w:val="24"/>
              </w:rPr>
              <w:t>创业风险的内涵和创业风险的防范</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重点：创业机会的类型；创业机会的识别过程和方法；创业机会的评估标准；创业机会和创业者的适配性；创业机会确定的步骤；创业风险的分类；创业风险的识别方法；不同类型创业风险的防范策略和方法。</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lastRenderedPageBreak/>
              <w:t>难点：使学生掌握创业机会的识别方法，并理解创业机会和创业者的适配性；了解创业风险的分类，并掌握其防范策略和方法。</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lastRenderedPageBreak/>
              <w:t>1</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lastRenderedPageBreak/>
              <w:t>五</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创业者与创业团队</w:t>
            </w:r>
          </w:p>
        </w:tc>
        <w:tc>
          <w:tcPr>
            <w:tcW w:w="2752" w:type="dxa"/>
            <w:vAlign w:val="center"/>
          </w:tcPr>
          <w:p w:rsidR="004E3EAA" w:rsidRDefault="007737BE">
            <w:pPr>
              <w:spacing w:line="360" w:lineRule="auto"/>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、创业者的相关知识</w:t>
            </w:r>
          </w:p>
          <w:p w:rsidR="004E3EAA" w:rsidRDefault="007737BE">
            <w:pPr>
              <w:spacing w:line="360" w:lineRule="auto"/>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、创业团队的相关知识</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重点：创业者的特征、应具备的素质和能力；创业能力的提升路径和方法；创业团队对创业活动的重要意义；创业团队组建的原则和步骤。</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难点：使学生建立对创业者和创业团队的理性认知，并合理的评估自己是否适合创业，以及适合扮演的角色；掌握创业团队的组建原则和方法</w:t>
            </w:r>
          </w:p>
        </w:tc>
        <w:tc>
          <w:tcPr>
            <w:tcW w:w="709" w:type="dxa"/>
            <w:vAlign w:val="center"/>
          </w:tcPr>
          <w:p w:rsidR="004E3EAA" w:rsidRDefault="004E3EAA">
            <w:pPr>
              <w:spacing w:line="360" w:lineRule="auto"/>
              <w:jc w:val="center"/>
              <w:rPr>
                <w:rFonts w:ascii="Times New Roman" w:hAnsi="Times New Roman"/>
                <w:bCs/>
                <w:sz w:val="24"/>
                <w:szCs w:val="24"/>
              </w:rPr>
            </w:pPr>
          </w:p>
        </w:tc>
        <w:tc>
          <w:tcPr>
            <w:tcW w:w="753"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1</w:t>
            </w: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六</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创业资源与商业模式</w:t>
            </w:r>
          </w:p>
        </w:tc>
        <w:tc>
          <w:tcPr>
            <w:tcW w:w="2752" w:type="dxa"/>
            <w:vAlign w:val="center"/>
          </w:tcPr>
          <w:p w:rsidR="004E3EAA" w:rsidRDefault="007737BE">
            <w:pPr>
              <w:numPr>
                <w:ilvl w:val="0"/>
                <w:numId w:val="6"/>
              </w:numPr>
              <w:spacing w:line="360" w:lineRule="auto"/>
              <w:rPr>
                <w:rFonts w:ascii="Times New Roman" w:hAnsi="Times New Roman"/>
                <w:bCs/>
                <w:sz w:val="24"/>
                <w:szCs w:val="24"/>
              </w:rPr>
            </w:pPr>
            <w:r>
              <w:rPr>
                <w:rFonts w:ascii="Times New Roman" w:hAnsi="Times New Roman"/>
                <w:bCs/>
                <w:sz w:val="24"/>
                <w:szCs w:val="24"/>
              </w:rPr>
              <w:t>创业资源的内涵和有效利用</w:t>
            </w:r>
          </w:p>
          <w:p w:rsidR="004E3EAA" w:rsidRDefault="007737BE">
            <w:pPr>
              <w:numPr>
                <w:ilvl w:val="0"/>
                <w:numId w:val="6"/>
              </w:numPr>
              <w:spacing w:line="360" w:lineRule="auto"/>
              <w:rPr>
                <w:rFonts w:ascii="Times New Roman" w:hAnsi="Times New Roman"/>
                <w:bCs/>
                <w:sz w:val="24"/>
                <w:szCs w:val="24"/>
              </w:rPr>
            </w:pPr>
            <w:r>
              <w:rPr>
                <w:rFonts w:ascii="Times New Roman" w:hAnsi="Times New Roman"/>
                <w:bCs/>
                <w:sz w:val="24"/>
                <w:szCs w:val="24"/>
              </w:rPr>
              <w:t>商业模式的相关知识</w:t>
            </w:r>
          </w:p>
          <w:p w:rsidR="004E3EAA" w:rsidRDefault="007737BE">
            <w:pPr>
              <w:spacing w:line="360" w:lineRule="auto"/>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、大学生创业模式的内涵、原则和创业模式</w:t>
            </w:r>
          </w:p>
          <w:p w:rsidR="004E3EAA" w:rsidRDefault="004E3EAA">
            <w:pPr>
              <w:spacing w:line="360" w:lineRule="auto"/>
              <w:rPr>
                <w:rFonts w:ascii="Times New Roman" w:hAnsi="Times New Roman"/>
                <w:bCs/>
                <w:sz w:val="24"/>
                <w:szCs w:val="24"/>
              </w:rPr>
            </w:pP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重点：使学生掌握创业资源的获取和整合；商业模式的内涵和要素；模式画布的内容及其应用；大学生创业模式的选择。</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难点：熟知商业模式画布的内容，并掌握其应用。</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1</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七</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创业市场</w:t>
            </w:r>
          </w:p>
        </w:tc>
        <w:tc>
          <w:tcPr>
            <w:tcW w:w="2752" w:type="dxa"/>
            <w:vAlign w:val="center"/>
          </w:tcPr>
          <w:p w:rsidR="004E3EAA" w:rsidRDefault="007737BE">
            <w:pPr>
              <w:numPr>
                <w:ilvl w:val="0"/>
                <w:numId w:val="7"/>
              </w:numPr>
              <w:spacing w:line="360" w:lineRule="auto"/>
              <w:rPr>
                <w:rFonts w:ascii="Times New Roman" w:hAnsi="Times New Roman"/>
                <w:bCs/>
                <w:sz w:val="24"/>
                <w:szCs w:val="24"/>
              </w:rPr>
            </w:pPr>
            <w:r>
              <w:rPr>
                <w:rFonts w:ascii="Times New Roman" w:hAnsi="Times New Roman"/>
                <w:bCs/>
                <w:sz w:val="24"/>
                <w:szCs w:val="24"/>
              </w:rPr>
              <w:t>新创企业的营销环境</w:t>
            </w:r>
          </w:p>
          <w:p w:rsidR="004E3EAA" w:rsidRDefault="007737BE">
            <w:pPr>
              <w:numPr>
                <w:ilvl w:val="0"/>
                <w:numId w:val="7"/>
              </w:numPr>
              <w:spacing w:line="360" w:lineRule="auto"/>
              <w:rPr>
                <w:rFonts w:ascii="Times New Roman" w:hAnsi="Times New Roman"/>
                <w:bCs/>
                <w:sz w:val="24"/>
                <w:szCs w:val="24"/>
              </w:rPr>
            </w:pPr>
            <w:r>
              <w:rPr>
                <w:rFonts w:ascii="Times New Roman" w:hAnsi="Times New Roman"/>
                <w:bCs/>
                <w:sz w:val="24"/>
                <w:szCs w:val="24"/>
              </w:rPr>
              <w:t>市场调研与预测</w:t>
            </w:r>
          </w:p>
          <w:p w:rsidR="004E3EAA" w:rsidRDefault="007737BE">
            <w:pPr>
              <w:numPr>
                <w:ilvl w:val="0"/>
                <w:numId w:val="7"/>
              </w:numPr>
              <w:spacing w:line="360" w:lineRule="auto"/>
              <w:rPr>
                <w:rFonts w:ascii="Times New Roman" w:hAnsi="Times New Roman"/>
                <w:bCs/>
                <w:sz w:val="24"/>
                <w:szCs w:val="24"/>
              </w:rPr>
            </w:pPr>
            <w:r>
              <w:rPr>
                <w:rFonts w:ascii="Times New Roman" w:hAnsi="Times New Roman"/>
                <w:bCs/>
                <w:sz w:val="24"/>
                <w:szCs w:val="24"/>
              </w:rPr>
              <w:t>新创企业的营销管理</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重点：营销环境分析的内容和方法；市场调研的方式、方法和步骤；市场预测的基本步骤；产品管</w:t>
            </w:r>
            <w:r>
              <w:rPr>
                <w:rFonts w:ascii="Times New Roman" w:hAnsi="Times New Roman"/>
                <w:sz w:val="24"/>
                <w:szCs w:val="24"/>
              </w:rPr>
              <w:lastRenderedPageBreak/>
              <w:t>理、价格管理、销售管理、品牌管理以及客户管理的策略和方法。</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难点：使学生掌握营销环境分析方法；市场调研的方式、方法。</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lastRenderedPageBreak/>
              <w:t>1</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lastRenderedPageBreak/>
              <w:t>八</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创业计划的设计及路演</w:t>
            </w:r>
          </w:p>
        </w:tc>
        <w:tc>
          <w:tcPr>
            <w:tcW w:w="2752" w:type="dxa"/>
            <w:vAlign w:val="center"/>
          </w:tcPr>
          <w:p w:rsidR="004E3EAA" w:rsidRDefault="007737BE">
            <w:pPr>
              <w:numPr>
                <w:ilvl w:val="0"/>
                <w:numId w:val="8"/>
              </w:numPr>
              <w:spacing w:line="360" w:lineRule="auto"/>
              <w:rPr>
                <w:rFonts w:ascii="Times New Roman" w:hAnsi="Times New Roman"/>
                <w:bCs/>
                <w:sz w:val="24"/>
                <w:szCs w:val="24"/>
              </w:rPr>
            </w:pPr>
            <w:r>
              <w:rPr>
                <w:rFonts w:ascii="Times New Roman" w:hAnsi="Times New Roman"/>
                <w:bCs/>
                <w:sz w:val="24"/>
                <w:szCs w:val="24"/>
              </w:rPr>
              <w:t>创业计划相关知识</w:t>
            </w:r>
          </w:p>
          <w:p w:rsidR="004E3EAA" w:rsidRDefault="007737BE">
            <w:pPr>
              <w:numPr>
                <w:ilvl w:val="0"/>
                <w:numId w:val="8"/>
              </w:numPr>
              <w:spacing w:line="360" w:lineRule="auto"/>
              <w:rPr>
                <w:rFonts w:ascii="Times New Roman" w:hAnsi="Times New Roman"/>
                <w:bCs/>
                <w:sz w:val="24"/>
                <w:szCs w:val="24"/>
              </w:rPr>
            </w:pPr>
            <w:r>
              <w:rPr>
                <w:rFonts w:ascii="Times New Roman" w:hAnsi="Times New Roman"/>
                <w:bCs/>
                <w:sz w:val="24"/>
                <w:szCs w:val="24"/>
              </w:rPr>
              <w:t>创业计划的撰写</w:t>
            </w:r>
          </w:p>
          <w:p w:rsidR="004E3EAA" w:rsidRDefault="007737BE">
            <w:pPr>
              <w:spacing w:line="360" w:lineRule="auto"/>
              <w:rPr>
                <w:rFonts w:ascii="Times New Roman" w:hAnsi="Times New Roman"/>
                <w:bCs/>
                <w:sz w:val="24"/>
                <w:szCs w:val="24"/>
              </w:rPr>
            </w:pPr>
            <w:r>
              <w:rPr>
                <w:rFonts w:ascii="Times New Roman" w:hAnsi="Times New Roman"/>
                <w:bCs/>
                <w:sz w:val="24"/>
                <w:szCs w:val="24"/>
              </w:rPr>
              <w:t>3</w:t>
            </w:r>
            <w:r>
              <w:rPr>
                <w:rFonts w:ascii="Times New Roman" w:hAnsi="Times New Roman" w:hint="eastAsia"/>
                <w:bCs/>
                <w:sz w:val="24"/>
                <w:szCs w:val="24"/>
              </w:rPr>
              <w:t>、</w:t>
            </w:r>
            <w:r>
              <w:rPr>
                <w:rFonts w:ascii="Times New Roman" w:hAnsi="Times New Roman"/>
                <w:bCs/>
                <w:sz w:val="24"/>
                <w:szCs w:val="24"/>
              </w:rPr>
              <w:t>创业计划的展示和路演幻灯片的制作</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重点：创业计划书的组成部分及其内容；创业计划撰写的注意事项以及常见误区；创业计划的撰写步骤；创业计划的评估；创业计划的展示技巧。</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难点：使学生掌握创业计划的撰写技巧，规避创业计划撰写过程的常犯错误。</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1</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九</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大学生创新创业主要赛事</w:t>
            </w:r>
          </w:p>
        </w:tc>
        <w:tc>
          <w:tcPr>
            <w:tcW w:w="2752" w:type="dxa"/>
            <w:vAlign w:val="center"/>
          </w:tcPr>
          <w:p w:rsidR="004E3EAA" w:rsidRDefault="007737BE">
            <w:pPr>
              <w:numPr>
                <w:ilvl w:val="0"/>
                <w:numId w:val="9"/>
              </w:numPr>
              <w:spacing w:line="360" w:lineRule="auto"/>
              <w:rPr>
                <w:rFonts w:ascii="Times New Roman" w:hAnsi="Times New Roman"/>
                <w:bCs/>
                <w:sz w:val="24"/>
                <w:szCs w:val="24"/>
              </w:rPr>
            </w:pPr>
            <w:r>
              <w:rPr>
                <w:rFonts w:ascii="Times New Roman" w:hAnsi="Times New Roman"/>
                <w:bCs/>
                <w:sz w:val="24"/>
                <w:szCs w:val="24"/>
              </w:rPr>
              <w:t>中国国际</w:t>
            </w:r>
            <w:r>
              <w:rPr>
                <w:rFonts w:ascii="Times New Roman" w:hAnsi="Times New Roman"/>
                <w:bCs/>
                <w:sz w:val="24"/>
                <w:szCs w:val="24"/>
              </w:rPr>
              <w:t>“</w:t>
            </w:r>
            <w:r>
              <w:rPr>
                <w:rFonts w:ascii="Times New Roman" w:hAnsi="Times New Roman"/>
                <w:bCs/>
                <w:sz w:val="24"/>
                <w:szCs w:val="24"/>
              </w:rPr>
              <w:t>互联网</w:t>
            </w:r>
            <w:r>
              <w:rPr>
                <w:rFonts w:ascii="Times New Roman" w:hAnsi="Times New Roman"/>
                <w:bCs/>
                <w:sz w:val="24"/>
                <w:szCs w:val="24"/>
              </w:rPr>
              <w:t>+”</w:t>
            </w:r>
            <w:r>
              <w:rPr>
                <w:rFonts w:ascii="Times New Roman" w:hAnsi="Times New Roman"/>
                <w:bCs/>
                <w:sz w:val="24"/>
                <w:szCs w:val="24"/>
              </w:rPr>
              <w:t>大学生创新创业大赛</w:t>
            </w:r>
          </w:p>
          <w:p w:rsidR="004E3EAA" w:rsidRDefault="007737BE">
            <w:pPr>
              <w:numPr>
                <w:ilvl w:val="0"/>
                <w:numId w:val="9"/>
              </w:numPr>
              <w:spacing w:line="360" w:lineRule="auto"/>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挑战杯</w:t>
            </w:r>
            <w:r>
              <w:rPr>
                <w:rFonts w:ascii="Times New Roman" w:hAnsi="Times New Roman"/>
                <w:bCs/>
                <w:sz w:val="24"/>
                <w:szCs w:val="24"/>
              </w:rPr>
              <w:t>”</w:t>
            </w:r>
            <w:r>
              <w:rPr>
                <w:rFonts w:ascii="Times New Roman" w:hAnsi="Times New Roman"/>
                <w:bCs/>
                <w:sz w:val="24"/>
                <w:szCs w:val="24"/>
              </w:rPr>
              <w:t>全国大学生课外学术科技作品竞赛</w:t>
            </w:r>
          </w:p>
          <w:p w:rsidR="004E3EAA" w:rsidRDefault="007737BE">
            <w:pPr>
              <w:numPr>
                <w:ilvl w:val="0"/>
                <w:numId w:val="9"/>
              </w:numPr>
              <w:spacing w:line="360" w:lineRule="auto"/>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挑战杯</w:t>
            </w:r>
            <w:r>
              <w:rPr>
                <w:rFonts w:ascii="Times New Roman" w:hAnsi="Times New Roman"/>
                <w:bCs/>
                <w:sz w:val="24"/>
                <w:szCs w:val="24"/>
              </w:rPr>
              <w:t>”</w:t>
            </w:r>
            <w:r>
              <w:rPr>
                <w:rFonts w:ascii="Times New Roman" w:hAnsi="Times New Roman"/>
                <w:bCs/>
                <w:sz w:val="24"/>
                <w:szCs w:val="24"/>
              </w:rPr>
              <w:t>中国大学生创业计划竞赛</w:t>
            </w:r>
          </w:p>
          <w:p w:rsidR="004E3EAA" w:rsidRDefault="007737BE">
            <w:pPr>
              <w:numPr>
                <w:ilvl w:val="0"/>
                <w:numId w:val="9"/>
              </w:numPr>
              <w:spacing w:line="360" w:lineRule="auto"/>
              <w:rPr>
                <w:rFonts w:ascii="Times New Roman" w:hAnsi="Times New Roman"/>
                <w:bCs/>
                <w:sz w:val="24"/>
                <w:szCs w:val="24"/>
              </w:rPr>
            </w:pPr>
            <w:r>
              <w:rPr>
                <w:rFonts w:ascii="Times New Roman" w:hAnsi="Times New Roman"/>
                <w:bCs/>
                <w:sz w:val="24"/>
                <w:szCs w:val="24"/>
              </w:rPr>
              <w:t>参赛项目培育</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t>重点：大学生创业大赛各大赛事的参赛要求；大学生创业大赛各大赛事的竞赛策略和技巧</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难点：使学生掌握各大创业大赛的竞赛策略和技巧。</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0.5</w:t>
            </w:r>
          </w:p>
        </w:tc>
        <w:tc>
          <w:tcPr>
            <w:tcW w:w="753" w:type="dxa"/>
            <w:vAlign w:val="center"/>
          </w:tcPr>
          <w:p w:rsidR="004E3EAA" w:rsidRDefault="004E3EAA">
            <w:pPr>
              <w:spacing w:line="360" w:lineRule="auto"/>
              <w:jc w:val="center"/>
              <w:rPr>
                <w:rFonts w:ascii="Times New Roman" w:hAnsi="Times New Roman"/>
                <w:bCs/>
                <w:sz w:val="24"/>
                <w:szCs w:val="24"/>
              </w:rPr>
            </w:pPr>
          </w:p>
        </w:tc>
      </w:tr>
      <w:tr w:rsidR="004E3EAA">
        <w:trPr>
          <w:trHeight w:val="546"/>
        </w:trPr>
        <w:tc>
          <w:tcPr>
            <w:tcW w:w="885"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t>十</w:t>
            </w:r>
          </w:p>
        </w:tc>
        <w:tc>
          <w:tcPr>
            <w:tcW w:w="881" w:type="dxa"/>
            <w:vAlign w:val="center"/>
          </w:tcPr>
          <w:p w:rsidR="004E3EAA" w:rsidRDefault="007737BE">
            <w:pPr>
              <w:spacing w:line="36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新创企业的设立及管理</w:t>
            </w:r>
          </w:p>
        </w:tc>
        <w:tc>
          <w:tcPr>
            <w:tcW w:w="2752" w:type="dxa"/>
            <w:vAlign w:val="center"/>
          </w:tcPr>
          <w:p w:rsidR="004E3EAA" w:rsidRDefault="007737BE">
            <w:pPr>
              <w:numPr>
                <w:ilvl w:val="0"/>
                <w:numId w:val="10"/>
              </w:numPr>
              <w:spacing w:line="360" w:lineRule="auto"/>
              <w:rPr>
                <w:rFonts w:ascii="Times New Roman" w:hAnsi="Times New Roman"/>
                <w:bCs/>
                <w:sz w:val="24"/>
                <w:szCs w:val="24"/>
              </w:rPr>
            </w:pPr>
            <w:r>
              <w:rPr>
                <w:rFonts w:ascii="Times New Roman" w:hAnsi="Times New Roman"/>
                <w:bCs/>
                <w:sz w:val="24"/>
                <w:szCs w:val="24"/>
              </w:rPr>
              <w:t>新创业企业的设立</w:t>
            </w:r>
          </w:p>
          <w:p w:rsidR="004E3EAA" w:rsidRDefault="007737BE">
            <w:pPr>
              <w:numPr>
                <w:ilvl w:val="0"/>
                <w:numId w:val="10"/>
              </w:numPr>
              <w:spacing w:line="360" w:lineRule="auto"/>
              <w:rPr>
                <w:rFonts w:ascii="Times New Roman" w:hAnsi="Times New Roman"/>
                <w:bCs/>
                <w:sz w:val="24"/>
                <w:szCs w:val="24"/>
              </w:rPr>
            </w:pPr>
            <w:r>
              <w:rPr>
                <w:rFonts w:ascii="Times New Roman" w:hAnsi="Times New Roman"/>
                <w:bCs/>
                <w:sz w:val="24"/>
                <w:szCs w:val="24"/>
              </w:rPr>
              <w:t>新创业企业的财务管理</w:t>
            </w:r>
          </w:p>
          <w:p w:rsidR="004E3EAA" w:rsidRDefault="007737BE">
            <w:pPr>
              <w:numPr>
                <w:ilvl w:val="0"/>
                <w:numId w:val="10"/>
              </w:numPr>
              <w:spacing w:line="360" w:lineRule="auto"/>
              <w:rPr>
                <w:rFonts w:ascii="Times New Roman" w:hAnsi="Times New Roman"/>
                <w:bCs/>
                <w:sz w:val="24"/>
                <w:szCs w:val="24"/>
              </w:rPr>
            </w:pPr>
            <w:r>
              <w:rPr>
                <w:rFonts w:ascii="Times New Roman" w:hAnsi="Times New Roman"/>
                <w:bCs/>
                <w:sz w:val="24"/>
                <w:szCs w:val="24"/>
              </w:rPr>
              <w:t>新创业企业的文化建设</w:t>
            </w:r>
          </w:p>
          <w:p w:rsidR="004E3EAA" w:rsidRDefault="007737BE">
            <w:pPr>
              <w:numPr>
                <w:ilvl w:val="0"/>
                <w:numId w:val="10"/>
              </w:numPr>
              <w:spacing w:line="360" w:lineRule="auto"/>
              <w:rPr>
                <w:rFonts w:ascii="Times New Roman" w:hAnsi="Times New Roman"/>
                <w:bCs/>
                <w:sz w:val="24"/>
                <w:szCs w:val="24"/>
              </w:rPr>
            </w:pPr>
            <w:r>
              <w:rPr>
                <w:rFonts w:ascii="Times New Roman" w:hAnsi="Times New Roman"/>
                <w:bCs/>
                <w:sz w:val="24"/>
                <w:szCs w:val="24"/>
              </w:rPr>
              <w:t>新创业企业人力资源</w:t>
            </w:r>
            <w:r>
              <w:rPr>
                <w:rFonts w:ascii="Times New Roman" w:hAnsi="Times New Roman"/>
                <w:bCs/>
                <w:sz w:val="24"/>
                <w:szCs w:val="24"/>
              </w:rPr>
              <w:lastRenderedPageBreak/>
              <w:t>管理</w:t>
            </w:r>
          </w:p>
        </w:tc>
        <w:tc>
          <w:tcPr>
            <w:tcW w:w="2761" w:type="dxa"/>
            <w:vAlign w:val="center"/>
          </w:tcPr>
          <w:p w:rsidR="004E3EAA" w:rsidRDefault="007737BE">
            <w:pPr>
              <w:spacing w:line="360" w:lineRule="auto"/>
              <w:jc w:val="left"/>
              <w:rPr>
                <w:rFonts w:ascii="Times New Roman" w:hAnsi="Times New Roman"/>
                <w:sz w:val="24"/>
                <w:szCs w:val="24"/>
              </w:rPr>
            </w:pPr>
            <w:r>
              <w:rPr>
                <w:rFonts w:ascii="Times New Roman" w:hAnsi="Times New Roman"/>
                <w:sz w:val="24"/>
                <w:szCs w:val="24"/>
              </w:rPr>
              <w:lastRenderedPageBreak/>
              <w:t>重点：企业的法律形式及其特点；企业注册的流程；掌握</w:t>
            </w:r>
            <w:r>
              <w:rPr>
                <w:rFonts w:ascii="Times New Roman" w:hAnsi="Times New Roman" w:hint="eastAsia"/>
                <w:sz w:val="24"/>
                <w:szCs w:val="24"/>
              </w:rPr>
              <w:t>新</w:t>
            </w:r>
            <w:r>
              <w:rPr>
                <w:rFonts w:ascii="Times New Roman" w:hAnsi="Times New Roman"/>
                <w:sz w:val="24"/>
                <w:szCs w:val="24"/>
              </w:rPr>
              <w:t>创企业财务管理、文化建设以及人力资源管理的策略和方法。</w:t>
            </w:r>
          </w:p>
          <w:p w:rsidR="004E3EAA" w:rsidRDefault="007737BE">
            <w:pPr>
              <w:spacing w:line="360" w:lineRule="auto"/>
              <w:jc w:val="left"/>
              <w:rPr>
                <w:rFonts w:ascii="Times New Roman" w:hAnsi="Times New Roman"/>
                <w:sz w:val="24"/>
                <w:szCs w:val="24"/>
              </w:rPr>
            </w:pPr>
            <w:r>
              <w:rPr>
                <w:rFonts w:ascii="Times New Roman" w:hAnsi="Times New Roman"/>
                <w:sz w:val="24"/>
                <w:szCs w:val="24"/>
              </w:rPr>
              <w:t>难点：使学生了解企业的</w:t>
            </w:r>
            <w:r>
              <w:rPr>
                <w:rFonts w:ascii="Times New Roman" w:hAnsi="Times New Roman"/>
                <w:sz w:val="24"/>
                <w:szCs w:val="24"/>
              </w:rPr>
              <w:lastRenderedPageBreak/>
              <w:t>法律形式及其特点，选择最适合自己的法律形式来创立企业；了解新创企业管理常见的问题，并掌握其应对策略和技巧</w:t>
            </w:r>
          </w:p>
        </w:tc>
        <w:tc>
          <w:tcPr>
            <w:tcW w:w="709" w:type="dxa"/>
            <w:vAlign w:val="center"/>
          </w:tcPr>
          <w:p w:rsidR="004E3EAA" w:rsidRDefault="007737BE">
            <w:pPr>
              <w:spacing w:line="360" w:lineRule="auto"/>
              <w:jc w:val="center"/>
              <w:rPr>
                <w:rFonts w:ascii="Times New Roman" w:hAnsi="Times New Roman"/>
                <w:bCs/>
                <w:sz w:val="24"/>
                <w:szCs w:val="24"/>
              </w:rPr>
            </w:pPr>
            <w:r>
              <w:rPr>
                <w:rFonts w:ascii="Times New Roman" w:hAnsi="Times New Roman"/>
                <w:bCs/>
                <w:sz w:val="24"/>
                <w:szCs w:val="24"/>
              </w:rPr>
              <w:lastRenderedPageBreak/>
              <w:t>0.5</w:t>
            </w:r>
          </w:p>
        </w:tc>
        <w:tc>
          <w:tcPr>
            <w:tcW w:w="753" w:type="dxa"/>
            <w:vAlign w:val="center"/>
          </w:tcPr>
          <w:p w:rsidR="004E3EAA" w:rsidRDefault="004E3EAA">
            <w:pPr>
              <w:spacing w:line="360" w:lineRule="auto"/>
              <w:jc w:val="center"/>
              <w:rPr>
                <w:rFonts w:ascii="Times New Roman" w:hAnsi="Times New Roman"/>
                <w:bCs/>
                <w:sz w:val="24"/>
                <w:szCs w:val="24"/>
              </w:rPr>
            </w:pPr>
          </w:p>
        </w:tc>
      </w:tr>
    </w:tbl>
    <w:p w:rsidR="004E3EAA" w:rsidRDefault="007737BE">
      <w:pPr>
        <w:spacing w:beforeLines="50" w:before="158" w:afterLines="50" w:after="158" w:line="360" w:lineRule="auto"/>
        <w:rPr>
          <w:rFonts w:ascii="Times New Roman" w:eastAsia="黑体" w:hAnsi="Times New Roman"/>
          <w:sz w:val="24"/>
          <w:szCs w:val="24"/>
        </w:rPr>
      </w:pPr>
      <w:r>
        <w:rPr>
          <w:rFonts w:ascii="Times New Roman" w:eastAsia="黑体" w:hAnsi="Times New Roman"/>
          <w:sz w:val="24"/>
          <w:szCs w:val="24"/>
        </w:rPr>
        <w:lastRenderedPageBreak/>
        <w:t>四、课程教学方式</w:t>
      </w:r>
    </w:p>
    <w:p w:rsidR="004E3EAA" w:rsidRDefault="007737BE">
      <w:pPr>
        <w:spacing w:line="360" w:lineRule="auto"/>
        <w:jc w:val="left"/>
        <w:rPr>
          <w:rFonts w:ascii="Times New Roman" w:hAnsi="Times New Roman"/>
          <w:sz w:val="24"/>
          <w:szCs w:val="24"/>
        </w:rPr>
      </w:pPr>
      <w:r>
        <w:rPr>
          <w:rFonts w:ascii="Times New Roman" w:eastAsia="仿宋_GB2312" w:hAnsi="Times New Roman"/>
          <w:sz w:val="28"/>
          <w:szCs w:val="28"/>
        </w:rPr>
        <w:t xml:space="preserve">   </w:t>
      </w:r>
      <w:r>
        <w:rPr>
          <w:rFonts w:ascii="Times New Roman" w:hAnsi="Times New Roman"/>
          <w:sz w:val="24"/>
          <w:szCs w:val="24"/>
        </w:rPr>
        <w:t>教学任务原则上由各班辅导员承担。辅导员利用晚点名的时间或其他时间通过线上线下结合的形式教学。</w:t>
      </w:r>
    </w:p>
    <w:p w:rsidR="004E3EAA" w:rsidRDefault="007737BE">
      <w:pPr>
        <w:spacing w:line="360" w:lineRule="auto"/>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线上：北京睿新中科教育科技有限公司为学生提供专用账号和密码，通过手机、</w:t>
      </w:r>
      <w:r>
        <w:rPr>
          <w:rFonts w:ascii="Times New Roman" w:hAnsi="Times New Roman"/>
          <w:sz w:val="24"/>
          <w:szCs w:val="24"/>
        </w:rPr>
        <w:t>pad</w:t>
      </w:r>
      <w:r>
        <w:rPr>
          <w:rFonts w:ascii="Times New Roman" w:hAnsi="Times New Roman"/>
          <w:sz w:val="24"/>
          <w:szCs w:val="24"/>
        </w:rPr>
        <w:t>、电脑等终端设备，登陆就创业直播平台，点击相应课程进行学习。</w:t>
      </w:r>
    </w:p>
    <w:p w:rsidR="004E3EAA" w:rsidRDefault="007737BE">
      <w:pPr>
        <w:spacing w:line="360" w:lineRule="auto"/>
        <w:ind w:firstLineChars="200" w:firstLine="480"/>
        <w:rPr>
          <w:rFonts w:ascii="Times New Roman" w:hAnsi="Times New Roman"/>
          <w:color w:val="FFFFFF" w:themeColor="background1"/>
          <w:sz w:val="24"/>
          <w:szCs w:val="24"/>
          <w:highlight w:val="darkMagenta"/>
        </w:rPr>
      </w:pPr>
      <w:r>
        <w:rPr>
          <w:rFonts w:ascii="Times New Roman" w:hAnsi="Times New Roman"/>
          <w:sz w:val="24"/>
          <w:szCs w:val="24"/>
        </w:rPr>
        <w:t>2.</w:t>
      </w:r>
      <w:r>
        <w:rPr>
          <w:rFonts w:ascii="Times New Roman" w:hAnsi="Times New Roman"/>
          <w:sz w:val="24"/>
          <w:szCs w:val="24"/>
        </w:rPr>
        <w:t>线下：北京睿新中科教育科技有限公司根据就创业课程教学最新教学要点和实际，根据我校实际情况制定专门的教学计划，并为授课老师提供课件</w:t>
      </w:r>
      <w:r>
        <w:rPr>
          <w:rFonts w:ascii="Times New Roman" w:hAnsi="Times New Roman"/>
          <w:sz w:val="24"/>
          <w:szCs w:val="24"/>
        </w:rPr>
        <w:t>PPT</w:t>
      </w:r>
      <w:r>
        <w:rPr>
          <w:rFonts w:ascii="Times New Roman" w:hAnsi="Times New Roman" w:hint="eastAsia"/>
          <w:sz w:val="24"/>
          <w:szCs w:val="24"/>
        </w:rPr>
        <w:t>，</w:t>
      </w:r>
      <w:r>
        <w:rPr>
          <w:rFonts w:ascii="Times New Roman" w:hAnsi="Times New Roman"/>
          <w:sz w:val="24"/>
          <w:szCs w:val="24"/>
        </w:rPr>
        <w:t>由各班辅导员根据所带班级专业特点进行课堂集中讲授和讨论。</w:t>
      </w:r>
    </w:p>
    <w:p w:rsidR="004E3EAA" w:rsidRDefault="007737BE">
      <w:pPr>
        <w:numPr>
          <w:ilvl w:val="0"/>
          <w:numId w:val="11"/>
        </w:numPr>
        <w:spacing w:beforeLines="50" w:before="158" w:afterLines="50" w:after="158" w:line="360" w:lineRule="auto"/>
        <w:rPr>
          <w:rFonts w:ascii="Times New Roman" w:eastAsia="黑体" w:hAnsi="Times New Roman"/>
          <w:sz w:val="24"/>
          <w:szCs w:val="24"/>
        </w:rPr>
      </w:pPr>
      <w:r>
        <w:rPr>
          <w:rFonts w:ascii="Times New Roman" w:eastAsia="黑体" w:hAnsi="Times New Roman"/>
          <w:sz w:val="24"/>
          <w:szCs w:val="24"/>
        </w:rPr>
        <w:t>课程的考核环节</w:t>
      </w:r>
    </w:p>
    <w:p w:rsidR="004E3EAA" w:rsidRDefault="007737BE">
      <w:pPr>
        <w:spacing w:line="360" w:lineRule="auto"/>
        <w:ind w:firstLineChars="200" w:firstLine="480"/>
        <w:rPr>
          <w:rFonts w:ascii="Times New Roman" w:hAnsi="Times New Roman"/>
          <w:sz w:val="24"/>
          <w:szCs w:val="24"/>
        </w:rPr>
      </w:pPr>
      <w:r>
        <w:rPr>
          <w:rFonts w:ascii="Times New Roman" w:hAnsi="Times New Roman"/>
          <w:sz w:val="24"/>
          <w:szCs w:val="24"/>
        </w:rPr>
        <w:t>采取平时考查和学业考查相结合的考核方式。授课教师在线上进行作业和考试的布置、发布，学生提交作业及试卷后，老师可以在线阅卷。</w:t>
      </w:r>
    </w:p>
    <w:p w:rsidR="004E3EAA" w:rsidRDefault="007737BE">
      <w:pPr>
        <w:spacing w:line="360" w:lineRule="auto"/>
        <w:ind w:firstLineChars="200" w:firstLine="480"/>
        <w:rPr>
          <w:rFonts w:ascii="宋体" w:hAnsi="宋体" w:cs="宋体"/>
          <w:sz w:val="24"/>
          <w:szCs w:val="24"/>
        </w:rPr>
      </w:pPr>
      <w:r>
        <w:rPr>
          <w:rFonts w:ascii="宋体" w:hAnsi="宋体" w:cs="宋体"/>
          <w:sz w:val="24"/>
          <w:szCs w:val="24"/>
        </w:rPr>
        <w:t>学生</w:t>
      </w:r>
      <w:r>
        <w:rPr>
          <w:rFonts w:ascii="宋体" w:hAnsi="宋体" w:cs="宋体" w:hint="eastAsia"/>
          <w:sz w:val="24"/>
          <w:szCs w:val="24"/>
        </w:rPr>
        <w:t>总</w:t>
      </w:r>
      <w:r>
        <w:rPr>
          <w:rFonts w:ascii="宋体" w:hAnsi="宋体" w:cs="宋体"/>
          <w:sz w:val="24"/>
          <w:szCs w:val="24"/>
        </w:rPr>
        <w:t>成绩=平时成绩×40%+考试成绩×60%</w:t>
      </w:r>
      <w:r>
        <w:rPr>
          <w:rFonts w:ascii="宋体" w:hAnsi="宋体" w:cs="宋体" w:hint="eastAsia"/>
          <w:sz w:val="24"/>
          <w:szCs w:val="24"/>
        </w:rPr>
        <w:t xml:space="preserve"> 。</w:t>
      </w:r>
      <w:r>
        <w:rPr>
          <w:rFonts w:ascii="宋体" w:hAnsi="宋体" w:cs="宋体"/>
          <w:sz w:val="24"/>
          <w:szCs w:val="24"/>
        </w:rPr>
        <w:t>学生学完每门课程，</w:t>
      </w:r>
      <w:r>
        <w:rPr>
          <w:rFonts w:ascii="宋体" w:hAnsi="宋体" w:cs="宋体" w:hint="eastAsia"/>
          <w:sz w:val="24"/>
          <w:szCs w:val="24"/>
        </w:rPr>
        <w:t>总</w:t>
      </w:r>
      <w:r>
        <w:rPr>
          <w:rFonts w:ascii="宋体" w:hAnsi="宋体" w:cs="宋体"/>
          <w:sz w:val="24"/>
          <w:szCs w:val="24"/>
        </w:rPr>
        <w:t>成绩≧60分为合格，可获得相应的学分。</w:t>
      </w:r>
    </w:p>
    <w:p w:rsidR="004E3EAA" w:rsidRDefault="004E3EAA">
      <w:pPr>
        <w:spacing w:line="360" w:lineRule="auto"/>
        <w:ind w:firstLineChars="200" w:firstLine="480"/>
        <w:rPr>
          <w:rFonts w:ascii="Times New Roman" w:hAnsi="Times New Roman"/>
          <w:sz w:val="24"/>
          <w:szCs w:val="24"/>
        </w:rPr>
      </w:pPr>
    </w:p>
    <w:p w:rsidR="004E3EAA" w:rsidRDefault="007737BE">
      <w:pPr>
        <w:numPr>
          <w:ilvl w:val="0"/>
          <w:numId w:val="12"/>
        </w:numPr>
        <w:spacing w:afterLines="50" w:after="158" w:line="360" w:lineRule="auto"/>
        <w:rPr>
          <w:rFonts w:ascii="Times New Roman" w:eastAsia="黑体" w:hAnsi="Times New Roman"/>
          <w:sz w:val="24"/>
          <w:szCs w:val="24"/>
        </w:rPr>
      </w:pPr>
      <w:r>
        <w:rPr>
          <w:rFonts w:ascii="Times New Roman" w:eastAsia="黑体" w:hAnsi="Times New Roman"/>
          <w:sz w:val="24"/>
          <w:szCs w:val="24"/>
        </w:rPr>
        <w:t>课程考核环节描述</w:t>
      </w:r>
    </w:p>
    <w:p w:rsidR="004E3EAA" w:rsidRDefault="007737BE">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平时成绩：</w:t>
      </w:r>
      <w:r>
        <w:rPr>
          <w:rFonts w:ascii="宋体" w:hAnsi="宋体" w:cs="宋体" w:hint="eastAsia"/>
          <w:sz w:val="24"/>
          <w:szCs w:val="24"/>
        </w:rPr>
        <w:t>按百分制计算，</w:t>
      </w:r>
      <w:r>
        <w:rPr>
          <w:rFonts w:ascii="宋体" w:hAnsi="宋体" w:cs="宋体"/>
          <w:sz w:val="24"/>
          <w:szCs w:val="24"/>
        </w:rPr>
        <w:t>占总成绩的40%</w:t>
      </w:r>
      <w:r>
        <w:rPr>
          <w:rFonts w:ascii="宋体" w:hAnsi="宋体" w:cs="宋体" w:hint="eastAsia"/>
          <w:sz w:val="24"/>
          <w:szCs w:val="24"/>
        </w:rPr>
        <w:t>。</w:t>
      </w:r>
    </w:p>
    <w:p w:rsidR="004E3EAA" w:rsidRDefault="007737BE">
      <w:pPr>
        <w:spacing w:line="360" w:lineRule="auto"/>
        <w:ind w:firstLineChars="300" w:firstLine="720"/>
        <w:rPr>
          <w:rFonts w:ascii="宋体" w:hAnsi="宋体" w:cs="宋体"/>
          <w:sz w:val="24"/>
          <w:szCs w:val="24"/>
        </w:rPr>
      </w:pPr>
      <w:r>
        <w:rPr>
          <w:rFonts w:ascii="宋体" w:hAnsi="宋体" w:cs="宋体"/>
          <w:sz w:val="24"/>
          <w:szCs w:val="24"/>
        </w:rPr>
        <w:t>①</w:t>
      </w:r>
      <w:r>
        <w:rPr>
          <w:rFonts w:ascii="宋体" w:hAnsi="宋体" w:cs="宋体" w:hint="eastAsia"/>
          <w:sz w:val="24"/>
          <w:szCs w:val="24"/>
        </w:rPr>
        <w:t>考勤、</w:t>
      </w:r>
      <w:r>
        <w:rPr>
          <w:rFonts w:ascii="宋体" w:hAnsi="宋体" w:cs="宋体"/>
          <w:sz w:val="24"/>
          <w:szCs w:val="24"/>
        </w:rPr>
        <w:t>线上学习时长</w:t>
      </w:r>
      <w:r>
        <w:rPr>
          <w:rFonts w:ascii="宋体" w:hAnsi="宋体" w:cs="宋体" w:hint="eastAsia"/>
          <w:sz w:val="24"/>
          <w:szCs w:val="24"/>
        </w:rPr>
        <w:t>，占总成绩20%。</w:t>
      </w:r>
    </w:p>
    <w:p w:rsidR="004E3EAA" w:rsidRDefault="007737BE">
      <w:pPr>
        <w:spacing w:line="360" w:lineRule="auto"/>
        <w:ind w:firstLineChars="300" w:firstLine="720"/>
        <w:rPr>
          <w:rFonts w:ascii="宋体" w:hAnsi="宋体" w:cs="宋体"/>
          <w:sz w:val="24"/>
          <w:szCs w:val="24"/>
        </w:rPr>
      </w:pPr>
      <w:r>
        <w:rPr>
          <w:rFonts w:ascii="宋体" w:hAnsi="宋体" w:cs="宋体"/>
          <w:sz w:val="24"/>
          <w:szCs w:val="24"/>
        </w:rPr>
        <w:t>②完成相应的作业</w:t>
      </w:r>
      <w:r>
        <w:rPr>
          <w:rFonts w:ascii="宋体" w:hAnsi="宋体" w:cs="宋体" w:hint="eastAsia"/>
          <w:sz w:val="24"/>
          <w:szCs w:val="24"/>
        </w:rPr>
        <w:t>，占总成绩20%。</w:t>
      </w:r>
    </w:p>
    <w:p w:rsidR="004E3EAA" w:rsidRDefault="007737BE">
      <w:pPr>
        <w:spacing w:line="360" w:lineRule="auto"/>
        <w:ind w:firstLineChars="200" w:firstLine="480"/>
        <w:rPr>
          <w:rFonts w:ascii="宋体" w:hAnsi="宋体" w:cs="宋体"/>
          <w:sz w:val="24"/>
          <w:szCs w:val="24"/>
        </w:rPr>
      </w:pPr>
      <w:r>
        <w:rPr>
          <w:rFonts w:ascii="宋体" w:hAnsi="宋体" w:cs="宋体" w:hint="eastAsia"/>
          <w:sz w:val="24"/>
          <w:szCs w:val="24"/>
        </w:rPr>
        <w:t>（2）考试成绩：按百分制计算，占总成绩的60%，分组</w:t>
      </w:r>
      <w:r>
        <w:rPr>
          <w:rFonts w:ascii="宋体" w:hAnsi="宋体" w:cs="宋体"/>
          <w:sz w:val="24"/>
          <w:szCs w:val="24"/>
        </w:rPr>
        <w:t>完成创业计划书一份。</w:t>
      </w:r>
    </w:p>
    <w:p w:rsidR="004E3EAA" w:rsidRDefault="007737BE">
      <w:pPr>
        <w:spacing w:line="360" w:lineRule="auto"/>
        <w:rPr>
          <w:rFonts w:ascii="Times New Roman" w:eastAsia="黑体" w:hAnsi="Times New Roman"/>
          <w:sz w:val="24"/>
          <w:szCs w:val="24"/>
        </w:rPr>
      </w:pPr>
      <w:r>
        <w:rPr>
          <w:rFonts w:ascii="Times New Roman" w:eastAsia="黑体" w:hAnsi="Times New Roman"/>
          <w:sz w:val="24"/>
          <w:szCs w:val="24"/>
        </w:rPr>
        <w:t>2.</w:t>
      </w:r>
      <w:r>
        <w:rPr>
          <w:rFonts w:ascii="Times New Roman" w:eastAsia="黑体" w:hAnsi="Times New Roman"/>
          <w:sz w:val="24"/>
          <w:szCs w:val="24"/>
        </w:rPr>
        <w:t>各考核环节所占分值比例及考核细则</w:t>
      </w:r>
    </w:p>
    <w:p w:rsidR="004E3EAA" w:rsidRDefault="004E3EAA">
      <w:pPr>
        <w:pStyle w:val="1"/>
      </w:pPr>
    </w:p>
    <w:tbl>
      <w:tblPr>
        <w:tblpPr w:leftFromText="180" w:rightFromText="180" w:vertAnchor="text" w:horzAnchor="page" w:tblpX="1732" w:tblpY="233"/>
        <w:tblOverlap w:val="never"/>
        <w:tblW w:w="9038" w:type="dxa"/>
        <w:tblLayout w:type="fixed"/>
        <w:tblCellMar>
          <w:top w:w="15" w:type="dxa"/>
          <w:left w:w="15" w:type="dxa"/>
          <w:bottom w:w="15" w:type="dxa"/>
          <w:right w:w="15" w:type="dxa"/>
        </w:tblCellMar>
        <w:tblLook w:val="04A0" w:firstRow="1" w:lastRow="0" w:firstColumn="1" w:lastColumn="0" w:noHBand="0" w:noVBand="1"/>
      </w:tblPr>
      <w:tblGrid>
        <w:gridCol w:w="1069"/>
        <w:gridCol w:w="825"/>
        <w:gridCol w:w="1669"/>
        <w:gridCol w:w="5475"/>
      </w:tblGrid>
      <w:tr w:rsidR="004E3EAA">
        <w:trPr>
          <w:trHeight w:val="795"/>
        </w:trPr>
        <w:tc>
          <w:tcPr>
            <w:tcW w:w="1894" w:type="dxa"/>
            <w:gridSpan w:val="2"/>
            <w:tcBorders>
              <w:top w:val="single" w:sz="4" w:space="0" w:color="auto"/>
              <w:left w:val="single" w:sz="4" w:space="0" w:color="auto"/>
              <w:bottom w:val="single" w:sz="4" w:space="0" w:color="auto"/>
              <w:right w:val="single" w:sz="4" w:space="0" w:color="auto"/>
            </w:tcBorders>
            <w:vAlign w:val="center"/>
          </w:tcPr>
          <w:p w:rsidR="004E3EAA" w:rsidRDefault="007737BE">
            <w:pPr>
              <w:widowControl/>
              <w:ind w:left="561" w:hangingChars="233" w:hanging="561"/>
              <w:jc w:val="center"/>
              <w:textAlignment w:val="center"/>
              <w:rPr>
                <w:rFonts w:ascii="Times New Roman" w:hAnsi="Times New Roman"/>
                <w:b/>
                <w:color w:val="000000"/>
                <w:kern w:val="0"/>
                <w:sz w:val="24"/>
                <w:szCs w:val="24"/>
                <w:lang w:bidi="ar"/>
              </w:rPr>
            </w:pPr>
            <w:r>
              <w:rPr>
                <w:rFonts w:ascii="Times New Roman" w:hAnsi="Times New Roman"/>
                <w:b/>
                <w:color w:val="000000"/>
                <w:kern w:val="0"/>
                <w:sz w:val="24"/>
                <w:szCs w:val="24"/>
                <w:lang w:bidi="ar"/>
              </w:rPr>
              <w:lastRenderedPageBreak/>
              <w:t>课程成绩</w:t>
            </w:r>
          </w:p>
          <w:p w:rsidR="004E3EAA" w:rsidRDefault="007737BE">
            <w:pPr>
              <w:widowControl/>
              <w:ind w:left="561" w:hangingChars="233" w:hanging="561"/>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构成及比例</w:t>
            </w:r>
          </w:p>
        </w:tc>
        <w:tc>
          <w:tcPr>
            <w:tcW w:w="1669"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考核环节</w:t>
            </w:r>
          </w:p>
        </w:tc>
        <w:tc>
          <w:tcPr>
            <w:tcW w:w="5475"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jc w:val="center"/>
              <w:textAlignment w:val="center"/>
              <w:rPr>
                <w:rFonts w:ascii="Times New Roman" w:hAnsi="Times New Roman"/>
                <w:b/>
                <w:color w:val="000000"/>
                <w:sz w:val="24"/>
                <w:szCs w:val="24"/>
              </w:rPr>
            </w:pPr>
            <w:r>
              <w:rPr>
                <w:rFonts w:ascii="Times New Roman" w:hAnsi="Times New Roman"/>
                <w:b/>
                <w:color w:val="000000"/>
                <w:kern w:val="0"/>
                <w:sz w:val="24"/>
                <w:szCs w:val="24"/>
                <w:lang w:bidi="ar"/>
              </w:rPr>
              <w:t>考核</w:t>
            </w:r>
            <w:r>
              <w:rPr>
                <w:rFonts w:ascii="Times New Roman" w:hAnsi="Times New Roman"/>
                <w:b/>
                <w:color w:val="000000"/>
                <w:kern w:val="0"/>
                <w:sz w:val="24"/>
                <w:szCs w:val="24"/>
                <w:lang w:bidi="ar"/>
              </w:rPr>
              <w:t>/</w:t>
            </w:r>
            <w:r>
              <w:rPr>
                <w:rFonts w:ascii="Times New Roman" w:hAnsi="Times New Roman"/>
                <w:b/>
                <w:color w:val="000000"/>
                <w:kern w:val="0"/>
                <w:sz w:val="24"/>
                <w:szCs w:val="24"/>
                <w:lang w:bidi="ar"/>
              </w:rPr>
              <w:t>评价细则</w:t>
            </w:r>
          </w:p>
        </w:tc>
      </w:tr>
      <w:tr w:rsidR="004E3EAA">
        <w:trPr>
          <w:trHeight w:val="572"/>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4E3EAA" w:rsidRDefault="007737BE">
            <w:pPr>
              <w:widowControl/>
              <w:jc w:val="center"/>
              <w:textAlignment w:val="center"/>
              <w:rPr>
                <w:rFonts w:ascii="Times New Roman" w:hAnsi="Times New Roman"/>
                <w:b/>
                <w:bCs/>
                <w:color w:val="000000"/>
                <w:sz w:val="24"/>
                <w:szCs w:val="24"/>
              </w:rPr>
            </w:pPr>
            <w:r>
              <w:rPr>
                <w:rFonts w:ascii="Times New Roman" w:hAnsi="Times New Roman"/>
                <w:b/>
                <w:bCs/>
                <w:color w:val="000000"/>
                <w:kern w:val="0"/>
                <w:sz w:val="24"/>
                <w:szCs w:val="24"/>
                <w:lang w:bidi="ar"/>
              </w:rPr>
              <w:t>平时成绩</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E3EAA" w:rsidRDefault="007737BE">
            <w:pPr>
              <w:widowControl/>
              <w:ind w:firstLineChars="100" w:firstLine="240"/>
              <w:jc w:val="center"/>
              <w:textAlignment w:val="center"/>
              <w:rPr>
                <w:rFonts w:ascii="Times New Roman" w:hAnsi="Times New Roman"/>
                <w:color w:val="000000"/>
                <w:sz w:val="24"/>
                <w:szCs w:val="24"/>
              </w:rPr>
            </w:pPr>
            <w:r>
              <w:rPr>
                <w:rFonts w:ascii="Times New Roman" w:hAnsi="Times New Roman"/>
                <w:color w:val="000000"/>
                <w:sz w:val="24"/>
                <w:szCs w:val="24"/>
              </w:rPr>
              <w:t>40%</w:t>
            </w:r>
          </w:p>
        </w:tc>
        <w:tc>
          <w:tcPr>
            <w:tcW w:w="1669"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spacing w:line="360" w:lineRule="auto"/>
              <w:jc w:val="center"/>
              <w:textAlignment w:val="center"/>
              <w:rPr>
                <w:rFonts w:ascii="Times New Roman" w:hAnsi="Times New Roman"/>
                <w:color w:val="000000"/>
                <w:sz w:val="24"/>
                <w:szCs w:val="24"/>
              </w:rPr>
            </w:pPr>
            <w:r>
              <w:rPr>
                <w:rFonts w:ascii="Times New Roman" w:hAnsi="Times New Roman"/>
                <w:sz w:val="24"/>
                <w:szCs w:val="24"/>
              </w:rPr>
              <w:t>考勤、课堂表现及参与情况</w:t>
            </w:r>
            <w:r>
              <w:rPr>
                <w:rFonts w:ascii="Times New Roman" w:hAnsi="Times New Roman"/>
                <w:sz w:val="24"/>
                <w:szCs w:val="24"/>
              </w:rPr>
              <w:t>20%</w:t>
            </w:r>
          </w:p>
        </w:tc>
        <w:tc>
          <w:tcPr>
            <w:tcW w:w="5475" w:type="dxa"/>
            <w:tcBorders>
              <w:top w:val="single" w:sz="4" w:space="0" w:color="auto"/>
              <w:left w:val="single" w:sz="4" w:space="0" w:color="auto"/>
              <w:bottom w:val="single" w:sz="4" w:space="0" w:color="auto"/>
              <w:right w:val="single" w:sz="4" w:space="0" w:color="auto"/>
            </w:tcBorders>
            <w:vAlign w:val="center"/>
          </w:tcPr>
          <w:p w:rsidR="004E3EAA" w:rsidRDefault="007737BE">
            <w:pPr>
              <w:spacing w:line="360" w:lineRule="auto"/>
              <w:rPr>
                <w:rFonts w:ascii="Times New Roman" w:hAnsi="Times New Roman"/>
                <w:sz w:val="24"/>
              </w:rPr>
            </w:pPr>
            <w:r>
              <w:rPr>
                <w:rFonts w:ascii="Times New Roman" w:hAnsi="Times New Roman"/>
                <w:sz w:val="24"/>
              </w:rPr>
              <w:t>(1)</w:t>
            </w:r>
            <w:r>
              <w:rPr>
                <w:rFonts w:ascii="Times New Roman" w:hAnsi="Times New Roman"/>
                <w:sz w:val="24"/>
                <w:szCs w:val="24"/>
              </w:rPr>
              <w:t>考勤占</w:t>
            </w:r>
            <w:r>
              <w:rPr>
                <w:rFonts w:ascii="Times New Roman" w:hAnsi="Times New Roman"/>
                <w:sz w:val="24"/>
                <w:szCs w:val="24"/>
              </w:rPr>
              <w:t>10%</w:t>
            </w:r>
            <w:r>
              <w:rPr>
                <w:rFonts w:ascii="Times New Roman" w:hAnsi="Times New Roman"/>
                <w:sz w:val="24"/>
                <w:szCs w:val="24"/>
              </w:rPr>
              <w:t>，</w:t>
            </w:r>
            <w:r>
              <w:rPr>
                <w:rFonts w:ascii="Times New Roman" w:hAnsi="Times New Roman"/>
                <w:sz w:val="24"/>
              </w:rPr>
              <w:t>按照百分制成绩乘以</w:t>
            </w:r>
            <w:r>
              <w:rPr>
                <w:rFonts w:ascii="Times New Roman" w:hAnsi="Times New Roman"/>
                <w:sz w:val="24"/>
              </w:rPr>
              <w:t>0.1</w:t>
            </w:r>
            <w:r>
              <w:rPr>
                <w:rFonts w:ascii="Times New Roman" w:hAnsi="Times New Roman"/>
                <w:sz w:val="24"/>
              </w:rPr>
              <w:t>计入课程总成绩。</w:t>
            </w:r>
          </w:p>
          <w:p w:rsidR="004E3EAA" w:rsidRDefault="007737BE">
            <w:pPr>
              <w:spacing w:line="360" w:lineRule="auto"/>
              <w:rPr>
                <w:rFonts w:ascii="Times New Roman" w:hAnsi="Times New Roman"/>
                <w:color w:val="000000"/>
                <w:sz w:val="24"/>
                <w:szCs w:val="24"/>
              </w:rPr>
            </w:pPr>
            <w:r>
              <w:rPr>
                <w:rFonts w:ascii="Times New Roman" w:hAnsi="Times New Roman"/>
                <w:sz w:val="24"/>
              </w:rPr>
              <w:t>（</w:t>
            </w:r>
            <w:r>
              <w:rPr>
                <w:rFonts w:ascii="Times New Roman" w:hAnsi="Times New Roman"/>
                <w:sz w:val="24"/>
              </w:rPr>
              <w:t>2</w:t>
            </w:r>
            <w:r>
              <w:rPr>
                <w:rFonts w:ascii="Times New Roman" w:hAnsi="Times New Roman"/>
                <w:sz w:val="24"/>
              </w:rPr>
              <w:t>）线上学习情况占</w:t>
            </w:r>
            <w:r>
              <w:rPr>
                <w:rFonts w:ascii="Times New Roman" w:hAnsi="Times New Roman"/>
                <w:sz w:val="24"/>
              </w:rPr>
              <w:t>10%</w:t>
            </w:r>
            <w:r>
              <w:rPr>
                <w:rFonts w:ascii="Times New Roman" w:hAnsi="Times New Roman"/>
                <w:sz w:val="24"/>
              </w:rPr>
              <w:t>。时长大于或等于线上视频总时长的满分</w:t>
            </w:r>
            <w:r>
              <w:rPr>
                <w:rFonts w:ascii="Times New Roman" w:hAnsi="Times New Roman"/>
                <w:sz w:val="24"/>
              </w:rPr>
              <w:t>100</w:t>
            </w:r>
            <w:r>
              <w:rPr>
                <w:rFonts w:ascii="Times New Roman" w:hAnsi="Times New Roman"/>
                <w:sz w:val="24"/>
              </w:rPr>
              <w:t>分，小于或等于总时长的</w:t>
            </w:r>
            <w:r>
              <w:rPr>
                <w:rFonts w:ascii="Times New Roman" w:hAnsi="Times New Roman"/>
                <w:sz w:val="24"/>
              </w:rPr>
              <w:t>60%</w:t>
            </w:r>
            <w:r>
              <w:rPr>
                <w:rFonts w:ascii="Times New Roman" w:hAnsi="Times New Roman"/>
                <w:sz w:val="24"/>
              </w:rPr>
              <w:t>的</w:t>
            </w:r>
            <w:r>
              <w:rPr>
                <w:rFonts w:ascii="Times New Roman" w:hAnsi="Times New Roman"/>
                <w:sz w:val="24"/>
              </w:rPr>
              <w:t>0</w:t>
            </w:r>
            <w:r>
              <w:rPr>
                <w:rFonts w:ascii="Times New Roman" w:hAnsi="Times New Roman"/>
                <w:sz w:val="24"/>
              </w:rPr>
              <w:t>分，介于中间的按比例给分。按照百分制成绩乘以</w:t>
            </w:r>
            <w:r>
              <w:rPr>
                <w:rFonts w:ascii="Times New Roman" w:hAnsi="Times New Roman"/>
                <w:sz w:val="24"/>
              </w:rPr>
              <w:t>0.1</w:t>
            </w:r>
            <w:r>
              <w:rPr>
                <w:rFonts w:ascii="Times New Roman" w:hAnsi="Times New Roman"/>
                <w:sz w:val="24"/>
              </w:rPr>
              <w:t>计入课程总成绩。</w:t>
            </w:r>
          </w:p>
        </w:tc>
      </w:tr>
      <w:tr w:rsidR="004E3EAA">
        <w:trPr>
          <w:trHeight w:val="1055"/>
        </w:trPr>
        <w:tc>
          <w:tcPr>
            <w:tcW w:w="1069" w:type="dxa"/>
            <w:vMerge/>
            <w:tcBorders>
              <w:top w:val="single" w:sz="4" w:space="0" w:color="auto"/>
              <w:left w:val="single" w:sz="4" w:space="0" w:color="auto"/>
              <w:bottom w:val="single" w:sz="4" w:space="0" w:color="auto"/>
              <w:right w:val="single" w:sz="4" w:space="0" w:color="auto"/>
            </w:tcBorders>
            <w:vAlign w:val="center"/>
          </w:tcPr>
          <w:p w:rsidR="004E3EAA" w:rsidRDefault="004E3EAA">
            <w:pPr>
              <w:widowControl/>
              <w:jc w:val="center"/>
              <w:textAlignment w:val="center"/>
              <w:rPr>
                <w:rFonts w:ascii="Times New Roman" w:hAnsi="Times New Roman"/>
                <w:b/>
                <w:bCs/>
                <w:color w:val="000000"/>
                <w:kern w:val="0"/>
                <w:sz w:val="24"/>
                <w:szCs w:val="24"/>
                <w:lang w:bidi="ar"/>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E3EAA" w:rsidRDefault="004E3EAA">
            <w:pPr>
              <w:widowControl/>
              <w:jc w:val="center"/>
              <w:textAlignment w:val="center"/>
              <w:rPr>
                <w:rStyle w:val="font31"/>
                <w:rFonts w:ascii="Times New Roman" w:hAnsi="Times New Roman" w:cs="Times New Roman"/>
                <w:sz w:val="24"/>
                <w:szCs w:val="24"/>
                <w:lang w:bidi="ar"/>
              </w:rPr>
            </w:pPr>
          </w:p>
        </w:tc>
        <w:tc>
          <w:tcPr>
            <w:tcW w:w="1669"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spacing w:line="360" w:lineRule="auto"/>
              <w:jc w:val="center"/>
              <w:textAlignment w:val="center"/>
              <w:rPr>
                <w:rFonts w:ascii="Times New Roman" w:hAnsi="Times New Roman"/>
                <w:color w:val="000000"/>
                <w:kern w:val="0"/>
                <w:sz w:val="24"/>
                <w:szCs w:val="24"/>
                <w:lang w:bidi="ar"/>
              </w:rPr>
            </w:pPr>
            <w:r>
              <w:rPr>
                <w:rFonts w:ascii="Times New Roman" w:hAnsi="Times New Roman"/>
                <w:sz w:val="24"/>
                <w:szCs w:val="24"/>
              </w:rPr>
              <w:t>课堂小作业占</w:t>
            </w:r>
            <w:r>
              <w:rPr>
                <w:rFonts w:ascii="Times New Roman" w:hAnsi="Times New Roman"/>
                <w:sz w:val="24"/>
                <w:szCs w:val="24"/>
              </w:rPr>
              <w:t>20%</w:t>
            </w:r>
          </w:p>
        </w:tc>
        <w:tc>
          <w:tcPr>
            <w:tcW w:w="5475" w:type="dxa"/>
            <w:tcBorders>
              <w:top w:val="single" w:sz="4" w:space="0" w:color="auto"/>
              <w:left w:val="single" w:sz="4" w:space="0" w:color="auto"/>
              <w:bottom w:val="single" w:sz="4" w:space="0" w:color="auto"/>
              <w:right w:val="single" w:sz="4" w:space="0" w:color="auto"/>
            </w:tcBorders>
            <w:vAlign w:val="center"/>
          </w:tcPr>
          <w:p w:rsidR="004E3EAA" w:rsidRDefault="007737BE">
            <w:pPr>
              <w:spacing w:line="360" w:lineRule="auto"/>
              <w:rPr>
                <w:rFonts w:ascii="Times New Roman" w:hAnsi="Times New Roman"/>
                <w:color w:val="000000"/>
                <w:kern w:val="0"/>
                <w:sz w:val="24"/>
                <w:szCs w:val="24"/>
                <w:lang w:bidi="ar"/>
              </w:rPr>
            </w:pPr>
            <w:r>
              <w:rPr>
                <w:rFonts w:ascii="Times New Roman" w:hAnsi="Times New Roman"/>
                <w:sz w:val="24"/>
              </w:rPr>
              <w:t>2</w:t>
            </w:r>
            <w:r>
              <w:rPr>
                <w:rFonts w:ascii="Times New Roman" w:hAnsi="Times New Roman"/>
                <w:sz w:val="24"/>
              </w:rPr>
              <w:t>次作业，</w:t>
            </w:r>
            <w:r>
              <w:rPr>
                <w:rFonts w:ascii="Times New Roman" w:hAnsi="Times New Roman"/>
                <w:color w:val="000000"/>
                <w:kern w:val="0"/>
                <w:sz w:val="24"/>
                <w:szCs w:val="24"/>
                <w:lang w:bidi="ar"/>
              </w:rPr>
              <w:t>成绩</w:t>
            </w:r>
            <w:r>
              <w:rPr>
                <w:rFonts w:ascii="Times New Roman" w:hAnsi="Times New Roman"/>
                <w:sz w:val="24"/>
              </w:rPr>
              <w:t>由授课教师对照标准答案进行打分，按照百分制成绩乘以</w:t>
            </w:r>
            <w:r>
              <w:rPr>
                <w:rFonts w:ascii="Times New Roman" w:hAnsi="Times New Roman"/>
                <w:sz w:val="24"/>
              </w:rPr>
              <w:t>0.2</w:t>
            </w:r>
            <w:r>
              <w:rPr>
                <w:rFonts w:ascii="Times New Roman" w:hAnsi="Times New Roman"/>
                <w:sz w:val="24"/>
              </w:rPr>
              <w:t>计入课程总成绩。</w:t>
            </w:r>
          </w:p>
        </w:tc>
      </w:tr>
      <w:tr w:rsidR="004E3EAA">
        <w:trPr>
          <w:trHeight w:val="1381"/>
        </w:trPr>
        <w:tc>
          <w:tcPr>
            <w:tcW w:w="1069"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jc w:val="center"/>
              <w:textAlignment w:val="center"/>
              <w:rPr>
                <w:rFonts w:ascii="Times New Roman" w:hAnsi="Times New Roman"/>
                <w:b/>
                <w:bCs/>
                <w:color w:val="000000"/>
                <w:sz w:val="24"/>
                <w:szCs w:val="24"/>
              </w:rPr>
            </w:pPr>
            <w:r>
              <w:rPr>
                <w:rFonts w:ascii="Times New Roman" w:hAnsi="Times New Roman"/>
                <w:b/>
                <w:bCs/>
                <w:color w:val="000000"/>
                <w:kern w:val="0"/>
                <w:sz w:val="24"/>
                <w:szCs w:val="24"/>
                <w:lang w:bidi="ar"/>
              </w:rPr>
              <w:t>考试成绩</w:t>
            </w:r>
          </w:p>
        </w:tc>
        <w:tc>
          <w:tcPr>
            <w:tcW w:w="825"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ind w:firstLineChars="100" w:firstLine="240"/>
              <w:jc w:val="left"/>
              <w:textAlignment w:val="center"/>
              <w:rPr>
                <w:rFonts w:ascii="Times New Roman" w:hAnsi="Times New Roman"/>
                <w:color w:val="000000"/>
                <w:sz w:val="24"/>
                <w:szCs w:val="24"/>
              </w:rPr>
            </w:pPr>
            <w:r>
              <w:rPr>
                <w:rFonts w:ascii="Times New Roman" w:hAnsi="Times New Roman"/>
                <w:color w:val="000000"/>
                <w:sz w:val="24"/>
                <w:szCs w:val="24"/>
              </w:rPr>
              <w:t>60%</w:t>
            </w:r>
          </w:p>
        </w:tc>
        <w:tc>
          <w:tcPr>
            <w:tcW w:w="1669" w:type="dxa"/>
            <w:tcBorders>
              <w:top w:val="single" w:sz="4" w:space="0" w:color="auto"/>
              <w:left w:val="single" w:sz="4" w:space="0" w:color="auto"/>
              <w:bottom w:val="single" w:sz="4" w:space="0" w:color="auto"/>
              <w:right w:val="single" w:sz="4" w:space="0" w:color="auto"/>
            </w:tcBorders>
            <w:vAlign w:val="center"/>
          </w:tcPr>
          <w:p w:rsidR="004E3EAA" w:rsidRDefault="007737BE">
            <w:pPr>
              <w:spacing w:line="360" w:lineRule="auto"/>
              <w:jc w:val="center"/>
              <w:textAlignment w:val="center"/>
              <w:rPr>
                <w:rFonts w:ascii="Times New Roman" w:hAnsi="Times New Roman"/>
                <w:color w:val="FF0000"/>
                <w:sz w:val="24"/>
                <w:szCs w:val="24"/>
              </w:rPr>
            </w:pPr>
            <w:r>
              <w:rPr>
                <w:rFonts w:ascii="Times New Roman" w:hAnsi="Times New Roman"/>
                <w:sz w:val="24"/>
              </w:rPr>
              <w:t>完成</w:t>
            </w:r>
            <w:r w:rsidR="006E1FC7">
              <w:rPr>
                <w:rFonts w:ascii="Times New Roman" w:hAnsi="Times New Roman" w:hint="eastAsia"/>
                <w:sz w:val="24"/>
              </w:rPr>
              <w:t>创新</w:t>
            </w:r>
            <w:r>
              <w:rPr>
                <w:rFonts w:ascii="Times New Roman" w:hAnsi="Times New Roman"/>
                <w:sz w:val="24"/>
              </w:rPr>
              <w:t>创业</w:t>
            </w:r>
            <w:r w:rsidR="006E1FC7">
              <w:rPr>
                <w:rFonts w:ascii="Times New Roman" w:hAnsi="Times New Roman" w:hint="eastAsia"/>
                <w:sz w:val="24"/>
              </w:rPr>
              <w:t>论文</w:t>
            </w:r>
            <w:r>
              <w:rPr>
                <w:rFonts w:ascii="Times New Roman" w:hAnsi="Times New Roman"/>
                <w:sz w:val="24"/>
              </w:rPr>
              <w:t>一份</w:t>
            </w:r>
            <w:r>
              <w:rPr>
                <w:rFonts w:ascii="Times New Roman" w:hAnsi="Times New Roman"/>
                <w:sz w:val="24"/>
                <w:szCs w:val="24"/>
              </w:rPr>
              <w:t>60%</w:t>
            </w:r>
          </w:p>
        </w:tc>
        <w:tc>
          <w:tcPr>
            <w:tcW w:w="5475" w:type="dxa"/>
            <w:tcBorders>
              <w:top w:val="single" w:sz="4" w:space="0" w:color="auto"/>
              <w:left w:val="single" w:sz="4" w:space="0" w:color="auto"/>
              <w:bottom w:val="single" w:sz="4" w:space="0" w:color="auto"/>
              <w:right w:val="single" w:sz="4" w:space="0" w:color="auto"/>
            </w:tcBorders>
            <w:vAlign w:val="center"/>
          </w:tcPr>
          <w:p w:rsidR="004E3EAA" w:rsidRDefault="007737BE">
            <w:pPr>
              <w:widowControl/>
              <w:spacing w:line="360" w:lineRule="auto"/>
              <w:jc w:val="left"/>
              <w:textAlignment w:val="center"/>
              <w:rPr>
                <w:rStyle w:val="font01"/>
                <w:rFonts w:ascii="Times New Roman" w:hAnsi="Times New Roman" w:cs="Times New Roman" w:hint="default"/>
                <w:b/>
                <w:color w:val="FF0000"/>
                <w:sz w:val="24"/>
                <w:szCs w:val="24"/>
                <w:lang w:bidi="ar"/>
              </w:rPr>
            </w:pPr>
            <w:bookmarkStart w:id="0" w:name="_GoBack"/>
            <w:bookmarkEnd w:id="0"/>
            <w:r>
              <w:rPr>
                <w:rFonts w:ascii="宋体" w:hAnsi="宋体" w:hint="eastAsia"/>
                <w:sz w:val="24"/>
              </w:rPr>
              <w:t>总分100分，按照百分制成绩乘以0.6计入课程总成绩。</w:t>
            </w:r>
          </w:p>
        </w:tc>
      </w:tr>
    </w:tbl>
    <w:p w:rsidR="004E3EAA" w:rsidRDefault="007737BE">
      <w:pPr>
        <w:spacing w:beforeLines="50" w:before="158" w:afterLines="50" w:after="158" w:line="320" w:lineRule="exact"/>
        <w:rPr>
          <w:rFonts w:ascii="Times New Roman" w:eastAsia="黑体" w:hAnsi="Times New Roman"/>
          <w:sz w:val="24"/>
          <w:szCs w:val="24"/>
        </w:rPr>
      </w:pPr>
      <w:r>
        <w:rPr>
          <w:rFonts w:ascii="Times New Roman" w:eastAsia="黑体" w:hAnsi="Times New Roman"/>
          <w:sz w:val="24"/>
          <w:szCs w:val="24"/>
        </w:rPr>
        <w:t>六、建议教材及教学参考书</w:t>
      </w:r>
    </w:p>
    <w:p w:rsidR="004E3EAA" w:rsidRDefault="007737BE">
      <w:pPr>
        <w:spacing w:beforeLines="50" w:before="158" w:afterLines="50" w:after="158" w:line="320" w:lineRule="exact"/>
        <w:rPr>
          <w:rFonts w:ascii="Times New Roman" w:eastAsia="黑体" w:hAnsi="Times New Roman"/>
          <w:color w:val="000000"/>
          <w:sz w:val="24"/>
        </w:rPr>
      </w:pPr>
      <w:r>
        <w:rPr>
          <w:rFonts w:ascii="Times New Roman" w:eastAsia="黑体" w:hAnsi="Times New Roman"/>
          <w:color w:val="000000"/>
          <w:sz w:val="24"/>
        </w:rPr>
        <w:t>建议教材：</w:t>
      </w:r>
    </w:p>
    <w:p w:rsidR="004E3EAA" w:rsidRDefault="007737BE">
      <w:pPr>
        <w:spacing w:beforeLines="50" w:before="158" w:afterLines="50" w:after="158" w:line="360" w:lineRule="auto"/>
        <w:rPr>
          <w:rFonts w:ascii="Times New Roman" w:hAnsi="Times New Roman"/>
          <w:color w:val="000000"/>
          <w:sz w:val="24"/>
        </w:rPr>
      </w:pPr>
      <w:r>
        <w:rPr>
          <w:rFonts w:ascii="Times New Roman" w:hAnsi="Times New Roman"/>
          <w:color w:val="000000"/>
          <w:sz w:val="24"/>
        </w:rPr>
        <w:t>《创则新</w:t>
      </w:r>
      <w:r>
        <w:rPr>
          <w:rFonts w:ascii="Times New Roman" w:hAnsi="Times New Roman"/>
          <w:color w:val="000000"/>
          <w:sz w:val="24"/>
        </w:rPr>
        <w:t>--</w:t>
      </w:r>
      <w:r>
        <w:rPr>
          <w:rFonts w:ascii="Times New Roman" w:hAnsi="Times New Roman"/>
          <w:color w:val="000000"/>
          <w:sz w:val="24"/>
        </w:rPr>
        <w:t>大学生创新创业指导教程》，郑旭红、郭立群、金鑫、廖锋主编，商务印书馆，</w:t>
      </w:r>
      <w:r>
        <w:rPr>
          <w:rFonts w:ascii="Times New Roman" w:hAnsi="Times New Roman"/>
          <w:color w:val="000000"/>
          <w:sz w:val="24"/>
        </w:rPr>
        <w:t>2022</w:t>
      </w:r>
      <w:r>
        <w:rPr>
          <w:rFonts w:ascii="Times New Roman" w:hAnsi="Times New Roman"/>
          <w:color w:val="000000"/>
          <w:sz w:val="24"/>
        </w:rPr>
        <w:t>年。</w:t>
      </w:r>
    </w:p>
    <w:p w:rsidR="004E3EAA" w:rsidRDefault="007737BE">
      <w:pPr>
        <w:spacing w:beforeLines="50" w:before="158" w:afterLines="50" w:after="158" w:line="320" w:lineRule="exact"/>
        <w:rPr>
          <w:rFonts w:ascii="Times New Roman" w:eastAsia="黑体" w:hAnsi="Times New Roman"/>
          <w:color w:val="000000"/>
          <w:sz w:val="24"/>
        </w:rPr>
      </w:pPr>
      <w:r>
        <w:rPr>
          <w:rFonts w:ascii="Times New Roman" w:eastAsia="黑体" w:hAnsi="Times New Roman"/>
          <w:color w:val="000000"/>
          <w:sz w:val="24"/>
        </w:rPr>
        <w:t>教学参考用书：</w:t>
      </w:r>
    </w:p>
    <w:p w:rsidR="004E3EAA" w:rsidRDefault="007737BE">
      <w:pPr>
        <w:numPr>
          <w:ilvl w:val="0"/>
          <w:numId w:val="13"/>
        </w:numPr>
        <w:spacing w:beforeLines="50" w:before="158" w:afterLines="50" w:after="158" w:line="320" w:lineRule="exact"/>
        <w:rPr>
          <w:rFonts w:ascii="Times New Roman" w:hAnsi="Times New Roman"/>
          <w:color w:val="000000"/>
          <w:sz w:val="24"/>
        </w:rPr>
      </w:pPr>
      <w:r>
        <w:rPr>
          <w:rFonts w:ascii="Times New Roman" w:hAnsi="Times New Roman"/>
          <w:color w:val="000000"/>
          <w:sz w:val="24"/>
        </w:rPr>
        <w:t>《大学生创新创业实务》，刘波、苏大成、张亦慧主编，同济大学出版社，</w:t>
      </w:r>
      <w:r>
        <w:rPr>
          <w:rFonts w:ascii="Times New Roman" w:hAnsi="Times New Roman"/>
          <w:color w:val="000000"/>
          <w:sz w:val="24"/>
        </w:rPr>
        <w:t>2020</w:t>
      </w:r>
      <w:r>
        <w:rPr>
          <w:rFonts w:ascii="Times New Roman" w:hAnsi="Times New Roman"/>
          <w:color w:val="000000"/>
          <w:sz w:val="24"/>
        </w:rPr>
        <w:t>年。</w:t>
      </w:r>
    </w:p>
    <w:p w:rsidR="004E3EAA" w:rsidRDefault="007737BE">
      <w:pPr>
        <w:numPr>
          <w:ilvl w:val="0"/>
          <w:numId w:val="13"/>
        </w:numPr>
        <w:spacing w:beforeLines="50" w:before="158" w:afterLines="50" w:after="158" w:line="320" w:lineRule="exact"/>
        <w:rPr>
          <w:rFonts w:ascii="Times New Roman" w:hAnsi="Times New Roman"/>
          <w:color w:val="000000"/>
          <w:sz w:val="24"/>
        </w:rPr>
      </w:pPr>
      <w:r>
        <w:rPr>
          <w:rFonts w:ascii="Times New Roman" w:hAnsi="Times New Roman"/>
          <w:color w:val="000000"/>
          <w:sz w:val="24"/>
        </w:rPr>
        <w:t>《大学生创业指导与实例分析》，马聪主编，现代教育出版社，</w:t>
      </w:r>
      <w:r>
        <w:rPr>
          <w:rFonts w:ascii="Times New Roman" w:hAnsi="Times New Roman"/>
          <w:color w:val="000000"/>
          <w:sz w:val="24"/>
        </w:rPr>
        <w:t>2017</w:t>
      </w:r>
      <w:r>
        <w:rPr>
          <w:rFonts w:ascii="Times New Roman" w:hAnsi="Times New Roman"/>
          <w:color w:val="000000"/>
          <w:sz w:val="24"/>
        </w:rPr>
        <w:t>年。</w:t>
      </w:r>
    </w:p>
    <w:p w:rsidR="004E3EAA" w:rsidRDefault="007737BE">
      <w:pPr>
        <w:numPr>
          <w:ilvl w:val="0"/>
          <w:numId w:val="13"/>
        </w:numPr>
        <w:spacing w:beforeLines="50" w:before="158" w:afterLines="50" w:after="158" w:line="320" w:lineRule="exact"/>
        <w:rPr>
          <w:rFonts w:ascii="Times New Roman" w:hAnsi="Times New Roman"/>
          <w:color w:val="000000"/>
          <w:sz w:val="24"/>
        </w:rPr>
      </w:pPr>
      <w:r>
        <w:rPr>
          <w:rFonts w:ascii="Times New Roman" w:hAnsi="Times New Roman"/>
          <w:color w:val="000000"/>
          <w:sz w:val="24"/>
        </w:rPr>
        <w:t>《大学生创意创新创业》，景宏磊、谢美红主编，同济大学出版社，</w:t>
      </w:r>
      <w:r>
        <w:rPr>
          <w:rFonts w:ascii="Times New Roman" w:hAnsi="Times New Roman"/>
          <w:color w:val="000000"/>
          <w:sz w:val="24"/>
        </w:rPr>
        <w:t>2019</w:t>
      </w:r>
      <w:r>
        <w:rPr>
          <w:rFonts w:ascii="Times New Roman" w:hAnsi="Times New Roman"/>
          <w:color w:val="000000"/>
          <w:sz w:val="24"/>
        </w:rPr>
        <w:t>年。</w:t>
      </w:r>
    </w:p>
    <w:p w:rsidR="004E3EAA" w:rsidRDefault="007737BE">
      <w:pPr>
        <w:numPr>
          <w:ilvl w:val="0"/>
          <w:numId w:val="13"/>
        </w:numPr>
        <w:spacing w:beforeLines="50" w:before="158" w:afterLines="50" w:after="158" w:line="320" w:lineRule="exact"/>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美</w:t>
      </w:r>
      <w:r>
        <w:rPr>
          <w:rFonts w:ascii="Times New Roman" w:hAnsi="Times New Roman"/>
          <w:color w:val="000000"/>
          <w:sz w:val="24"/>
        </w:rPr>
        <w:t>]</w:t>
      </w:r>
      <w:r>
        <w:rPr>
          <w:rFonts w:ascii="Times New Roman" w:hAnsi="Times New Roman"/>
          <w:color w:val="000000"/>
          <w:sz w:val="24"/>
        </w:rPr>
        <w:t>《创新与企业家精神》彼得</w:t>
      </w:r>
      <w:r>
        <w:rPr>
          <w:rFonts w:ascii="Times New Roman" w:hAnsi="Times New Roman"/>
          <w:color w:val="000000"/>
          <w:sz w:val="24"/>
        </w:rPr>
        <w:t>·</w:t>
      </w:r>
      <w:r>
        <w:rPr>
          <w:rFonts w:ascii="Times New Roman" w:hAnsi="Times New Roman"/>
          <w:color w:val="000000"/>
          <w:sz w:val="24"/>
        </w:rPr>
        <w:t>德鲁克，蔡文燕译，机械工业出版社，</w:t>
      </w:r>
      <w:r>
        <w:rPr>
          <w:rFonts w:ascii="Times New Roman" w:hAnsi="Times New Roman"/>
          <w:color w:val="000000"/>
          <w:sz w:val="24"/>
        </w:rPr>
        <w:t>2007</w:t>
      </w:r>
      <w:r>
        <w:rPr>
          <w:rFonts w:ascii="Times New Roman" w:hAnsi="Times New Roman"/>
          <w:color w:val="000000"/>
          <w:sz w:val="24"/>
        </w:rPr>
        <w:t>年。</w:t>
      </w:r>
    </w:p>
    <w:p w:rsidR="004E3EAA" w:rsidRDefault="004E3EAA">
      <w:pPr>
        <w:spacing w:line="360" w:lineRule="auto"/>
        <w:jc w:val="left"/>
        <w:rPr>
          <w:rFonts w:ascii="Times New Roman" w:eastAsia="黑体" w:hAnsi="Times New Roman"/>
          <w:sz w:val="24"/>
          <w:szCs w:val="24"/>
        </w:rPr>
      </w:pPr>
    </w:p>
    <w:p w:rsidR="004E3EAA" w:rsidRDefault="007737BE">
      <w:pPr>
        <w:spacing w:line="360" w:lineRule="auto"/>
        <w:jc w:val="left"/>
        <w:rPr>
          <w:rFonts w:ascii="Times New Roman" w:eastAsia="黑体" w:hAnsi="Times New Roman"/>
          <w:sz w:val="24"/>
          <w:szCs w:val="24"/>
        </w:rPr>
      </w:pPr>
      <w:r>
        <w:rPr>
          <w:rFonts w:ascii="Times New Roman" w:eastAsia="黑体" w:hAnsi="Times New Roman"/>
          <w:sz w:val="24"/>
          <w:szCs w:val="24"/>
        </w:rPr>
        <w:t>七、其他说明</w:t>
      </w:r>
    </w:p>
    <w:p w:rsidR="004E3EAA" w:rsidRDefault="004E3EAA">
      <w:pPr>
        <w:spacing w:line="360" w:lineRule="auto"/>
        <w:jc w:val="left"/>
        <w:rPr>
          <w:rFonts w:ascii="Times New Roman" w:eastAsia="黑体" w:hAnsi="Times New Roman"/>
          <w:sz w:val="24"/>
          <w:szCs w:val="24"/>
        </w:rPr>
      </w:pPr>
    </w:p>
    <w:p w:rsidR="004E3EAA" w:rsidRDefault="007737BE">
      <w:pPr>
        <w:spacing w:line="360" w:lineRule="auto"/>
        <w:ind w:firstLineChars="300" w:firstLine="720"/>
        <w:jc w:val="left"/>
        <w:rPr>
          <w:rFonts w:ascii="Times New Roman" w:hAnsi="Times New Roman"/>
          <w:sz w:val="24"/>
          <w:szCs w:val="24"/>
        </w:rPr>
      </w:pPr>
      <w:r>
        <w:rPr>
          <w:rFonts w:ascii="Times New Roman" w:hAnsi="Times New Roman"/>
          <w:sz w:val="24"/>
          <w:szCs w:val="24"/>
        </w:rPr>
        <w:t>无</w:t>
      </w:r>
    </w:p>
    <w:p w:rsidR="004E3EAA" w:rsidRDefault="004E3EAA">
      <w:pPr>
        <w:spacing w:line="360" w:lineRule="auto"/>
        <w:jc w:val="left"/>
        <w:rPr>
          <w:rFonts w:ascii="Times New Roman" w:eastAsia="黑体" w:hAnsi="Times New Roman"/>
          <w:sz w:val="24"/>
          <w:szCs w:val="24"/>
        </w:rPr>
      </w:pPr>
    </w:p>
    <w:p w:rsidR="004E3EAA" w:rsidRDefault="004E3EAA">
      <w:pPr>
        <w:spacing w:line="360" w:lineRule="auto"/>
        <w:jc w:val="left"/>
        <w:rPr>
          <w:rFonts w:ascii="Times New Roman" w:eastAsia="黑体" w:hAnsi="Times New Roman"/>
          <w:sz w:val="24"/>
          <w:szCs w:val="24"/>
        </w:rPr>
      </w:pPr>
    </w:p>
    <w:p w:rsidR="004E3EAA" w:rsidRDefault="007737BE">
      <w:pPr>
        <w:spacing w:line="360" w:lineRule="auto"/>
        <w:jc w:val="left"/>
        <w:rPr>
          <w:rFonts w:ascii="Times New Roman" w:eastAsia="仿宋" w:hAnsi="Times New Roman"/>
          <w:color w:val="000000"/>
          <w:sz w:val="28"/>
          <w:szCs w:val="28"/>
        </w:rPr>
      </w:pPr>
      <w:r>
        <w:rPr>
          <w:rFonts w:ascii="Times New Roman" w:eastAsia="仿宋" w:hAnsi="Times New Roman"/>
          <w:color w:val="000000"/>
          <w:sz w:val="28"/>
          <w:szCs w:val="28"/>
        </w:rPr>
        <w:t>执笔人（签字）：</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年</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月</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日</w:t>
      </w:r>
    </w:p>
    <w:p w:rsidR="004E3EAA" w:rsidRDefault="007737BE">
      <w:pPr>
        <w:spacing w:line="360" w:lineRule="auto"/>
        <w:rPr>
          <w:rFonts w:ascii="Times New Roman" w:eastAsia="仿宋" w:hAnsi="Times New Roman"/>
          <w:color w:val="000000"/>
          <w:sz w:val="28"/>
          <w:szCs w:val="28"/>
        </w:rPr>
      </w:pPr>
      <w:r>
        <w:rPr>
          <w:rFonts w:ascii="Times New Roman" w:eastAsia="仿宋" w:hAnsi="Times New Roman"/>
          <w:color w:val="000000"/>
          <w:sz w:val="28"/>
          <w:szCs w:val="28"/>
        </w:rPr>
        <w:t>审核人（签字）：</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年</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月</w:t>
      </w:r>
      <w:r>
        <w:rPr>
          <w:rFonts w:ascii="Times New Roman" w:eastAsia="仿宋" w:hAnsi="Times New Roman"/>
          <w:color w:val="000000"/>
          <w:sz w:val="28"/>
          <w:szCs w:val="28"/>
        </w:rPr>
        <w:t xml:space="preserve">   </w:t>
      </w:r>
      <w:r>
        <w:rPr>
          <w:rFonts w:ascii="Times New Roman" w:eastAsia="仿宋" w:hAnsi="Times New Roman"/>
          <w:color w:val="000000"/>
          <w:sz w:val="28"/>
          <w:szCs w:val="28"/>
        </w:rPr>
        <w:t>日</w:t>
      </w:r>
    </w:p>
    <w:p w:rsidR="004E3EAA" w:rsidRDefault="004E3EAA">
      <w:pPr>
        <w:spacing w:line="360" w:lineRule="auto"/>
        <w:rPr>
          <w:rFonts w:ascii="Times New Roman" w:eastAsia="仿宋" w:hAnsi="Times New Roman"/>
          <w:color w:val="000000"/>
          <w:sz w:val="28"/>
          <w:szCs w:val="28"/>
        </w:rPr>
      </w:pPr>
    </w:p>
    <w:p w:rsidR="004E3EAA" w:rsidRDefault="004E3EAA">
      <w:pPr>
        <w:rPr>
          <w:rFonts w:ascii="Times New Roman" w:hAnsi="Times New Roman"/>
          <w:szCs w:val="21"/>
        </w:rPr>
      </w:pPr>
    </w:p>
    <w:p w:rsidR="004E3EAA" w:rsidRDefault="004E3EAA">
      <w:pPr>
        <w:rPr>
          <w:rFonts w:ascii="Times New Roman" w:hAnsi="Times New Roman"/>
        </w:rPr>
      </w:pPr>
    </w:p>
    <w:sectPr w:rsidR="004E3EAA">
      <w:footerReference w:type="default" r:id="rId8"/>
      <w:pgSz w:w="11906" w:h="16838"/>
      <w:pgMar w:top="1440" w:right="1304" w:bottom="1440" w:left="1803"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A4" w:rsidRDefault="00C370A4">
      <w:r>
        <w:separator/>
      </w:r>
    </w:p>
  </w:endnote>
  <w:endnote w:type="continuationSeparator" w:id="0">
    <w:p w:rsidR="00C370A4" w:rsidRDefault="00C3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黑宋简体">
    <w:altName w:val="宋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AA" w:rsidRDefault="007737B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E3EAA" w:rsidRDefault="007737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E1FC7">
                            <w:rPr>
                              <w:noProof/>
                              <w:sz w:val="18"/>
                            </w:rPr>
                            <w:t>7</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C4rgEAAEEDAAAOAAAAZHJzL2Uyb0RvYy54bWysUsFOGzEQvSPxD5bvxEuQqmiVDaJCVEhV&#10;Wwn4AMdrZy3ZHss22c0PtH/AiUvv/a58B2NnN0B7q7jY45nxm3lvZnk5WEO2MkQNrqHns4oS6QS0&#10;2m0a+nB/c7agJCbuWm7AyYbuZKSXq9OTZe9rOYcOTCsDQRAX6943tEvJ14xF0UnL4wy8dBhUECxP&#10;+Awb1gbeI7o1bF5Vn1gPofUBhIwRvdeHIF0VfKWkSN+VijIR01DsLZUzlHOdT7Za8noTuO+0GNvg&#10;/9GF5dph0SPUNU+cPAb9D5TVIkAElWYCLAOltJCFA7I5r/5ic9dxLwsXFCf6o0zx42DFt+2PQHSL&#10;s7ugxHGLM9o//do//9n//knQhwL1PtaYd+cxMw2fYcDkyR/RmXkPKth8IyOCcZR6d5RXDomI/Gkx&#10;XywqDAmMTQ/EZ6/ffYjpiwRLstHQgPMrsvLt15gOqVNKrubgRhtTZmjcOwdiZg/LvR96zFYa1sNI&#10;aA3tDvn0OPqGOtxNSsytQ2XzlkxGmIz1aOQa0V89Jixc+smoB6ixGM6pMBp3Ki/C23fJet381Qs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DdPQLiuAQAAQQMAAA4AAAAAAAAAAAAAAAAALgIAAGRycy9lMm9Eb2MueG1sUEsBAi0AFAAG&#10;AAgAAAAhAAxK8O7WAAAABQEAAA8AAAAAAAAAAAAAAAAACAQAAGRycy9kb3ducmV2LnhtbFBLBQYA&#10;AAAABAAEAPMAAAALBQAAAAA=&#10;" filled="f" stroked="f">
              <v:textbox style="mso-fit-shape-to-text:t" inset="0,0,0,0">
                <w:txbxContent>
                  <w:p w:rsidR="004E3EAA" w:rsidRDefault="007737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E1FC7">
                      <w:rPr>
                        <w:noProof/>
                        <w:sz w:val="18"/>
                      </w:rPr>
                      <w:t>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A4" w:rsidRDefault="00C370A4">
      <w:r>
        <w:separator/>
      </w:r>
    </w:p>
  </w:footnote>
  <w:footnote w:type="continuationSeparator" w:id="0">
    <w:p w:rsidR="00C370A4" w:rsidRDefault="00C370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33EFE"/>
    <w:multiLevelType w:val="singleLevel"/>
    <w:tmpl w:val="80F33EFE"/>
    <w:lvl w:ilvl="0">
      <w:start w:val="1"/>
      <w:numFmt w:val="decimal"/>
      <w:suff w:val="nothing"/>
      <w:lvlText w:val="%1、"/>
      <w:lvlJc w:val="left"/>
    </w:lvl>
  </w:abstractNum>
  <w:abstractNum w:abstractNumId="1" w15:restartNumberingAfterBreak="0">
    <w:nsid w:val="99C82CC1"/>
    <w:multiLevelType w:val="singleLevel"/>
    <w:tmpl w:val="99C82CC1"/>
    <w:lvl w:ilvl="0">
      <w:start w:val="1"/>
      <w:numFmt w:val="decimal"/>
      <w:lvlText w:val="%1."/>
      <w:lvlJc w:val="left"/>
      <w:pPr>
        <w:tabs>
          <w:tab w:val="left" w:pos="312"/>
        </w:tabs>
      </w:pPr>
    </w:lvl>
  </w:abstractNum>
  <w:abstractNum w:abstractNumId="2" w15:restartNumberingAfterBreak="0">
    <w:nsid w:val="AF9DEFCD"/>
    <w:multiLevelType w:val="singleLevel"/>
    <w:tmpl w:val="AF9DEFCD"/>
    <w:lvl w:ilvl="0">
      <w:start w:val="1"/>
      <w:numFmt w:val="decimal"/>
      <w:suff w:val="nothing"/>
      <w:lvlText w:val="%1、"/>
      <w:lvlJc w:val="left"/>
    </w:lvl>
  </w:abstractNum>
  <w:abstractNum w:abstractNumId="3" w15:restartNumberingAfterBreak="0">
    <w:nsid w:val="C774277E"/>
    <w:multiLevelType w:val="singleLevel"/>
    <w:tmpl w:val="C774277E"/>
    <w:lvl w:ilvl="0">
      <w:start w:val="2"/>
      <w:numFmt w:val="chineseCounting"/>
      <w:suff w:val="nothing"/>
      <w:lvlText w:val="%1、"/>
      <w:lvlJc w:val="left"/>
      <w:rPr>
        <w:rFonts w:hint="eastAsia"/>
      </w:rPr>
    </w:lvl>
  </w:abstractNum>
  <w:abstractNum w:abstractNumId="4" w15:restartNumberingAfterBreak="0">
    <w:nsid w:val="D5E624E3"/>
    <w:multiLevelType w:val="singleLevel"/>
    <w:tmpl w:val="D5E624E3"/>
    <w:lvl w:ilvl="0">
      <w:start w:val="1"/>
      <w:numFmt w:val="decimal"/>
      <w:suff w:val="nothing"/>
      <w:lvlText w:val="%1、"/>
      <w:lvlJc w:val="left"/>
    </w:lvl>
  </w:abstractNum>
  <w:abstractNum w:abstractNumId="5" w15:restartNumberingAfterBreak="0">
    <w:nsid w:val="DC784B8B"/>
    <w:multiLevelType w:val="singleLevel"/>
    <w:tmpl w:val="DC784B8B"/>
    <w:lvl w:ilvl="0">
      <w:start w:val="4"/>
      <w:numFmt w:val="decimal"/>
      <w:lvlText w:val="%1."/>
      <w:lvlJc w:val="left"/>
      <w:pPr>
        <w:tabs>
          <w:tab w:val="left" w:pos="312"/>
        </w:tabs>
      </w:pPr>
    </w:lvl>
  </w:abstractNum>
  <w:abstractNum w:abstractNumId="6" w15:restartNumberingAfterBreak="0">
    <w:nsid w:val="EE50D74C"/>
    <w:multiLevelType w:val="singleLevel"/>
    <w:tmpl w:val="EE50D74C"/>
    <w:lvl w:ilvl="0">
      <w:start w:val="1"/>
      <w:numFmt w:val="decimal"/>
      <w:suff w:val="nothing"/>
      <w:lvlText w:val="%1、"/>
      <w:lvlJc w:val="left"/>
    </w:lvl>
  </w:abstractNum>
  <w:abstractNum w:abstractNumId="7" w15:restartNumberingAfterBreak="0">
    <w:nsid w:val="03D15D70"/>
    <w:multiLevelType w:val="singleLevel"/>
    <w:tmpl w:val="03D15D70"/>
    <w:lvl w:ilvl="0">
      <w:start w:val="1"/>
      <w:numFmt w:val="decimal"/>
      <w:lvlText w:val="%1."/>
      <w:lvlJc w:val="left"/>
      <w:pPr>
        <w:tabs>
          <w:tab w:val="left" w:pos="312"/>
        </w:tabs>
      </w:pPr>
    </w:lvl>
  </w:abstractNum>
  <w:abstractNum w:abstractNumId="8" w15:restartNumberingAfterBreak="0">
    <w:nsid w:val="1771FE6D"/>
    <w:multiLevelType w:val="singleLevel"/>
    <w:tmpl w:val="1771FE6D"/>
    <w:lvl w:ilvl="0">
      <w:start w:val="1"/>
      <w:numFmt w:val="decimal"/>
      <w:suff w:val="nothing"/>
      <w:lvlText w:val="%1、"/>
      <w:lvlJc w:val="left"/>
    </w:lvl>
  </w:abstractNum>
  <w:abstractNum w:abstractNumId="9" w15:restartNumberingAfterBreak="0">
    <w:nsid w:val="238F6084"/>
    <w:multiLevelType w:val="singleLevel"/>
    <w:tmpl w:val="238F6084"/>
    <w:lvl w:ilvl="0">
      <w:start w:val="2"/>
      <w:numFmt w:val="decimal"/>
      <w:lvlText w:val="%1."/>
      <w:lvlJc w:val="left"/>
      <w:pPr>
        <w:tabs>
          <w:tab w:val="left" w:pos="312"/>
        </w:tabs>
      </w:pPr>
    </w:lvl>
  </w:abstractNum>
  <w:abstractNum w:abstractNumId="10" w15:restartNumberingAfterBreak="0">
    <w:nsid w:val="4A63CB8C"/>
    <w:multiLevelType w:val="singleLevel"/>
    <w:tmpl w:val="4A63CB8C"/>
    <w:lvl w:ilvl="0">
      <w:start w:val="1"/>
      <w:numFmt w:val="decimal"/>
      <w:suff w:val="nothing"/>
      <w:lvlText w:val="%1、"/>
      <w:lvlJc w:val="left"/>
    </w:lvl>
  </w:abstractNum>
  <w:abstractNum w:abstractNumId="11" w15:restartNumberingAfterBreak="0">
    <w:nsid w:val="55413DB6"/>
    <w:multiLevelType w:val="singleLevel"/>
    <w:tmpl w:val="55413DB6"/>
    <w:lvl w:ilvl="0">
      <w:start w:val="1"/>
      <w:numFmt w:val="decimal"/>
      <w:suff w:val="nothing"/>
      <w:lvlText w:val="%1、"/>
      <w:lvlJc w:val="left"/>
    </w:lvl>
  </w:abstractNum>
  <w:abstractNum w:abstractNumId="12" w15:restartNumberingAfterBreak="0">
    <w:nsid w:val="7C1FECF2"/>
    <w:multiLevelType w:val="singleLevel"/>
    <w:tmpl w:val="7C1FECF2"/>
    <w:lvl w:ilvl="0">
      <w:start w:val="5"/>
      <w:numFmt w:val="chineseCounting"/>
      <w:suff w:val="nothing"/>
      <w:lvlText w:val="%1、"/>
      <w:lvlJc w:val="left"/>
      <w:rPr>
        <w:rFonts w:hint="eastAsia"/>
      </w:rPr>
    </w:lvl>
  </w:abstractNum>
  <w:num w:numId="1">
    <w:abstractNumId w:val="9"/>
  </w:num>
  <w:num w:numId="2">
    <w:abstractNumId w:val="5"/>
  </w:num>
  <w:num w:numId="3">
    <w:abstractNumId w:val="3"/>
  </w:num>
  <w:num w:numId="4">
    <w:abstractNumId w:val="0"/>
  </w:num>
  <w:num w:numId="5">
    <w:abstractNumId w:val="4"/>
  </w:num>
  <w:num w:numId="6">
    <w:abstractNumId w:val="8"/>
  </w:num>
  <w:num w:numId="7">
    <w:abstractNumId w:val="10"/>
  </w:num>
  <w:num w:numId="8">
    <w:abstractNumId w:val="6"/>
  </w:num>
  <w:num w:numId="9">
    <w:abstractNumId w:val="11"/>
  </w:num>
  <w:num w:numId="10">
    <w:abstractNumId w:val="2"/>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zQzYTM3MTU4NzlhNmE1ZmU1OGY2MjgyZGJjZGEifQ=="/>
  </w:docVars>
  <w:rsids>
    <w:rsidRoot w:val="00172A27"/>
    <w:rsid w:val="00172A27"/>
    <w:rsid w:val="00402BEF"/>
    <w:rsid w:val="004E3EAA"/>
    <w:rsid w:val="00697BB0"/>
    <w:rsid w:val="006E1FC7"/>
    <w:rsid w:val="007007B7"/>
    <w:rsid w:val="007737BE"/>
    <w:rsid w:val="00A90EDD"/>
    <w:rsid w:val="00AD2914"/>
    <w:rsid w:val="00C370A4"/>
    <w:rsid w:val="00DB5E7D"/>
    <w:rsid w:val="00E37D43"/>
    <w:rsid w:val="00FF7203"/>
    <w:rsid w:val="045F288E"/>
    <w:rsid w:val="08887CEF"/>
    <w:rsid w:val="12B84107"/>
    <w:rsid w:val="1875620C"/>
    <w:rsid w:val="1C8A4E3A"/>
    <w:rsid w:val="2E7A5C7B"/>
    <w:rsid w:val="344667EA"/>
    <w:rsid w:val="3748584C"/>
    <w:rsid w:val="45863168"/>
    <w:rsid w:val="50D95821"/>
    <w:rsid w:val="57A863F5"/>
    <w:rsid w:val="5D26561D"/>
    <w:rsid w:val="60F71814"/>
    <w:rsid w:val="6388504F"/>
    <w:rsid w:val="66AC4FAC"/>
    <w:rsid w:val="69B06EE5"/>
    <w:rsid w:val="69C56C4F"/>
    <w:rsid w:val="6BD24EEA"/>
    <w:rsid w:val="6CE72505"/>
    <w:rsid w:val="71E7319D"/>
    <w:rsid w:val="75B05BA2"/>
    <w:rsid w:val="7B367143"/>
    <w:rsid w:val="7DFA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51FD8"/>
  <w15:docId w15:val="{102077B4-4411-4678-ADF1-8A72BEB5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uiPriority w:val="1"/>
    <w:qFormat/>
    <w:pPr>
      <w:ind w:left="500"/>
      <w:outlineLvl w:val="0"/>
    </w:pPr>
    <w:rPr>
      <w:rFonts w:ascii="宋体" w:hAnsi="宋体" w:cs="宋体"/>
      <w:b/>
      <w:bCs/>
      <w:sz w:val="28"/>
      <w:szCs w:val="28"/>
      <w:lang w:val="zh-CN" w:bidi="zh-CN"/>
    </w:rPr>
  </w:style>
  <w:style w:type="paragraph" w:styleId="2">
    <w:name w:val="heading 2"/>
    <w:basedOn w:val="a"/>
    <w:next w:val="a"/>
    <w:uiPriority w:val="9"/>
    <w:unhideWhenUsed/>
    <w:qFormat/>
    <w:pPr>
      <w:spacing w:beforeLines="50" w:before="156" w:afterLines="50" w:after="156" w:line="360" w:lineRule="auto"/>
      <w:ind w:firstLineChars="200" w:firstLine="480"/>
      <w:outlineLvl w:val="1"/>
    </w:pPr>
    <w:rPr>
      <w:rFonts w:ascii="方正粗黑宋简体" w:eastAsia="方正粗黑宋简体" w:hAnsi="方正粗黑宋简体"/>
      <w:color w:val="0070C0"/>
      <w:sz w:val="24"/>
      <w:szCs w:val="24"/>
    </w:rPr>
  </w:style>
  <w:style w:type="paragraph" w:styleId="3">
    <w:name w:val="heading 3"/>
    <w:basedOn w:val="a"/>
    <w:next w:val="a"/>
    <w:uiPriority w:val="9"/>
    <w:unhideWhenUsed/>
    <w:qFormat/>
    <w:pPr>
      <w:keepNext/>
      <w:keepLines/>
      <w:spacing w:before="120" w:after="120"/>
      <w:ind w:firstLineChars="200" w:firstLine="480"/>
      <w:outlineLvl w:val="2"/>
    </w:pPr>
    <w:rPr>
      <w:rFonts w:ascii="微软雅黑" w:eastAsia="微软雅黑" w:hAnsi="微软雅黑"/>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font31">
    <w:name w:val="font31"/>
    <w:qFormat/>
    <w:rPr>
      <w:rFonts w:ascii="Symbol" w:hAnsi="Symbol" w:cs="Symbo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a5">
    <w:name w:val="页眉 字符"/>
    <w:basedOn w:val="a0"/>
    <w:link w:val="a4"/>
    <w:qFormat/>
    <w:rPr>
      <w:rFonts w:ascii="Calibri" w:eastAsia="宋体" w:hAnsi="Calibri" w:cs="Times New Roman"/>
      <w:kern w:val="2"/>
      <w:sz w:val="18"/>
      <w:szCs w:val="18"/>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523</Words>
  <Characters>2986</Characters>
  <Application>Microsoft Office Word</Application>
  <DocSecurity>0</DocSecurity>
  <Lines>24</Lines>
  <Paragraphs>7</Paragraphs>
  <ScaleCrop>false</ScaleCrop>
  <Company>WSYU</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8</cp:revision>
  <cp:lastPrinted>2022-11-23T08:48:00Z</cp:lastPrinted>
  <dcterms:created xsi:type="dcterms:W3CDTF">2021-04-30T08:14:00Z</dcterms:created>
  <dcterms:modified xsi:type="dcterms:W3CDTF">2023-05-30T01:25:00Z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5874285D042A4C4EB8DB92E441BBF9CC</vt:lpwstr>
  </property>
</Properties>
</file>