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tbl>
      <w:tblPr>
        <w:tblStyle w:val="3"/>
        <w:tblW w:w="65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443"/>
        <w:gridCol w:w="2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武昌首义学院第二次学生代表大会代表名额分配表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学院（部）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代表名额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机电与自动化学院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新闻与文法学院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嘉鱼校区工作部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80" w:lineRule="exact"/>
        <w:ind w:firstLine="482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26EE206B"/>
    <w:rsid w:val="14724732"/>
    <w:rsid w:val="26E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2023-11-10T03:27:00Z</dcterms:created>
  <dc:creator>玄之又玄</dc:creator>
  <cp:lastModifiedBy>玄之又玄</cp:lastModifiedBy>
  <dcterms:modified xsi:type="dcterms:W3CDTF">2023-11-10T09:07:29Z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16616E1AAC3B4A14950C324E2F237280_11</vt:lpwstr>
  </property>
</Properties>
</file>