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240" w:line="24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关于组织学生报名</w:t>
      </w:r>
      <w:bookmarkStart w:id="0" w:name="_GoBack"/>
      <w:bookmarkEnd w:id="0"/>
      <w:r>
        <w:rPr>
          <w:rFonts w:hint="eastAsia" w:ascii="宋体" w:hAnsi="宋体"/>
          <w:sz w:val="36"/>
          <w:szCs w:val="36"/>
          <w:lang w:val="en-US" w:eastAsia="zh-CN"/>
        </w:rPr>
        <w:t>参加</w:t>
      </w:r>
      <w:r>
        <w:rPr>
          <w:rFonts w:hint="eastAsia" w:ascii="宋体" w:hAnsi="宋体"/>
          <w:sz w:val="36"/>
          <w:szCs w:val="36"/>
        </w:rPr>
        <w:t>普通话水平测试</w:t>
      </w:r>
      <w:r>
        <w:rPr>
          <w:rFonts w:hint="eastAsia" w:ascii="宋体" w:hAnsi="宋体"/>
          <w:sz w:val="36"/>
          <w:szCs w:val="36"/>
          <w:lang w:val="en-US" w:eastAsia="zh-CN"/>
        </w:rPr>
        <w:t>的</w:t>
      </w:r>
      <w:r>
        <w:rPr>
          <w:rFonts w:hint="eastAsia" w:ascii="宋体" w:hAnsi="宋体"/>
          <w:sz w:val="36"/>
          <w:szCs w:val="36"/>
        </w:rPr>
        <w:t>通知</w:t>
      </w:r>
    </w:p>
    <w:p>
      <w:pPr>
        <w:shd w:val="clear" w:color="auto" w:fill="FFFFFF"/>
        <w:spacing w:line="3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hd w:val="clear" w:color="auto" w:fill="FFFFFF"/>
        <w:spacing w:line="30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为切实解决学生的实际需求，提供更优质的服务，经与</w:t>
      </w:r>
      <w:r>
        <w:rPr>
          <w:rFonts w:hint="eastAsia" w:ascii="宋体" w:hAnsi="宋体" w:eastAsia="宋体" w:cs="宋体"/>
          <w:sz w:val="28"/>
          <w:szCs w:val="28"/>
        </w:rPr>
        <w:t>湖北工业大学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友好协商，报湖北省普通话测试中心批准，拟</w:t>
      </w:r>
      <w:r>
        <w:rPr>
          <w:rFonts w:hint="eastAsia" w:ascii="宋体" w:hAnsi="宋体" w:eastAsia="宋体" w:cs="宋体"/>
          <w:sz w:val="28"/>
          <w:szCs w:val="28"/>
        </w:rPr>
        <w:t>2023年12月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在湖北工业大学针对我校学生专门</w:t>
      </w:r>
      <w:r>
        <w:rPr>
          <w:rFonts w:hint="eastAsia" w:ascii="宋体" w:hAnsi="宋体" w:eastAsia="宋体" w:cs="宋体"/>
          <w:sz w:val="28"/>
          <w:szCs w:val="28"/>
        </w:rPr>
        <w:t>开展一次普通话水平测试，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现将有关</w:t>
      </w:r>
      <w:r>
        <w:rPr>
          <w:rFonts w:hint="eastAsia" w:ascii="宋体" w:hAnsi="宋体" w:eastAsia="宋体" w:cs="宋体"/>
          <w:sz w:val="28"/>
          <w:szCs w:val="28"/>
        </w:rPr>
        <w:t>事项通知如下：</w:t>
      </w:r>
    </w:p>
    <w:p>
      <w:pPr>
        <w:numPr>
          <w:ilvl w:val="0"/>
          <w:numId w:val="0"/>
        </w:numPr>
        <w:shd w:val="clear" w:color="auto" w:fill="FFFFFF"/>
        <w:spacing w:line="300" w:lineRule="auto"/>
        <w:ind w:leftChars="0"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</w:rPr>
        <w:t>报名对象</w:t>
      </w:r>
    </w:p>
    <w:p>
      <w:pPr>
        <w:pStyle w:val="17"/>
        <w:shd w:val="clear" w:color="auto" w:fill="FFFFFF"/>
        <w:spacing w:line="30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武昌校区全体</w:t>
      </w:r>
      <w:r>
        <w:rPr>
          <w:rFonts w:hint="eastAsia" w:ascii="宋体" w:hAnsi="宋体" w:eastAsia="宋体" w:cs="宋体"/>
          <w:sz w:val="28"/>
          <w:szCs w:val="28"/>
        </w:rPr>
        <w:t>在校学生。</w:t>
      </w:r>
    </w:p>
    <w:p>
      <w:pPr>
        <w:numPr>
          <w:ilvl w:val="0"/>
          <w:numId w:val="0"/>
        </w:numPr>
        <w:shd w:val="clear" w:color="auto" w:fill="FFFFFF"/>
        <w:spacing w:line="300" w:lineRule="auto"/>
        <w:ind w:leftChars="0"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8"/>
          <w:szCs w:val="28"/>
        </w:rPr>
        <w:t>报名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b/>
          <w:sz w:val="28"/>
          <w:szCs w:val="28"/>
        </w:rPr>
        <w:t>考试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时间</w:t>
      </w:r>
    </w:p>
    <w:p>
      <w:pPr>
        <w:shd w:val="clear" w:color="auto" w:fill="FFFFFF"/>
        <w:spacing w:line="30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报名时间：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11月23日10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11月24日24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限报</w:t>
      </w:r>
      <w:r>
        <w:rPr>
          <w:rFonts w:hint="eastAsia" w:ascii="宋体" w:hAnsi="宋体" w:eastAsia="宋体" w:cs="宋体"/>
          <w:sz w:val="28"/>
          <w:szCs w:val="28"/>
        </w:rPr>
        <w:t>2750人，先到先得，报满即止。报名网址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"http://bm.cltt.org"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11"/>
          <w:rFonts w:hint="eastAsia" w:ascii="宋体" w:hAnsi="宋体" w:eastAsia="宋体" w:cs="宋体"/>
          <w:sz w:val="28"/>
          <w:szCs w:val="28"/>
        </w:rPr>
        <w:t>http://bm.cltt.org</w:t>
      </w:r>
      <w:r>
        <w:rPr>
          <w:rStyle w:val="11"/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30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cs="宋体"/>
          <w:kern w:val="2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2"/>
          <w:sz w:val="28"/>
          <w:szCs w:val="28"/>
        </w:rPr>
        <w:t>考试时间：12月4</w:t>
      </w:r>
      <w:r>
        <w:rPr>
          <w:rFonts w:hint="eastAsia" w:cs="宋体"/>
          <w:kern w:val="2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kern w:val="2"/>
          <w:sz w:val="28"/>
          <w:szCs w:val="28"/>
        </w:rPr>
        <w:t>8日。</w:t>
      </w:r>
    </w:p>
    <w:p>
      <w:pPr>
        <w:numPr>
          <w:ilvl w:val="0"/>
          <w:numId w:val="0"/>
        </w:numPr>
        <w:shd w:val="clear" w:color="auto" w:fill="FFFFFF"/>
        <w:spacing w:line="300" w:lineRule="auto"/>
        <w:ind w:leftChars="0"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</w:rPr>
        <w:t>缴费事项</w:t>
      </w:r>
    </w:p>
    <w:p>
      <w:pPr>
        <w:shd w:val="clear" w:color="auto" w:fill="FFFFFF"/>
        <w:spacing w:line="30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收费标准：50元/人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/次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hd w:val="clear" w:color="auto" w:fill="FFFFFF"/>
        <w:spacing w:line="30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缴费时间：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11月27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—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28日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缴费方式另行通知）。</w:t>
      </w:r>
    </w:p>
    <w:p>
      <w:pPr>
        <w:shd w:val="clear" w:color="auto" w:fill="FFFFFF"/>
        <w:spacing w:line="30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3.学生个</w:t>
      </w:r>
      <w:r>
        <w:rPr>
          <w:rFonts w:hint="eastAsia" w:ascii="宋体" w:hAnsi="宋体" w:eastAsia="宋体" w:cs="宋体"/>
          <w:sz w:val="28"/>
          <w:szCs w:val="28"/>
        </w:rPr>
        <w:t>人原因造成不能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按时参加</w:t>
      </w:r>
      <w:r>
        <w:rPr>
          <w:rFonts w:hint="eastAsia" w:ascii="宋体" w:hAnsi="宋体" w:eastAsia="宋体" w:cs="宋体"/>
          <w:sz w:val="28"/>
          <w:szCs w:val="28"/>
        </w:rPr>
        <w:t>考试的，不予退还报名费。</w:t>
      </w:r>
    </w:p>
    <w:p>
      <w:pPr>
        <w:numPr>
          <w:ilvl w:val="0"/>
          <w:numId w:val="0"/>
        </w:numPr>
        <w:shd w:val="clear" w:color="auto" w:fill="FFFFFF"/>
        <w:spacing w:line="300" w:lineRule="auto"/>
        <w:ind w:leftChars="0"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8"/>
          <w:szCs w:val="28"/>
        </w:rPr>
        <w:t>考试要求</w:t>
      </w:r>
    </w:p>
    <w:p>
      <w:pPr>
        <w:pStyle w:val="17"/>
        <w:shd w:val="clear" w:color="auto" w:fill="FFFFFF"/>
        <w:spacing w:line="30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报名及缴费完成的学生，需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12月1</w:t>
      </w:r>
      <w:r>
        <w:rPr>
          <w:rFonts w:hint="eastAsia" w:ascii="宋体" w:hAnsi="宋体" w:cs="宋体"/>
          <w:bCs/>
          <w:sz w:val="28"/>
          <w:szCs w:val="28"/>
          <w:highlight w:val="none"/>
          <w:lang w:eastAsia="zh-CN"/>
        </w:rPr>
        <w:t>—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3日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期间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登录报名网站打印准考证，考试当天持第二代身份证原件及准考证参加考试，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无身份证原件或准考证不能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考试。</w:t>
      </w:r>
    </w:p>
    <w:p>
      <w:pPr>
        <w:numPr>
          <w:ilvl w:val="0"/>
          <w:numId w:val="0"/>
        </w:numPr>
        <w:shd w:val="clear" w:color="auto" w:fill="FFFFFF"/>
        <w:spacing w:line="300" w:lineRule="auto"/>
        <w:ind w:firstLine="562" w:firstLineChars="200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hd w:val="clear" w:color="auto" w:fill="FFFFFF"/>
        <w:spacing w:line="30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五、成绩及</w:t>
      </w:r>
      <w:r>
        <w:rPr>
          <w:rFonts w:hint="eastAsia" w:ascii="宋体" w:hAnsi="宋体" w:eastAsia="宋体" w:cs="宋体"/>
          <w:b/>
          <w:sz w:val="28"/>
          <w:szCs w:val="28"/>
        </w:rPr>
        <w:t>证书说明</w:t>
      </w:r>
    </w:p>
    <w:p>
      <w:pPr>
        <w:pStyle w:val="17"/>
        <w:numPr>
          <w:ilvl w:val="0"/>
          <w:numId w:val="0"/>
        </w:numPr>
        <w:shd w:val="clear" w:color="auto" w:fill="FFFFFF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1.成绩发布：考试结束之日起，30个工作日之内。</w:t>
      </w:r>
    </w:p>
    <w:p>
      <w:pPr>
        <w:pStyle w:val="17"/>
        <w:numPr>
          <w:ilvl w:val="0"/>
          <w:numId w:val="0"/>
        </w:numPr>
        <w:shd w:val="clear" w:color="auto" w:fill="FFFFFF"/>
        <w:spacing w:line="30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2.证书发放：2023-2024学年度第二学期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shd w:val="clear" w:color="auto" w:fill="FFFFFF"/>
        <w:spacing w:line="300" w:lineRule="auto"/>
        <w:ind w:leftChars="0"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b/>
          <w:sz w:val="28"/>
          <w:szCs w:val="28"/>
        </w:rPr>
        <w:t>特别提醒</w:t>
      </w:r>
    </w:p>
    <w:p>
      <w:pPr>
        <w:pStyle w:val="7"/>
        <w:shd w:val="clear" w:color="auto" w:fill="FFFFFF"/>
        <w:spacing w:before="0" w:beforeAutospacing="0" w:after="0" w:afterAutospacing="0" w:line="300" w:lineRule="auto"/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考试时间和地点以准考证</w:t>
      </w:r>
      <w:r>
        <w:rPr>
          <w:rFonts w:hint="eastAsia" w:cs="宋体"/>
          <w:color w:val="auto"/>
          <w:kern w:val="2"/>
          <w:sz w:val="28"/>
          <w:szCs w:val="28"/>
          <w:lang w:val="en-US" w:eastAsia="zh-CN"/>
        </w:rPr>
        <w:t>上面信息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为准。</w:t>
      </w:r>
    </w:p>
    <w:p>
      <w:pPr>
        <w:shd w:val="clear" w:color="auto" w:fill="FFFFFF"/>
        <w:spacing w:line="30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考试时间与上课时间冲突的学生，在考试当天8:00</w:t>
      </w:r>
      <w:r>
        <w:rPr>
          <w:rFonts w:hint="eastAsia" w:ascii="宋体" w:hAnsi="宋体" w:cs="宋体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sz w:val="28"/>
          <w:szCs w:val="28"/>
        </w:rPr>
        <w:t>15:00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任意时间内都可以参加</w:t>
      </w:r>
      <w:r>
        <w:rPr>
          <w:rFonts w:hint="eastAsia" w:ascii="宋体" w:hAnsi="宋体" w:eastAsia="宋体" w:cs="宋体"/>
          <w:sz w:val="28"/>
          <w:szCs w:val="28"/>
        </w:rPr>
        <w:t>考试，当天报到有效。</w:t>
      </w:r>
    </w:p>
    <w:p>
      <w:pPr>
        <w:shd w:val="clear" w:color="auto" w:fill="FFFFFF"/>
        <w:spacing w:line="300" w:lineRule="auto"/>
        <w:ind w:firstLine="56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3.联系人及方式：童晨浩 027—88426168、18672356851</w:t>
      </w:r>
    </w:p>
    <w:p>
      <w:pPr>
        <w:shd w:val="clear" w:color="auto" w:fill="FFFFFF"/>
        <w:spacing w:line="300" w:lineRule="auto"/>
        <w:ind w:firstLine="560" w:firstLineChars="200"/>
        <w:rPr>
          <w:rFonts w:hint="eastAsia" w:ascii="宋体" w:hAnsi="宋体" w:cs="宋体"/>
          <w:color w:val="465A6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> </w:t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eastAsia="宋体" w:cs="宋体"/>
          <w:color w:val="465A64"/>
          <w:sz w:val="28"/>
          <w:szCs w:val="28"/>
        </w:rPr>
        <w:tab/>
      </w:r>
      <w:r>
        <w:rPr>
          <w:rFonts w:hint="eastAsia" w:ascii="宋体" w:hAnsi="宋体" w:cs="宋体"/>
          <w:color w:val="465A64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职业技能鉴定所</w:t>
      </w:r>
    </w:p>
    <w:p>
      <w:pPr>
        <w:shd w:val="clear" w:color="auto" w:fill="FFFFFF"/>
        <w:spacing w:line="300" w:lineRule="auto"/>
        <w:ind w:firstLine="5320" w:firstLineChars="1900"/>
        <w:rPr>
          <w:rFonts w:ascii="宋体" w:hAnsi="宋体"/>
          <w:b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2023年11月22日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ZjlhYjA4ZDZkYWMwNTRhNTZlZTY2ZmExZWJlMDUifQ=="/>
  </w:docVars>
  <w:rsids>
    <w:rsidRoot w:val="00583F47"/>
    <w:rsid w:val="00002241"/>
    <w:rsid w:val="00016DCF"/>
    <w:rsid w:val="00024170"/>
    <w:rsid w:val="00046BFC"/>
    <w:rsid w:val="000518A0"/>
    <w:rsid w:val="00094C48"/>
    <w:rsid w:val="000C3111"/>
    <w:rsid w:val="000D3E6B"/>
    <w:rsid w:val="000F7D4D"/>
    <w:rsid w:val="00104D65"/>
    <w:rsid w:val="00106504"/>
    <w:rsid w:val="00107ED3"/>
    <w:rsid w:val="00114F94"/>
    <w:rsid w:val="00146E00"/>
    <w:rsid w:val="00150F61"/>
    <w:rsid w:val="001633F0"/>
    <w:rsid w:val="00177BC4"/>
    <w:rsid w:val="001934AE"/>
    <w:rsid w:val="001B4D63"/>
    <w:rsid w:val="002069F2"/>
    <w:rsid w:val="00264FAE"/>
    <w:rsid w:val="0026576B"/>
    <w:rsid w:val="002B6B68"/>
    <w:rsid w:val="002C0D18"/>
    <w:rsid w:val="002F04CE"/>
    <w:rsid w:val="002F4195"/>
    <w:rsid w:val="00302F27"/>
    <w:rsid w:val="00306E07"/>
    <w:rsid w:val="003116A9"/>
    <w:rsid w:val="00326190"/>
    <w:rsid w:val="00350B28"/>
    <w:rsid w:val="00362049"/>
    <w:rsid w:val="0037231F"/>
    <w:rsid w:val="00393CA8"/>
    <w:rsid w:val="003B15F4"/>
    <w:rsid w:val="003B1829"/>
    <w:rsid w:val="0040684F"/>
    <w:rsid w:val="00430D39"/>
    <w:rsid w:val="004512D5"/>
    <w:rsid w:val="004600FF"/>
    <w:rsid w:val="00476457"/>
    <w:rsid w:val="004C151F"/>
    <w:rsid w:val="004C7749"/>
    <w:rsid w:val="004D7B81"/>
    <w:rsid w:val="004E430A"/>
    <w:rsid w:val="004E72B3"/>
    <w:rsid w:val="005043F4"/>
    <w:rsid w:val="00507720"/>
    <w:rsid w:val="00514337"/>
    <w:rsid w:val="005447AF"/>
    <w:rsid w:val="00583F47"/>
    <w:rsid w:val="00593854"/>
    <w:rsid w:val="005B56F3"/>
    <w:rsid w:val="005F0A03"/>
    <w:rsid w:val="006224C0"/>
    <w:rsid w:val="00622E81"/>
    <w:rsid w:val="006470A0"/>
    <w:rsid w:val="00671172"/>
    <w:rsid w:val="00686AD5"/>
    <w:rsid w:val="00692E68"/>
    <w:rsid w:val="00695238"/>
    <w:rsid w:val="0069793D"/>
    <w:rsid w:val="006E20A3"/>
    <w:rsid w:val="00765D52"/>
    <w:rsid w:val="007772A5"/>
    <w:rsid w:val="007D1781"/>
    <w:rsid w:val="007E28B9"/>
    <w:rsid w:val="007E45BA"/>
    <w:rsid w:val="008025F7"/>
    <w:rsid w:val="00823BB5"/>
    <w:rsid w:val="00843F22"/>
    <w:rsid w:val="00876F12"/>
    <w:rsid w:val="008B7974"/>
    <w:rsid w:val="008D5E49"/>
    <w:rsid w:val="008E4A52"/>
    <w:rsid w:val="008F2C95"/>
    <w:rsid w:val="00945750"/>
    <w:rsid w:val="00955B0A"/>
    <w:rsid w:val="00974667"/>
    <w:rsid w:val="00975AF2"/>
    <w:rsid w:val="00983DD2"/>
    <w:rsid w:val="009C430D"/>
    <w:rsid w:val="00A25B8D"/>
    <w:rsid w:val="00A45816"/>
    <w:rsid w:val="00A52361"/>
    <w:rsid w:val="00AB58E9"/>
    <w:rsid w:val="00B05CD3"/>
    <w:rsid w:val="00B6170F"/>
    <w:rsid w:val="00B643EB"/>
    <w:rsid w:val="00B923A4"/>
    <w:rsid w:val="00C12D73"/>
    <w:rsid w:val="00C211C3"/>
    <w:rsid w:val="00C26162"/>
    <w:rsid w:val="00C459F5"/>
    <w:rsid w:val="00C73579"/>
    <w:rsid w:val="00C94B70"/>
    <w:rsid w:val="00CC17BF"/>
    <w:rsid w:val="00CC4D0D"/>
    <w:rsid w:val="00D65B8D"/>
    <w:rsid w:val="00D80540"/>
    <w:rsid w:val="00ED16F4"/>
    <w:rsid w:val="00F05B43"/>
    <w:rsid w:val="00F15EBA"/>
    <w:rsid w:val="00F24E37"/>
    <w:rsid w:val="00F3219F"/>
    <w:rsid w:val="00F50CF9"/>
    <w:rsid w:val="00F6567D"/>
    <w:rsid w:val="00FA20B4"/>
    <w:rsid w:val="00FA68BF"/>
    <w:rsid w:val="00FF63EF"/>
    <w:rsid w:val="018A7679"/>
    <w:rsid w:val="040D712F"/>
    <w:rsid w:val="075D0D37"/>
    <w:rsid w:val="096A3966"/>
    <w:rsid w:val="0F8A1F65"/>
    <w:rsid w:val="131D0AB3"/>
    <w:rsid w:val="20B4355B"/>
    <w:rsid w:val="21BD23CF"/>
    <w:rsid w:val="277327DA"/>
    <w:rsid w:val="280D0539"/>
    <w:rsid w:val="281D425B"/>
    <w:rsid w:val="29634188"/>
    <w:rsid w:val="2DAF3E40"/>
    <w:rsid w:val="2E3967CA"/>
    <w:rsid w:val="398443D3"/>
    <w:rsid w:val="3A705804"/>
    <w:rsid w:val="43BF531B"/>
    <w:rsid w:val="47C856E5"/>
    <w:rsid w:val="4E8D742E"/>
    <w:rsid w:val="54D96BD4"/>
    <w:rsid w:val="61FA4982"/>
    <w:rsid w:val="6B357864"/>
    <w:rsid w:val="6D835F17"/>
    <w:rsid w:val="70F84783"/>
    <w:rsid w:val="74534AF2"/>
    <w:rsid w:val="7B2C565D"/>
    <w:rsid w:val="7CE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1 字符1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4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95</Words>
  <Characters>547</Characters>
  <Lines>4</Lines>
  <Paragraphs>1</Paragraphs>
  <TotalTime>5</TotalTime>
  <ScaleCrop>false</ScaleCrop>
  <LinksUpToDate>false</LinksUpToDate>
  <CharactersWithSpaces>641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2021-03-26T06:28:00Z</dcterms:created>
  <dc:creator>H</dc:creator>
  <cp:lastModifiedBy>陈明</cp:lastModifiedBy>
  <cp:lastPrinted>2023-11-22T04:09:00Z</cp:lastPrinted>
  <dcterms:modified xsi:type="dcterms:W3CDTF">2023-11-22T06:28:00Z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8C07825AC4384346A14A193BC0C388F1_12</vt:lpwstr>
  </property>
</Properties>
</file>