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80" w:lineRule="auto"/>
        <w:jc w:val="center"/>
        <w:rPr>
          <w:rFonts w:ascii="华文中宋" w:hAnsi="华文中宋" w:eastAsia="华文中宋"/>
          <w:b/>
          <w:bCs/>
          <w:color w:val="FF0000"/>
          <w:spacing w:val="100"/>
          <w:w w:val="50"/>
          <w:kern w:val="96"/>
          <w:position w:val="-6"/>
          <w:sz w:val="108"/>
          <w:szCs w:val="108"/>
        </w:rPr>
      </w:pPr>
      <w:r>
        <w:rPr>
          <w:rFonts w:hint="eastAsia" w:ascii="华文中宋" w:hAnsi="华文中宋" w:eastAsia="华文中宋"/>
          <w:b/>
          <w:bCs/>
          <w:color w:val="FF0000"/>
          <w:spacing w:val="100"/>
          <w:w w:val="50"/>
          <w:kern w:val="96"/>
          <w:position w:val="-6"/>
          <w:sz w:val="108"/>
          <w:szCs w:val="108"/>
        </w:rPr>
        <w:t>武昌首义学院教务处文件</w:t>
      </w:r>
    </w:p>
    <w:p>
      <w:pPr>
        <w:spacing w:before="312" w:beforeLines="100" w:after="312" w:afterLines="100" w:line="240" w:lineRule="exact"/>
        <w:jc w:val="center"/>
        <w:rPr>
          <w:rFonts w:ascii="楷体_GB2312" w:eastAsia="楷体_GB2312"/>
          <w:bCs/>
          <w:color w:val="000000"/>
          <w:sz w:val="28"/>
          <w:szCs w:val="28"/>
        </w:rPr>
      </w:pPr>
      <w:r>
        <w:rPr>
          <w:rFonts w:hint="eastAsia" w:ascii="楷体_GB2312" w:eastAsia="楷体_GB2312"/>
          <w:bCs/>
          <w:color w:val="000000"/>
          <w:sz w:val="28"/>
          <w:szCs w:val="28"/>
        </w:rPr>
        <w:t>教务【20</w:t>
      </w:r>
      <w:r>
        <w:rPr>
          <w:rFonts w:ascii="楷体_GB2312" w:eastAsia="楷体_GB2312"/>
          <w:bCs/>
          <w:color w:val="000000"/>
          <w:sz w:val="28"/>
          <w:szCs w:val="28"/>
        </w:rPr>
        <w:t>23</w:t>
      </w:r>
      <w:r>
        <w:rPr>
          <w:rFonts w:hint="eastAsia" w:ascii="楷体_GB2312" w:eastAsia="楷体_GB2312"/>
          <w:bCs/>
          <w:color w:val="000000"/>
          <w:sz w:val="28"/>
          <w:szCs w:val="28"/>
        </w:rPr>
        <w:t>】第</w:t>
      </w:r>
      <w:r>
        <w:rPr>
          <w:rFonts w:hint="eastAsia" w:ascii="楷体_GB2312" w:eastAsia="楷体_GB2312"/>
          <w:bCs/>
          <w:color w:val="000000"/>
          <w:sz w:val="28"/>
          <w:szCs w:val="28"/>
          <w:lang w:val="en-US" w:eastAsia="zh-CN"/>
        </w:rPr>
        <w:t>26</w:t>
      </w:r>
      <w:r>
        <w:rPr>
          <w:rFonts w:hint="eastAsia" w:ascii="楷体_GB2312" w:eastAsia="楷体_GB2312"/>
          <w:bCs/>
          <w:color w:val="000000"/>
          <w:sz w:val="28"/>
          <w:szCs w:val="28"/>
        </w:rPr>
        <w:t>号</w:t>
      </w:r>
    </w:p>
    <w:p>
      <w:pPr>
        <w:spacing w:before="312" w:beforeLines="100" w:after="312" w:afterLines="100" w:line="240" w:lineRule="exact"/>
        <w:rPr>
          <w:rFonts w:ascii="楷体_GB2312" w:eastAsia="楷体_GB2312"/>
          <w:b/>
          <w:bCs/>
          <w:color w:val="FF0000"/>
          <w:sz w:val="18"/>
          <w:szCs w:val="18"/>
          <w:u w:val="thick"/>
        </w:rPr>
      </w:pPr>
      <w:r>
        <w:rPr>
          <w:rFonts w:hint="eastAsia" w:ascii="楷体_GB2312" w:eastAsia="楷体_GB2312"/>
          <w:b/>
          <w:bCs/>
          <w:color w:val="FF0000"/>
          <w:sz w:val="18"/>
          <w:szCs w:val="18"/>
          <w:u w:val="thick"/>
        </w:rPr>
        <w:t xml:space="preserve">                                                                                               </w:t>
      </w:r>
    </w:p>
    <w:p>
      <w:pPr>
        <w:jc w:val="center"/>
        <w:rPr>
          <w:rFonts w:hint="eastAsia"/>
          <w:b/>
          <w:sz w:val="36"/>
          <w:szCs w:val="36"/>
          <w:lang w:val="en-US" w:eastAsia="zh-CN"/>
        </w:rPr>
      </w:pPr>
      <w:r>
        <w:rPr>
          <w:rFonts w:hint="eastAsia"/>
          <w:b/>
          <w:sz w:val="36"/>
          <w:szCs w:val="36"/>
          <w:lang w:val="en-US" w:eastAsia="zh-CN"/>
        </w:rPr>
        <w:t>关于2023-2024学年度第一学期期末考试工作的通知</w:t>
      </w:r>
    </w:p>
    <w:p>
      <w:pPr>
        <w:spacing w:line="360" w:lineRule="auto"/>
        <w:jc w:val="left"/>
        <w:rPr>
          <w:rFonts w:hint="eastAsia" w:eastAsia="楷体_GB2312"/>
          <w:sz w:val="28"/>
          <w:szCs w:val="28"/>
          <w:lang w:val="en-US" w:eastAsia="zh-CN"/>
        </w:rPr>
      </w:pPr>
    </w:p>
    <w:p>
      <w:pPr>
        <w:spacing w:line="360" w:lineRule="auto"/>
        <w:jc w:val="left"/>
        <w:rPr>
          <w:rFonts w:hint="eastAsia" w:eastAsia="楷体_GB2312"/>
          <w:sz w:val="28"/>
          <w:szCs w:val="28"/>
          <w:lang w:val="en-US" w:eastAsia="zh-CN"/>
        </w:rPr>
      </w:pPr>
      <w:r>
        <w:rPr>
          <w:rFonts w:hint="eastAsia" w:eastAsia="楷体_GB2312"/>
          <w:sz w:val="28"/>
          <w:szCs w:val="28"/>
          <w:lang w:val="en-US" w:eastAsia="zh-CN"/>
        </w:rPr>
        <w:t>各教学单位：</w:t>
      </w:r>
    </w:p>
    <w:p>
      <w:pPr>
        <w:spacing w:line="360" w:lineRule="auto"/>
        <w:ind w:firstLine="560" w:firstLineChars="200"/>
        <w:jc w:val="left"/>
        <w:rPr>
          <w:rFonts w:hint="eastAsia" w:eastAsia="楷体_GB2312"/>
          <w:sz w:val="28"/>
          <w:szCs w:val="28"/>
          <w:lang w:val="en-US" w:eastAsia="zh-CN"/>
        </w:rPr>
      </w:pPr>
      <w:r>
        <w:rPr>
          <w:rFonts w:hint="eastAsia" w:eastAsia="楷体_GB2312"/>
          <w:sz w:val="28"/>
          <w:szCs w:val="28"/>
          <w:lang w:val="en-US" w:eastAsia="zh-CN"/>
        </w:rPr>
        <w:t>为做好期末考试排考工作，现将2023～2024学年度第一学期期末结束性考试安排的有关规定及注意事项通知如下：</w:t>
      </w:r>
    </w:p>
    <w:p>
      <w:pPr>
        <w:spacing w:line="360" w:lineRule="auto"/>
        <w:ind w:firstLine="562" w:firstLineChars="200"/>
        <w:jc w:val="left"/>
        <w:rPr>
          <w:rFonts w:hint="eastAsia" w:eastAsia="楷体_GB2312"/>
          <w:b/>
          <w:bCs/>
          <w:sz w:val="28"/>
          <w:szCs w:val="28"/>
          <w:lang w:val="en-US" w:eastAsia="zh-CN"/>
        </w:rPr>
      </w:pPr>
      <w:r>
        <w:rPr>
          <w:rFonts w:hint="eastAsia" w:eastAsia="楷体_GB2312"/>
          <w:b/>
          <w:bCs/>
          <w:sz w:val="28"/>
          <w:szCs w:val="28"/>
          <w:lang w:val="en-US" w:eastAsia="zh-CN"/>
        </w:rPr>
        <w:t>一、考试周次与时间</w:t>
      </w:r>
    </w:p>
    <w:p>
      <w:pPr>
        <w:spacing w:line="360" w:lineRule="auto"/>
        <w:ind w:firstLine="560" w:firstLineChars="200"/>
        <w:jc w:val="left"/>
        <w:rPr>
          <w:rFonts w:hint="eastAsia" w:eastAsia="楷体_GB2312"/>
          <w:sz w:val="28"/>
          <w:szCs w:val="28"/>
          <w:lang w:val="en-US" w:eastAsia="zh-CN"/>
        </w:rPr>
      </w:pPr>
      <w:r>
        <w:rPr>
          <w:rFonts w:hint="eastAsia" w:eastAsia="楷体_GB2312"/>
          <w:sz w:val="28"/>
          <w:szCs w:val="28"/>
          <w:lang w:val="en-US" w:eastAsia="zh-CN"/>
        </w:rPr>
        <w:t>1.期末考试起止时间为：第18周周日（2023年12月31日）至第19周周日（2024年1月7日）。</w:t>
      </w:r>
    </w:p>
    <w:p>
      <w:pPr>
        <w:spacing w:line="360" w:lineRule="auto"/>
        <w:ind w:firstLine="560" w:firstLineChars="200"/>
        <w:jc w:val="left"/>
        <w:rPr>
          <w:rFonts w:hint="eastAsia" w:eastAsia="楷体_GB2312"/>
          <w:sz w:val="28"/>
          <w:szCs w:val="28"/>
          <w:lang w:val="en-US" w:eastAsia="zh-CN"/>
        </w:rPr>
      </w:pPr>
      <w:r>
        <w:rPr>
          <w:rFonts w:hint="eastAsia" w:eastAsia="楷体_GB2312"/>
          <w:sz w:val="28"/>
          <w:szCs w:val="28"/>
          <w:lang w:val="en-US" w:eastAsia="zh-CN"/>
        </w:rPr>
        <w:t>2.课程考试具体时间为：</w:t>
      </w:r>
      <w:bookmarkStart w:id="0" w:name="_GoBack"/>
      <w:bookmarkEnd w:id="0"/>
    </w:p>
    <w:p>
      <w:pPr>
        <w:spacing w:line="360" w:lineRule="auto"/>
        <w:ind w:firstLine="560" w:firstLineChars="200"/>
        <w:jc w:val="left"/>
        <w:rPr>
          <w:rFonts w:hint="eastAsia" w:eastAsia="楷体_GB2312"/>
          <w:sz w:val="28"/>
          <w:szCs w:val="28"/>
          <w:lang w:val="en-US" w:eastAsia="zh-CN"/>
        </w:rPr>
      </w:pPr>
      <w:r>
        <w:rPr>
          <w:rFonts w:hint="eastAsia" w:eastAsia="楷体_GB2312"/>
          <w:sz w:val="28"/>
          <w:szCs w:val="28"/>
          <w:lang w:val="en-US" w:eastAsia="zh-CN"/>
        </w:rPr>
        <w:t>上午：09：30—11：30</w:t>
      </w:r>
    </w:p>
    <w:p>
      <w:pPr>
        <w:spacing w:line="360" w:lineRule="auto"/>
        <w:ind w:firstLine="560" w:firstLineChars="200"/>
        <w:jc w:val="left"/>
        <w:rPr>
          <w:rFonts w:hint="eastAsia" w:eastAsia="楷体_GB2312"/>
          <w:sz w:val="28"/>
          <w:szCs w:val="28"/>
          <w:lang w:val="en-US" w:eastAsia="zh-CN"/>
        </w:rPr>
      </w:pPr>
      <w:r>
        <w:rPr>
          <w:rFonts w:hint="eastAsia" w:eastAsia="楷体_GB2312"/>
          <w:sz w:val="28"/>
          <w:szCs w:val="28"/>
          <w:lang w:val="en-US" w:eastAsia="zh-CN"/>
        </w:rPr>
        <w:t>下午：14：40—16：40</w:t>
      </w:r>
    </w:p>
    <w:p>
      <w:pPr>
        <w:spacing w:line="360" w:lineRule="auto"/>
        <w:ind w:firstLine="560" w:firstLineChars="200"/>
        <w:jc w:val="left"/>
        <w:rPr>
          <w:rFonts w:hint="eastAsia" w:eastAsia="楷体_GB2312"/>
          <w:sz w:val="28"/>
          <w:szCs w:val="28"/>
          <w:lang w:val="en-US" w:eastAsia="zh-CN"/>
        </w:rPr>
      </w:pPr>
      <w:r>
        <w:rPr>
          <w:rFonts w:hint="eastAsia" w:eastAsia="楷体_GB2312"/>
          <w:sz w:val="28"/>
          <w:szCs w:val="28"/>
          <w:lang w:val="en-US" w:eastAsia="zh-CN"/>
        </w:rPr>
        <w:t>晚上：18：30—20：30</w:t>
      </w:r>
    </w:p>
    <w:p>
      <w:pPr>
        <w:spacing w:line="360" w:lineRule="auto"/>
        <w:ind w:firstLine="562" w:firstLineChars="200"/>
        <w:jc w:val="left"/>
        <w:rPr>
          <w:rFonts w:hint="eastAsia" w:eastAsia="楷体_GB2312"/>
          <w:b/>
          <w:bCs/>
          <w:sz w:val="28"/>
          <w:szCs w:val="28"/>
          <w:lang w:val="en-US" w:eastAsia="zh-CN"/>
        </w:rPr>
      </w:pPr>
      <w:r>
        <w:rPr>
          <w:rFonts w:hint="eastAsia" w:eastAsia="楷体_GB2312"/>
          <w:b/>
          <w:bCs/>
          <w:sz w:val="28"/>
          <w:szCs w:val="28"/>
          <w:lang w:val="en-US" w:eastAsia="zh-CN"/>
        </w:rPr>
        <w:t>二、校级统考课程和非统考课程时间安排</w:t>
      </w:r>
    </w:p>
    <w:p>
      <w:pPr>
        <w:spacing w:line="360" w:lineRule="auto"/>
        <w:ind w:firstLine="560" w:firstLineChars="200"/>
        <w:jc w:val="left"/>
        <w:rPr>
          <w:rFonts w:hint="eastAsia" w:eastAsia="楷体_GB2312"/>
          <w:sz w:val="28"/>
          <w:szCs w:val="28"/>
          <w:lang w:val="en-US" w:eastAsia="zh-CN"/>
        </w:rPr>
      </w:pPr>
      <w:r>
        <w:rPr>
          <w:rFonts w:hint="eastAsia" w:eastAsia="楷体_GB2312"/>
          <w:sz w:val="28"/>
          <w:szCs w:val="28"/>
          <w:lang w:val="en-US" w:eastAsia="zh-CN"/>
        </w:rPr>
        <w:t>1.统考课程时间安排：</w:t>
      </w:r>
    </w:p>
    <w:p>
      <w:pPr>
        <w:spacing w:line="360" w:lineRule="auto"/>
        <w:ind w:firstLine="560" w:firstLineChars="200"/>
        <w:jc w:val="left"/>
        <w:rPr>
          <w:rFonts w:hint="eastAsia" w:eastAsia="楷体_GB2312"/>
          <w:sz w:val="28"/>
          <w:szCs w:val="28"/>
          <w:lang w:val="en-US" w:eastAsia="zh-CN"/>
        </w:rPr>
      </w:pPr>
    </w:p>
    <w:p>
      <w:pPr>
        <w:spacing w:line="360" w:lineRule="auto"/>
        <w:ind w:firstLine="560" w:firstLineChars="200"/>
        <w:jc w:val="left"/>
        <w:rPr>
          <w:rFonts w:hint="eastAsia" w:eastAsia="楷体_GB2312"/>
          <w:sz w:val="28"/>
          <w:szCs w:val="28"/>
          <w:lang w:val="en-US" w:eastAsia="zh-CN"/>
        </w:rPr>
      </w:pPr>
    </w:p>
    <w:p>
      <w:pPr>
        <w:spacing w:line="360" w:lineRule="auto"/>
        <w:ind w:firstLine="560" w:firstLineChars="200"/>
        <w:jc w:val="left"/>
        <w:rPr>
          <w:rFonts w:hint="eastAsia" w:eastAsia="楷体_GB2312"/>
          <w:sz w:val="28"/>
          <w:szCs w:val="28"/>
          <w:lang w:val="en-US" w:eastAsia="zh-CN"/>
        </w:rPr>
      </w:pPr>
    </w:p>
    <w:tbl>
      <w:tblPr>
        <w:tblStyle w:val="5"/>
        <w:tblW w:w="8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87"/>
        <w:gridCol w:w="2306"/>
        <w:gridCol w:w="2775"/>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top"/>
          </w:tcPr>
          <w:p>
            <w:pPr>
              <w:spacing w:line="360" w:lineRule="auto"/>
              <w:jc w:val="center"/>
              <w:outlineLvl w:val="0"/>
              <w:rPr>
                <w:rFonts w:hint="eastAsia" w:ascii="楷体" w:hAnsi="楷体" w:eastAsia="楷体"/>
                <w:b/>
                <w:color w:val="000000"/>
                <w:sz w:val="24"/>
              </w:rPr>
            </w:pPr>
            <w:r>
              <w:rPr>
                <w:rFonts w:hint="eastAsia" w:ascii="楷体" w:hAnsi="楷体" w:eastAsia="楷体"/>
                <w:b/>
                <w:color w:val="000000"/>
                <w:sz w:val="24"/>
              </w:rPr>
              <w:t>校区</w:t>
            </w:r>
          </w:p>
        </w:tc>
        <w:tc>
          <w:tcPr>
            <w:tcW w:w="987" w:type="dxa"/>
            <w:noWrap w:val="0"/>
            <w:vAlign w:val="center"/>
          </w:tcPr>
          <w:p>
            <w:pPr>
              <w:spacing w:line="360" w:lineRule="auto"/>
              <w:jc w:val="center"/>
              <w:outlineLvl w:val="0"/>
              <w:rPr>
                <w:rFonts w:hint="eastAsia" w:ascii="楷体" w:hAnsi="楷体" w:eastAsia="楷体"/>
                <w:b/>
                <w:color w:val="000000"/>
                <w:sz w:val="24"/>
              </w:rPr>
            </w:pPr>
            <w:r>
              <w:rPr>
                <w:rFonts w:hint="eastAsia" w:ascii="楷体" w:hAnsi="楷体" w:eastAsia="楷体"/>
                <w:b/>
                <w:color w:val="000000"/>
                <w:sz w:val="24"/>
              </w:rPr>
              <w:t>年级</w:t>
            </w:r>
          </w:p>
        </w:tc>
        <w:tc>
          <w:tcPr>
            <w:tcW w:w="2306" w:type="dxa"/>
            <w:noWrap w:val="0"/>
            <w:vAlign w:val="center"/>
          </w:tcPr>
          <w:p>
            <w:pPr>
              <w:spacing w:line="360" w:lineRule="auto"/>
              <w:jc w:val="center"/>
              <w:outlineLvl w:val="0"/>
              <w:rPr>
                <w:rFonts w:hint="eastAsia" w:ascii="楷体" w:hAnsi="楷体" w:eastAsia="楷体"/>
                <w:b/>
                <w:color w:val="000000"/>
                <w:sz w:val="24"/>
              </w:rPr>
            </w:pPr>
            <w:r>
              <w:rPr>
                <w:rFonts w:hint="eastAsia" w:ascii="楷体" w:hAnsi="楷体" w:eastAsia="楷体"/>
                <w:b/>
                <w:color w:val="000000"/>
                <w:sz w:val="24"/>
              </w:rPr>
              <w:t>课程名称</w:t>
            </w:r>
          </w:p>
        </w:tc>
        <w:tc>
          <w:tcPr>
            <w:tcW w:w="2775" w:type="dxa"/>
            <w:noWrap w:val="0"/>
            <w:vAlign w:val="center"/>
          </w:tcPr>
          <w:p>
            <w:pPr>
              <w:spacing w:line="360" w:lineRule="auto"/>
              <w:jc w:val="center"/>
              <w:outlineLvl w:val="0"/>
              <w:rPr>
                <w:rFonts w:hint="eastAsia" w:ascii="楷体" w:hAnsi="楷体" w:eastAsia="楷体"/>
                <w:b/>
                <w:color w:val="000000"/>
                <w:sz w:val="24"/>
              </w:rPr>
            </w:pPr>
            <w:r>
              <w:rPr>
                <w:rFonts w:hint="eastAsia" w:ascii="楷体" w:hAnsi="楷体" w:eastAsia="楷体"/>
                <w:b/>
                <w:color w:val="000000"/>
                <w:sz w:val="24"/>
              </w:rPr>
              <w:t>参加考试学生</w:t>
            </w:r>
          </w:p>
        </w:tc>
        <w:tc>
          <w:tcPr>
            <w:tcW w:w="1768" w:type="dxa"/>
            <w:noWrap w:val="0"/>
            <w:vAlign w:val="center"/>
          </w:tcPr>
          <w:p>
            <w:pPr>
              <w:spacing w:line="360" w:lineRule="auto"/>
              <w:jc w:val="center"/>
              <w:outlineLvl w:val="0"/>
              <w:rPr>
                <w:rFonts w:hint="eastAsia" w:ascii="楷体" w:hAnsi="楷体" w:eastAsia="楷体"/>
                <w:b/>
                <w:color w:val="000000"/>
                <w:sz w:val="24"/>
              </w:rPr>
            </w:pPr>
            <w:r>
              <w:rPr>
                <w:rFonts w:hint="eastAsia" w:ascii="楷体" w:hAnsi="楷体" w:eastAsia="楷体"/>
                <w:b/>
                <w:color w:val="000000"/>
                <w:sz w:val="24"/>
              </w:rPr>
              <w:t>考试时间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51" w:type="dxa"/>
            <w:vMerge w:val="restart"/>
            <w:noWrap w:val="0"/>
            <w:vAlign w:val="center"/>
          </w:tcPr>
          <w:p>
            <w:pPr>
              <w:spacing w:line="360" w:lineRule="auto"/>
              <w:jc w:val="center"/>
              <w:outlineLvl w:val="0"/>
              <w:rPr>
                <w:rFonts w:hint="eastAsia" w:ascii="楷体" w:hAnsi="楷体" w:eastAsia="楷体"/>
                <w:color w:val="000000"/>
                <w:sz w:val="24"/>
                <w:highlight w:val="none"/>
                <w:lang w:val="en-US" w:eastAsia="zh-CN"/>
              </w:rPr>
            </w:pPr>
            <w:r>
              <w:rPr>
                <w:rFonts w:hint="eastAsia" w:ascii="楷体" w:hAnsi="楷体" w:eastAsia="楷体"/>
                <w:color w:val="000000"/>
                <w:sz w:val="24"/>
                <w:highlight w:val="none"/>
                <w:lang w:val="en-US" w:eastAsia="zh-CN"/>
              </w:rPr>
              <w:t>武昌</w:t>
            </w:r>
          </w:p>
        </w:tc>
        <w:tc>
          <w:tcPr>
            <w:tcW w:w="987" w:type="dxa"/>
            <w:vMerge w:val="restart"/>
            <w:noWrap w:val="0"/>
            <w:vAlign w:val="center"/>
          </w:tcPr>
          <w:p>
            <w:pPr>
              <w:spacing w:line="360" w:lineRule="auto"/>
              <w:jc w:val="center"/>
              <w:outlineLvl w:val="0"/>
              <w:rPr>
                <w:rFonts w:hint="default" w:ascii="楷体" w:hAnsi="楷体" w:eastAsia="楷体"/>
                <w:color w:val="000000"/>
                <w:sz w:val="24"/>
                <w:highlight w:val="none"/>
                <w:lang w:val="en-US" w:eastAsia="zh-CN"/>
              </w:rPr>
            </w:pPr>
            <w:r>
              <w:rPr>
                <w:rFonts w:hint="eastAsia" w:ascii="楷体" w:hAnsi="楷体" w:eastAsia="楷体"/>
                <w:color w:val="000000"/>
                <w:sz w:val="24"/>
                <w:highlight w:val="none"/>
                <w:lang w:val="en-US" w:eastAsia="zh-CN"/>
              </w:rPr>
              <w:t>2022级</w:t>
            </w:r>
          </w:p>
        </w:tc>
        <w:tc>
          <w:tcPr>
            <w:tcW w:w="2306" w:type="dxa"/>
            <w:noWrap w:val="0"/>
            <w:vAlign w:val="center"/>
          </w:tcPr>
          <w:p>
            <w:pPr>
              <w:spacing w:line="360" w:lineRule="auto"/>
              <w:jc w:val="center"/>
              <w:outlineLvl w:val="0"/>
              <w:rPr>
                <w:rFonts w:ascii="楷体" w:hAnsi="楷体" w:eastAsia="楷体" w:cs="Times New Roman"/>
                <w:color w:val="000000"/>
                <w:sz w:val="24"/>
                <w:highlight w:val="none"/>
              </w:rPr>
            </w:pPr>
            <w:r>
              <w:rPr>
                <w:rFonts w:ascii="楷体" w:hAnsi="楷体" w:eastAsia="楷体" w:cs="Times New Roman"/>
                <w:color w:val="000000"/>
                <w:sz w:val="24"/>
                <w:highlight w:val="none"/>
              </w:rPr>
              <w:t>Python基础与实践</w:t>
            </w:r>
          </w:p>
        </w:tc>
        <w:tc>
          <w:tcPr>
            <w:tcW w:w="2775" w:type="dxa"/>
            <w:noWrap w:val="0"/>
            <w:vAlign w:val="center"/>
          </w:tcPr>
          <w:p>
            <w:pPr>
              <w:spacing w:line="360" w:lineRule="auto"/>
              <w:jc w:val="center"/>
              <w:outlineLvl w:val="0"/>
              <w:rPr>
                <w:rFonts w:hint="eastAsia" w:ascii="楷体" w:hAnsi="楷体" w:eastAsia="楷体" w:cs="Times New Roman"/>
                <w:color w:val="000000"/>
                <w:sz w:val="24"/>
                <w:highlight w:val="none"/>
                <w:lang w:val="en-US" w:eastAsia="zh-CN"/>
              </w:rPr>
            </w:pPr>
            <w:r>
              <w:rPr>
                <w:rFonts w:ascii="楷体" w:hAnsi="楷体" w:eastAsia="楷体" w:cs="Times New Roman"/>
                <w:color w:val="000000"/>
                <w:sz w:val="24"/>
                <w:highlight w:val="none"/>
              </w:rPr>
              <w:t>智能建造2201</w:t>
            </w:r>
          </w:p>
        </w:tc>
        <w:tc>
          <w:tcPr>
            <w:tcW w:w="1768" w:type="dxa"/>
            <w:noWrap w:val="0"/>
            <w:vAlign w:val="center"/>
          </w:tcPr>
          <w:p>
            <w:pPr>
              <w:spacing w:line="360" w:lineRule="auto"/>
              <w:jc w:val="center"/>
              <w:outlineLvl w:val="0"/>
              <w:rPr>
                <w:rFonts w:hint="eastAsia" w:ascii="楷体" w:hAnsi="楷体" w:eastAsia="楷体" w:cs="Times New Roman"/>
                <w:color w:val="000000"/>
                <w:sz w:val="24"/>
                <w:highlight w:val="none"/>
              </w:rPr>
            </w:pPr>
            <w:r>
              <w:rPr>
                <w:rFonts w:hint="eastAsia" w:ascii="楷体" w:hAnsi="楷体" w:eastAsia="楷体" w:cs="Times New Roman"/>
                <w:color w:val="000000"/>
                <w:sz w:val="24"/>
                <w:highlight w:val="none"/>
              </w:rPr>
              <w:t>1</w:t>
            </w:r>
            <w:r>
              <w:rPr>
                <w:rFonts w:ascii="楷体" w:hAnsi="楷体" w:eastAsia="楷体" w:cs="Times New Roman"/>
                <w:color w:val="000000"/>
                <w:sz w:val="24"/>
                <w:highlight w:val="none"/>
              </w:rPr>
              <w:t>8</w:t>
            </w:r>
            <w:r>
              <w:rPr>
                <w:rFonts w:hint="eastAsia" w:ascii="楷体" w:hAnsi="楷体" w:eastAsia="楷体" w:cs="Times New Roman"/>
                <w:color w:val="000000"/>
                <w:sz w:val="24"/>
                <w:highlight w:val="none"/>
              </w:rPr>
              <w:t>周周</w:t>
            </w:r>
            <w:r>
              <w:rPr>
                <w:rFonts w:hint="eastAsia" w:ascii="楷体" w:hAnsi="楷体" w:eastAsia="楷体" w:cs="Times New Roman"/>
                <w:color w:val="000000"/>
                <w:sz w:val="24"/>
                <w:highlight w:val="none"/>
                <w:lang w:val="en-US" w:eastAsia="zh-CN"/>
              </w:rPr>
              <w:t>二下</w:t>
            </w:r>
            <w:r>
              <w:rPr>
                <w:rFonts w:hint="eastAsia" w:ascii="楷体" w:hAnsi="楷体" w:eastAsia="楷体" w:cs="Times New Roman"/>
                <w:color w:val="000000"/>
                <w:sz w:val="24"/>
                <w:highlight w:val="none"/>
              </w:rPr>
              <w:t>午 （</w:t>
            </w:r>
            <w:r>
              <w:rPr>
                <w:rFonts w:ascii="楷体" w:hAnsi="楷体" w:eastAsia="楷体" w:cs="Times New Roman"/>
                <w:color w:val="000000"/>
                <w:sz w:val="24"/>
                <w:highlight w:val="none"/>
              </w:rPr>
              <w:t>1</w:t>
            </w:r>
            <w:r>
              <w:rPr>
                <w:rFonts w:hint="eastAsia" w:ascii="楷体" w:hAnsi="楷体" w:eastAsia="楷体" w:cs="Times New Roman"/>
                <w:color w:val="000000"/>
                <w:sz w:val="24"/>
                <w:highlight w:val="none"/>
              </w:rPr>
              <w:t>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51" w:type="dxa"/>
            <w:vMerge w:val="continue"/>
            <w:noWrap w:val="0"/>
            <w:vAlign w:val="center"/>
          </w:tcPr>
          <w:p>
            <w:pPr>
              <w:spacing w:line="360" w:lineRule="auto"/>
              <w:jc w:val="center"/>
              <w:outlineLvl w:val="0"/>
              <w:rPr>
                <w:rFonts w:hint="eastAsia" w:ascii="楷体" w:hAnsi="楷体" w:eastAsia="楷体"/>
                <w:color w:val="000000"/>
                <w:sz w:val="24"/>
                <w:highlight w:val="none"/>
                <w:lang w:val="en-US" w:eastAsia="zh-CN"/>
              </w:rPr>
            </w:pPr>
          </w:p>
        </w:tc>
        <w:tc>
          <w:tcPr>
            <w:tcW w:w="987" w:type="dxa"/>
            <w:vMerge w:val="continue"/>
            <w:noWrap w:val="0"/>
            <w:vAlign w:val="center"/>
          </w:tcPr>
          <w:p>
            <w:pPr>
              <w:spacing w:line="360" w:lineRule="auto"/>
              <w:jc w:val="center"/>
              <w:outlineLvl w:val="0"/>
              <w:rPr>
                <w:rFonts w:hint="default" w:ascii="楷体" w:hAnsi="楷体" w:eastAsia="楷体"/>
                <w:color w:val="000000"/>
                <w:sz w:val="24"/>
                <w:highlight w:val="none"/>
                <w:lang w:val="en-US" w:eastAsia="zh-CN"/>
              </w:rPr>
            </w:pPr>
          </w:p>
        </w:tc>
        <w:tc>
          <w:tcPr>
            <w:tcW w:w="2306" w:type="dxa"/>
            <w:noWrap w:val="0"/>
            <w:vAlign w:val="center"/>
          </w:tcPr>
          <w:p>
            <w:pPr>
              <w:spacing w:line="360" w:lineRule="auto"/>
              <w:jc w:val="center"/>
              <w:outlineLvl w:val="0"/>
              <w:rPr>
                <w:rFonts w:hint="eastAsia" w:ascii="楷体" w:hAnsi="楷体" w:eastAsia="楷体"/>
                <w:color w:val="000000"/>
                <w:sz w:val="24"/>
                <w:highlight w:val="none"/>
              </w:rPr>
            </w:pPr>
            <w:r>
              <w:rPr>
                <w:rFonts w:ascii="楷体" w:hAnsi="楷体" w:eastAsia="楷体"/>
                <w:color w:val="000000"/>
                <w:sz w:val="24"/>
                <w:highlight w:val="none"/>
              </w:rPr>
              <w:t>毛泽东思想和中国特色社会主义理论体系概论</w:t>
            </w:r>
            <w:r>
              <w:rPr>
                <w:rFonts w:hint="eastAsia" w:ascii="楷体" w:hAnsi="楷体" w:eastAsia="楷体"/>
                <w:color w:val="000000"/>
                <w:sz w:val="24"/>
                <w:highlight w:val="none"/>
              </w:rPr>
              <w:t>（本科）</w:t>
            </w:r>
          </w:p>
        </w:tc>
        <w:tc>
          <w:tcPr>
            <w:tcW w:w="2775" w:type="dxa"/>
            <w:noWrap w:val="0"/>
            <w:vAlign w:val="center"/>
          </w:tcPr>
          <w:p>
            <w:pPr>
              <w:spacing w:line="360" w:lineRule="auto"/>
              <w:jc w:val="center"/>
              <w:outlineLvl w:val="0"/>
              <w:rPr>
                <w:rFonts w:hint="eastAsia" w:ascii="楷体" w:hAnsi="楷体" w:eastAsia="楷体"/>
                <w:color w:val="000000"/>
                <w:sz w:val="24"/>
                <w:highlight w:val="none"/>
              </w:rPr>
            </w:pPr>
            <w:r>
              <w:rPr>
                <w:rFonts w:hint="eastAsia" w:ascii="楷体" w:hAnsi="楷体" w:eastAsia="楷体"/>
                <w:color w:val="000000"/>
                <w:sz w:val="24"/>
                <w:highlight w:val="none"/>
                <w:lang w:val="en-US" w:eastAsia="zh-CN"/>
              </w:rPr>
              <w:t>信科、机电、城建、</w:t>
            </w:r>
            <w:r>
              <w:rPr>
                <w:rFonts w:hint="eastAsia" w:ascii="楷体" w:hAnsi="楷体" w:eastAsia="楷体"/>
                <w:color w:val="000000"/>
                <w:sz w:val="24"/>
                <w:highlight w:val="none"/>
              </w:rPr>
              <w:t>外语、经管、新法、艺术学院本科各专业</w:t>
            </w:r>
          </w:p>
        </w:tc>
        <w:tc>
          <w:tcPr>
            <w:tcW w:w="1768" w:type="dxa"/>
            <w:noWrap w:val="0"/>
            <w:vAlign w:val="center"/>
          </w:tcPr>
          <w:p>
            <w:pPr>
              <w:spacing w:line="276" w:lineRule="auto"/>
              <w:jc w:val="center"/>
              <w:rPr>
                <w:rFonts w:hint="eastAsia" w:ascii="楷体" w:hAnsi="楷体" w:eastAsia="楷体"/>
                <w:color w:val="000000"/>
                <w:sz w:val="24"/>
                <w:highlight w:val="none"/>
              </w:rPr>
            </w:pPr>
            <w:r>
              <w:rPr>
                <w:rFonts w:hint="eastAsia" w:ascii="楷体" w:hAnsi="楷体" w:eastAsia="楷体"/>
                <w:color w:val="000000"/>
                <w:sz w:val="24"/>
                <w:highlight w:val="none"/>
              </w:rPr>
              <w:t>18周周四</w:t>
            </w:r>
            <w:r>
              <w:rPr>
                <w:rFonts w:hint="eastAsia" w:ascii="楷体" w:hAnsi="楷体" w:eastAsia="楷体"/>
                <w:color w:val="000000"/>
                <w:sz w:val="24"/>
                <w:highlight w:val="none"/>
                <w:lang w:val="en-US" w:eastAsia="zh-CN"/>
              </w:rPr>
              <w:t>上</w:t>
            </w:r>
            <w:r>
              <w:rPr>
                <w:rFonts w:hint="eastAsia" w:ascii="楷体" w:hAnsi="楷体" w:eastAsia="楷体"/>
                <w:color w:val="000000"/>
                <w:sz w:val="24"/>
                <w:highlight w:val="none"/>
              </w:rPr>
              <w:t>午 （</w:t>
            </w:r>
            <w:r>
              <w:rPr>
                <w:rFonts w:ascii="楷体" w:hAnsi="楷体" w:eastAsia="楷体"/>
                <w:color w:val="000000"/>
                <w:sz w:val="24"/>
                <w:highlight w:val="none"/>
              </w:rPr>
              <w:t>1</w:t>
            </w:r>
            <w:r>
              <w:rPr>
                <w:rFonts w:hint="eastAsia" w:ascii="楷体" w:hAnsi="楷体" w:eastAsia="楷体"/>
                <w:color w:val="000000"/>
                <w:sz w:val="24"/>
                <w:highlight w:val="none"/>
              </w:rPr>
              <w:t>月</w:t>
            </w:r>
            <w:r>
              <w:rPr>
                <w:rFonts w:hint="eastAsia" w:ascii="楷体" w:hAnsi="楷体" w:eastAsia="楷体"/>
                <w:color w:val="000000"/>
                <w:sz w:val="24"/>
                <w:highlight w:val="none"/>
                <w:lang w:val="en-US" w:eastAsia="zh-CN"/>
              </w:rPr>
              <w:t>4</w:t>
            </w:r>
            <w:r>
              <w:rPr>
                <w:rFonts w:hint="eastAsia" w:ascii="楷体" w:hAnsi="楷体" w:eastAsia="楷体"/>
                <w:color w:val="000000"/>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51" w:type="dxa"/>
            <w:vMerge w:val="restart"/>
            <w:noWrap w:val="0"/>
            <w:vAlign w:val="center"/>
          </w:tcPr>
          <w:p>
            <w:pPr>
              <w:spacing w:line="360" w:lineRule="auto"/>
              <w:jc w:val="center"/>
              <w:outlineLvl w:val="0"/>
              <w:rPr>
                <w:rFonts w:hint="eastAsia" w:ascii="楷体" w:hAnsi="楷体" w:eastAsia="楷体"/>
                <w:color w:val="000000"/>
                <w:sz w:val="24"/>
                <w:highlight w:val="none"/>
                <w:lang w:val="en-US" w:eastAsia="zh-CN"/>
              </w:rPr>
            </w:pPr>
            <w:r>
              <w:rPr>
                <w:rFonts w:hint="eastAsia" w:ascii="楷体" w:hAnsi="楷体" w:eastAsia="楷体"/>
                <w:color w:val="000000"/>
                <w:sz w:val="24"/>
                <w:highlight w:val="none"/>
                <w:lang w:val="en-US" w:eastAsia="zh-CN"/>
              </w:rPr>
              <w:t>嘉鱼</w:t>
            </w:r>
          </w:p>
          <w:p>
            <w:pPr>
              <w:spacing w:line="360" w:lineRule="auto"/>
              <w:jc w:val="center"/>
              <w:outlineLvl w:val="0"/>
              <w:rPr>
                <w:rFonts w:hint="eastAsia" w:ascii="楷体" w:hAnsi="楷体" w:eastAsia="楷体" w:cs="Times New Roman"/>
                <w:color w:val="000000"/>
                <w:kern w:val="2"/>
                <w:sz w:val="24"/>
                <w:szCs w:val="24"/>
                <w:highlight w:val="none"/>
                <w:lang w:val="en-US" w:eastAsia="zh-CN" w:bidi="ar-SA"/>
              </w:rPr>
            </w:pPr>
          </w:p>
        </w:tc>
        <w:tc>
          <w:tcPr>
            <w:tcW w:w="987" w:type="dxa"/>
            <w:vMerge w:val="restart"/>
            <w:noWrap w:val="0"/>
            <w:vAlign w:val="center"/>
          </w:tcPr>
          <w:p>
            <w:pPr>
              <w:spacing w:line="360" w:lineRule="auto"/>
              <w:jc w:val="center"/>
              <w:outlineLvl w:val="0"/>
              <w:rPr>
                <w:rFonts w:hint="default" w:ascii="楷体" w:hAnsi="楷体" w:eastAsia="楷体" w:cs="Times New Roman"/>
                <w:color w:val="000000"/>
                <w:kern w:val="2"/>
                <w:sz w:val="24"/>
                <w:szCs w:val="24"/>
                <w:highlight w:val="none"/>
                <w:lang w:val="en-US" w:eastAsia="zh-CN" w:bidi="ar-SA"/>
              </w:rPr>
            </w:pPr>
            <w:r>
              <w:rPr>
                <w:rFonts w:hint="eastAsia" w:ascii="楷体" w:hAnsi="楷体" w:eastAsia="楷体"/>
                <w:color w:val="000000"/>
                <w:sz w:val="24"/>
                <w:highlight w:val="none"/>
                <w:lang w:val="en-US" w:eastAsia="zh-CN"/>
              </w:rPr>
              <w:t>2023级</w:t>
            </w:r>
          </w:p>
        </w:tc>
        <w:tc>
          <w:tcPr>
            <w:tcW w:w="2306" w:type="dxa"/>
            <w:noWrap w:val="0"/>
            <w:vAlign w:val="center"/>
          </w:tcPr>
          <w:p>
            <w:pPr>
              <w:spacing w:line="360" w:lineRule="auto"/>
              <w:jc w:val="center"/>
              <w:outlineLvl w:val="0"/>
              <w:rPr>
                <w:rFonts w:hint="eastAsia" w:ascii="楷体" w:hAnsi="楷体" w:eastAsia="楷体"/>
                <w:color w:val="000000"/>
                <w:sz w:val="24"/>
                <w:highlight w:val="none"/>
                <w:lang w:val="en-US" w:eastAsia="zh-CN"/>
              </w:rPr>
            </w:pPr>
            <w:r>
              <w:rPr>
                <w:rFonts w:hint="eastAsia" w:ascii="楷体" w:hAnsi="楷体" w:eastAsia="楷体"/>
                <w:color w:val="000000"/>
                <w:sz w:val="24"/>
                <w:highlight w:val="none"/>
              </w:rPr>
              <w:t>毛泽东思想和中国特色社会主义理论体系概论（专科）</w:t>
            </w:r>
          </w:p>
        </w:tc>
        <w:tc>
          <w:tcPr>
            <w:tcW w:w="2775" w:type="dxa"/>
            <w:noWrap w:val="0"/>
            <w:vAlign w:val="center"/>
          </w:tcPr>
          <w:p>
            <w:pPr>
              <w:spacing w:line="360" w:lineRule="auto"/>
              <w:jc w:val="center"/>
              <w:outlineLvl w:val="0"/>
              <w:rPr>
                <w:rFonts w:hint="eastAsia" w:ascii="楷体" w:hAnsi="楷体" w:eastAsia="楷体"/>
                <w:color w:val="000000"/>
                <w:sz w:val="24"/>
                <w:highlight w:val="none"/>
                <w:lang w:val="en-US" w:eastAsia="zh-CN"/>
              </w:rPr>
            </w:pPr>
            <w:r>
              <w:rPr>
                <w:rFonts w:hint="eastAsia" w:ascii="楷体" w:hAnsi="楷体" w:eastAsia="楷体"/>
                <w:color w:val="000000"/>
                <w:sz w:val="24"/>
                <w:highlight w:val="none"/>
              </w:rPr>
              <w:t>信工、机电、城建</w:t>
            </w:r>
            <w:r>
              <w:rPr>
                <w:rFonts w:hint="eastAsia" w:ascii="楷体" w:hAnsi="楷体" w:eastAsia="楷体"/>
                <w:color w:val="000000"/>
                <w:sz w:val="24"/>
                <w:highlight w:val="none"/>
                <w:lang w:eastAsia="zh-CN"/>
              </w:rPr>
              <w:t>、</w:t>
            </w:r>
            <w:r>
              <w:rPr>
                <w:rFonts w:hint="eastAsia" w:ascii="楷体" w:hAnsi="楷体" w:eastAsia="楷体"/>
                <w:color w:val="000000"/>
                <w:sz w:val="24"/>
                <w:highlight w:val="none"/>
                <w:lang w:val="en-US" w:eastAsia="zh-CN"/>
              </w:rPr>
              <w:t>经管</w:t>
            </w:r>
            <w:r>
              <w:rPr>
                <w:rFonts w:hint="eastAsia" w:ascii="楷体" w:hAnsi="楷体" w:eastAsia="楷体"/>
                <w:color w:val="000000"/>
                <w:sz w:val="24"/>
                <w:highlight w:val="none"/>
              </w:rPr>
              <w:t>学院专科各专业</w:t>
            </w:r>
          </w:p>
        </w:tc>
        <w:tc>
          <w:tcPr>
            <w:tcW w:w="1768" w:type="dxa"/>
            <w:noWrap w:val="0"/>
            <w:vAlign w:val="top"/>
          </w:tcPr>
          <w:p>
            <w:pPr>
              <w:spacing w:line="360" w:lineRule="auto"/>
              <w:jc w:val="center"/>
              <w:outlineLvl w:val="0"/>
              <w:rPr>
                <w:rFonts w:hint="eastAsia" w:ascii="楷体" w:hAnsi="楷体" w:eastAsia="楷体"/>
                <w:color w:val="000000"/>
                <w:sz w:val="24"/>
                <w:highlight w:val="none"/>
                <w:lang w:val="en-US" w:eastAsia="zh-CN"/>
              </w:rPr>
            </w:pPr>
            <w:r>
              <w:rPr>
                <w:rFonts w:hint="eastAsia" w:ascii="楷体" w:hAnsi="楷体" w:eastAsia="楷体"/>
                <w:color w:val="000000"/>
                <w:sz w:val="24"/>
                <w:highlight w:val="none"/>
              </w:rPr>
              <w:t>1</w:t>
            </w:r>
            <w:r>
              <w:rPr>
                <w:rFonts w:ascii="楷体" w:hAnsi="楷体" w:eastAsia="楷体"/>
                <w:color w:val="000000"/>
                <w:sz w:val="24"/>
                <w:highlight w:val="none"/>
              </w:rPr>
              <w:t>8</w:t>
            </w:r>
            <w:r>
              <w:rPr>
                <w:rFonts w:hint="eastAsia" w:ascii="楷体" w:hAnsi="楷体" w:eastAsia="楷体"/>
                <w:color w:val="000000"/>
                <w:sz w:val="24"/>
                <w:highlight w:val="none"/>
              </w:rPr>
              <w:t>周周</w:t>
            </w:r>
            <w:r>
              <w:rPr>
                <w:rFonts w:hint="eastAsia" w:ascii="楷体" w:hAnsi="楷体" w:eastAsia="楷体"/>
                <w:color w:val="000000"/>
                <w:sz w:val="24"/>
                <w:highlight w:val="none"/>
                <w:lang w:val="en-US" w:eastAsia="zh-CN"/>
              </w:rPr>
              <w:t>二</w:t>
            </w:r>
            <w:r>
              <w:rPr>
                <w:rFonts w:hint="eastAsia" w:ascii="楷体" w:hAnsi="楷体" w:eastAsia="楷体"/>
                <w:color w:val="000000"/>
                <w:sz w:val="24"/>
                <w:highlight w:val="none"/>
              </w:rPr>
              <w:t>上午 （</w:t>
            </w:r>
            <w:r>
              <w:rPr>
                <w:rFonts w:ascii="楷体" w:hAnsi="楷体" w:eastAsia="楷体"/>
                <w:color w:val="000000"/>
                <w:sz w:val="24"/>
                <w:highlight w:val="none"/>
              </w:rPr>
              <w:t>1</w:t>
            </w:r>
            <w:r>
              <w:rPr>
                <w:rFonts w:hint="eastAsia" w:ascii="楷体" w:hAnsi="楷体" w:eastAsia="楷体"/>
                <w:color w:val="000000"/>
                <w:sz w:val="24"/>
                <w:highlight w:val="none"/>
              </w:rPr>
              <w:t>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51" w:type="dxa"/>
            <w:vMerge w:val="continue"/>
            <w:noWrap w:val="0"/>
            <w:vAlign w:val="center"/>
          </w:tcPr>
          <w:p>
            <w:pPr>
              <w:spacing w:line="360" w:lineRule="auto"/>
              <w:jc w:val="center"/>
              <w:outlineLvl w:val="0"/>
              <w:rPr>
                <w:rFonts w:hint="eastAsia" w:ascii="楷体" w:hAnsi="楷体" w:eastAsia="楷体"/>
                <w:color w:val="000000"/>
                <w:sz w:val="24"/>
                <w:highlight w:val="none"/>
                <w:lang w:val="en-US" w:eastAsia="zh-CN"/>
              </w:rPr>
            </w:pPr>
          </w:p>
        </w:tc>
        <w:tc>
          <w:tcPr>
            <w:tcW w:w="987" w:type="dxa"/>
            <w:vMerge w:val="continue"/>
            <w:noWrap w:val="0"/>
            <w:vAlign w:val="center"/>
          </w:tcPr>
          <w:p>
            <w:pPr>
              <w:spacing w:line="360" w:lineRule="auto"/>
              <w:jc w:val="center"/>
              <w:outlineLvl w:val="0"/>
              <w:rPr>
                <w:rFonts w:hint="default" w:ascii="楷体" w:hAnsi="楷体" w:eastAsia="楷体"/>
                <w:color w:val="000000"/>
                <w:sz w:val="24"/>
                <w:highlight w:val="none"/>
                <w:lang w:val="en-US" w:eastAsia="zh-CN"/>
              </w:rPr>
            </w:pPr>
          </w:p>
        </w:tc>
        <w:tc>
          <w:tcPr>
            <w:tcW w:w="2306" w:type="dxa"/>
            <w:noWrap w:val="0"/>
            <w:vAlign w:val="center"/>
          </w:tcPr>
          <w:p>
            <w:pPr>
              <w:spacing w:line="360" w:lineRule="auto"/>
              <w:jc w:val="center"/>
              <w:outlineLvl w:val="0"/>
              <w:rPr>
                <w:rFonts w:hint="eastAsia" w:ascii="楷体" w:hAnsi="楷体" w:eastAsia="楷体"/>
                <w:color w:val="000000"/>
                <w:sz w:val="24"/>
                <w:highlight w:val="none"/>
                <w:lang w:val="en-US" w:eastAsia="zh-CN"/>
              </w:rPr>
            </w:pPr>
            <w:r>
              <w:rPr>
                <w:rFonts w:ascii="楷体" w:hAnsi="楷体" w:eastAsia="楷体"/>
                <w:color w:val="000000"/>
                <w:sz w:val="24"/>
                <w:highlight w:val="none"/>
              </w:rPr>
              <w:t>Python基础与实践</w:t>
            </w:r>
            <w:r>
              <w:rPr>
                <w:rFonts w:hint="eastAsia" w:ascii="楷体" w:hAnsi="楷体" w:eastAsia="楷体"/>
                <w:color w:val="000000"/>
                <w:sz w:val="24"/>
                <w:highlight w:val="none"/>
                <w:lang w:eastAsia="zh-CN"/>
              </w:rPr>
              <w:t>（</w:t>
            </w:r>
            <w:r>
              <w:rPr>
                <w:rFonts w:hint="eastAsia" w:ascii="楷体" w:hAnsi="楷体" w:eastAsia="楷体"/>
                <w:color w:val="000000"/>
                <w:sz w:val="24"/>
                <w:highlight w:val="none"/>
                <w:lang w:val="en-US" w:eastAsia="zh-CN"/>
              </w:rPr>
              <w:t>本科</w:t>
            </w:r>
            <w:r>
              <w:rPr>
                <w:rFonts w:hint="eastAsia" w:ascii="楷体" w:hAnsi="楷体" w:eastAsia="楷体"/>
                <w:color w:val="000000"/>
                <w:sz w:val="24"/>
                <w:highlight w:val="none"/>
                <w:lang w:eastAsia="zh-CN"/>
              </w:rPr>
              <w:t>）</w:t>
            </w:r>
          </w:p>
        </w:tc>
        <w:tc>
          <w:tcPr>
            <w:tcW w:w="2775" w:type="dxa"/>
            <w:noWrap w:val="0"/>
            <w:vAlign w:val="center"/>
          </w:tcPr>
          <w:p>
            <w:pPr>
              <w:spacing w:line="360" w:lineRule="auto"/>
              <w:jc w:val="center"/>
              <w:outlineLvl w:val="0"/>
              <w:rPr>
                <w:rFonts w:hint="eastAsia" w:ascii="楷体" w:hAnsi="楷体" w:eastAsia="楷体"/>
                <w:color w:val="000000"/>
                <w:sz w:val="24"/>
                <w:highlight w:val="none"/>
                <w:lang w:val="en-US" w:eastAsia="zh-CN"/>
              </w:rPr>
            </w:pPr>
            <w:r>
              <w:rPr>
                <w:rFonts w:hint="eastAsia" w:ascii="楷体" w:hAnsi="楷体" w:eastAsia="楷体"/>
                <w:color w:val="000000"/>
                <w:sz w:val="24"/>
                <w:highlight w:val="none"/>
                <w:lang w:val="en-US" w:eastAsia="zh-CN"/>
              </w:rPr>
              <w:t>机电、城建各专业</w:t>
            </w:r>
          </w:p>
        </w:tc>
        <w:tc>
          <w:tcPr>
            <w:tcW w:w="1768" w:type="dxa"/>
            <w:noWrap w:val="0"/>
            <w:vAlign w:val="center"/>
          </w:tcPr>
          <w:p>
            <w:pPr>
              <w:spacing w:line="360" w:lineRule="auto"/>
              <w:jc w:val="center"/>
              <w:outlineLvl w:val="0"/>
              <w:rPr>
                <w:rFonts w:hint="eastAsia" w:ascii="楷体" w:hAnsi="楷体" w:eastAsia="楷体"/>
                <w:color w:val="000000"/>
                <w:sz w:val="24"/>
                <w:highlight w:val="none"/>
                <w:lang w:val="en-US" w:eastAsia="zh-CN"/>
              </w:rPr>
            </w:pPr>
            <w:r>
              <w:rPr>
                <w:rFonts w:hint="eastAsia" w:ascii="楷体" w:hAnsi="楷体" w:eastAsia="楷体"/>
                <w:color w:val="000000"/>
                <w:sz w:val="24"/>
                <w:highlight w:val="none"/>
              </w:rPr>
              <w:t>1</w:t>
            </w:r>
            <w:r>
              <w:rPr>
                <w:rFonts w:ascii="楷体" w:hAnsi="楷体" w:eastAsia="楷体"/>
                <w:color w:val="000000"/>
                <w:sz w:val="24"/>
                <w:highlight w:val="none"/>
              </w:rPr>
              <w:t>8</w:t>
            </w:r>
            <w:r>
              <w:rPr>
                <w:rFonts w:hint="eastAsia" w:ascii="楷体" w:hAnsi="楷体" w:eastAsia="楷体"/>
                <w:color w:val="000000"/>
                <w:sz w:val="24"/>
                <w:highlight w:val="none"/>
              </w:rPr>
              <w:t>周周</w:t>
            </w:r>
            <w:r>
              <w:rPr>
                <w:rFonts w:hint="eastAsia" w:ascii="楷体" w:hAnsi="楷体" w:eastAsia="楷体"/>
                <w:color w:val="000000"/>
                <w:sz w:val="24"/>
                <w:highlight w:val="none"/>
                <w:lang w:val="en-US" w:eastAsia="zh-CN"/>
              </w:rPr>
              <w:t>二下</w:t>
            </w:r>
            <w:r>
              <w:rPr>
                <w:rFonts w:hint="eastAsia" w:ascii="楷体" w:hAnsi="楷体" w:eastAsia="楷体"/>
                <w:color w:val="000000"/>
                <w:sz w:val="24"/>
                <w:highlight w:val="none"/>
              </w:rPr>
              <w:t>午 （</w:t>
            </w:r>
            <w:r>
              <w:rPr>
                <w:rFonts w:ascii="楷体" w:hAnsi="楷体" w:eastAsia="楷体"/>
                <w:color w:val="000000"/>
                <w:sz w:val="24"/>
                <w:highlight w:val="none"/>
              </w:rPr>
              <w:t>1</w:t>
            </w:r>
            <w:r>
              <w:rPr>
                <w:rFonts w:hint="eastAsia" w:ascii="楷体" w:hAnsi="楷体" w:eastAsia="楷体"/>
                <w:color w:val="000000"/>
                <w:sz w:val="24"/>
                <w:highlight w:val="none"/>
              </w:rPr>
              <w:t>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51" w:type="dxa"/>
            <w:vMerge w:val="continue"/>
            <w:noWrap w:val="0"/>
            <w:vAlign w:val="center"/>
          </w:tcPr>
          <w:p>
            <w:pPr>
              <w:spacing w:line="360" w:lineRule="auto"/>
              <w:jc w:val="center"/>
              <w:outlineLvl w:val="0"/>
              <w:rPr>
                <w:rFonts w:hint="eastAsia" w:ascii="楷体" w:hAnsi="楷体" w:eastAsia="楷体"/>
                <w:color w:val="000000"/>
                <w:sz w:val="24"/>
                <w:highlight w:val="none"/>
                <w:lang w:val="en-US" w:eastAsia="zh-CN"/>
              </w:rPr>
            </w:pPr>
          </w:p>
        </w:tc>
        <w:tc>
          <w:tcPr>
            <w:tcW w:w="987" w:type="dxa"/>
            <w:vMerge w:val="continue"/>
            <w:noWrap w:val="0"/>
            <w:vAlign w:val="center"/>
          </w:tcPr>
          <w:p>
            <w:pPr>
              <w:spacing w:line="360" w:lineRule="auto"/>
              <w:jc w:val="center"/>
              <w:outlineLvl w:val="0"/>
              <w:rPr>
                <w:rFonts w:hint="default" w:ascii="楷体" w:hAnsi="楷体" w:eastAsia="楷体"/>
                <w:color w:val="000000"/>
                <w:sz w:val="24"/>
                <w:highlight w:val="none"/>
                <w:lang w:val="en-US" w:eastAsia="zh-CN"/>
              </w:rPr>
            </w:pPr>
          </w:p>
        </w:tc>
        <w:tc>
          <w:tcPr>
            <w:tcW w:w="2306" w:type="dxa"/>
            <w:noWrap w:val="0"/>
            <w:vAlign w:val="center"/>
          </w:tcPr>
          <w:p>
            <w:pPr>
              <w:spacing w:line="360" w:lineRule="auto"/>
              <w:jc w:val="center"/>
              <w:outlineLvl w:val="0"/>
              <w:rPr>
                <w:rFonts w:hint="eastAsia" w:ascii="楷体" w:hAnsi="楷体" w:eastAsia="楷体"/>
                <w:color w:val="000000"/>
                <w:sz w:val="24"/>
                <w:highlight w:val="none"/>
                <w:lang w:val="en-US" w:eastAsia="zh-CN"/>
              </w:rPr>
            </w:pPr>
            <w:r>
              <w:rPr>
                <w:rFonts w:hint="eastAsia" w:ascii="楷体" w:hAnsi="楷体" w:eastAsia="楷体"/>
                <w:color w:val="000000"/>
                <w:sz w:val="24"/>
                <w:highlight w:val="none"/>
              </w:rPr>
              <w:t>高等数学</w:t>
            </w:r>
            <w:r>
              <w:rPr>
                <w:rFonts w:hint="eastAsia" w:ascii="楷体" w:hAnsi="楷体" w:eastAsia="楷体"/>
                <w:color w:val="000000"/>
                <w:sz w:val="24"/>
                <w:highlight w:val="none"/>
                <w:lang w:val="en-US" w:eastAsia="zh-CN"/>
              </w:rPr>
              <w:t>C</w:t>
            </w:r>
            <w:r>
              <w:rPr>
                <w:rFonts w:hint="eastAsia" w:ascii="楷体" w:hAnsi="楷体" w:eastAsia="楷体"/>
                <w:color w:val="000000"/>
                <w:sz w:val="24"/>
                <w:highlight w:val="none"/>
              </w:rPr>
              <w:t>1</w:t>
            </w:r>
          </w:p>
        </w:tc>
        <w:tc>
          <w:tcPr>
            <w:tcW w:w="2775" w:type="dxa"/>
            <w:noWrap w:val="0"/>
            <w:vAlign w:val="center"/>
          </w:tcPr>
          <w:p>
            <w:pPr>
              <w:spacing w:line="360" w:lineRule="auto"/>
              <w:jc w:val="center"/>
              <w:outlineLvl w:val="0"/>
              <w:rPr>
                <w:rFonts w:hint="eastAsia" w:ascii="楷体" w:hAnsi="楷体" w:eastAsia="楷体"/>
                <w:color w:val="000000"/>
                <w:sz w:val="24"/>
                <w:highlight w:val="none"/>
                <w:lang w:val="en-US" w:eastAsia="zh-CN"/>
              </w:rPr>
            </w:pPr>
            <w:r>
              <w:rPr>
                <w:rFonts w:hint="eastAsia" w:ascii="楷体" w:hAnsi="楷体" w:eastAsia="楷体"/>
                <w:color w:val="000000"/>
                <w:sz w:val="24"/>
                <w:highlight w:val="none"/>
              </w:rPr>
              <w:t>机电专</w:t>
            </w:r>
            <w:r>
              <w:rPr>
                <w:rFonts w:hint="eastAsia" w:ascii="楷体" w:hAnsi="楷体" w:eastAsia="楷体"/>
                <w:color w:val="000000"/>
                <w:sz w:val="24"/>
                <w:highlight w:val="none"/>
                <w:lang w:eastAsia="zh-CN"/>
              </w:rPr>
              <w:t>、</w:t>
            </w:r>
            <w:r>
              <w:rPr>
                <w:rFonts w:hint="eastAsia" w:ascii="楷体" w:hAnsi="楷体" w:eastAsia="楷体"/>
                <w:color w:val="000000"/>
                <w:sz w:val="24"/>
                <w:highlight w:val="none"/>
                <w:lang w:val="en-US" w:eastAsia="zh-CN"/>
              </w:rPr>
              <w:t>机制专、</w:t>
            </w:r>
            <w:r>
              <w:rPr>
                <w:rFonts w:hint="eastAsia" w:ascii="楷体" w:hAnsi="楷体" w:eastAsia="楷体"/>
                <w:color w:val="000000"/>
                <w:sz w:val="24"/>
                <w:highlight w:val="none"/>
              </w:rPr>
              <w:t>通信专</w:t>
            </w:r>
            <w:r>
              <w:rPr>
                <w:rFonts w:hint="eastAsia" w:ascii="楷体" w:hAnsi="楷体" w:eastAsia="楷体"/>
                <w:color w:val="000000"/>
                <w:sz w:val="24"/>
                <w:highlight w:val="none"/>
                <w:lang w:eastAsia="zh-CN"/>
              </w:rPr>
              <w:t>、</w:t>
            </w:r>
            <w:r>
              <w:rPr>
                <w:rFonts w:hint="eastAsia" w:ascii="楷体" w:hAnsi="楷体" w:eastAsia="楷体"/>
                <w:color w:val="000000"/>
                <w:sz w:val="24"/>
                <w:highlight w:val="none"/>
              </w:rPr>
              <w:t>计应专</w:t>
            </w:r>
            <w:r>
              <w:rPr>
                <w:rFonts w:hint="eastAsia" w:ascii="楷体" w:hAnsi="楷体" w:eastAsia="楷体"/>
                <w:color w:val="000000"/>
                <w:sz w:val="24"/>
                <w:highlight w:val="none"/>
                <w:lang w:eastAsia="zh-CN"/>
              </w:rPr>
              <w:t>、</w:t>
            </w:r>
            <w:r>
              <w:rPr>
                <w:rFonts w:hint="eastAsia" w:ascii="楷体" w:hAnsi="楷体" w:eastAsia="楷体"/>
                <w:color w:val="000000"/>
                <w:sz w:val="24"/>
                <w:highlight w:val="none"/>
              </w:rPr>
              <w:t>电气专</w:t>
            </w:r>
            <w:r>
              <w:rPr>
                <w:rFonts w:hint="eastAsia" w:ascii="楷体" w:hAnsi="楷体" w:eastAsia="楷体"/>
                <w:color w:val="000000"/>
                <w:sz w:val="24"/>
                <w:highlight w:val="none"/>
                <w:lang w:eastAsia="zh-CN"/>
              </w:rPr>
              <w:t>、</w:t>
            </w:r>
            <w:r>
              <w:rPr>
                <w:rFonts w:hint="eastAsia" w:ascii="楷体" w:hAnsi="楷体" w:eastAsia="楷体"/>
                <w:color w:val="000000"/>
                <w:sz w:val="24"/>
                <w:highlight w:val="none"/>
              </w:rPr>
              <w:t>建工专</w:t>
            </w:r>
          </w:p>
        </w:tc>
        <w:tc>
          <w:tcPr>
            <w:tcW w:w="1768" w:type="dxa"/>
            <w:noWrap w:val="0"/>
            <w:vAlign w:val="center"/>
          </w:tcPr>
          <w:p>
            <w:pPr>
              <w:spacing w:line="360" w:lineRule="auto"/>
              <w:jc w:val="center"/>
              <w:outlineLvl w:val="0"/>
              <w:rPr>
                <w:rFonts w:hint="eastAsia" w:ascii="楷体" w:hAnsi="楷体" w:eastAsia="楷体"/>
                <w:color w:val="000000"/>
                <w:sz w:val="24"/>
                <w:highlight w:val="none"/>
                <w:lang w:val="en-US" w:eastAsia="zh-CN"/>
              </w:rPr>
            </w:pPr>
            <w:r>
              <w:rPr>
                <w:rFonts w:hint="eastAsia" w:ascii="楷体" w:hAnsi="楷体" w:eastAsia="楷体"/>
                <w:color w:val="000000"/>
                <w:sz w:val="24"/>
                <w:highlight w:val="none"/>
              </w:rPr>
              <w:t>1</w:t>
            </w:r>
            <w:r>
              <w:rPr>
                <w:rFonts w:ascii="楷体" w:hAnsi="楷体" w:eastAsia="楷体"/>
                <w:color w:val="000000"/>
                <w:sz w:val="24"/>
                <w:highlight w:val="none"/>
              </w:rPr>
              <w:t>8</w:t>
            </w:r>
            <w:r>
              <w:rPr>
                <w:rFonts w:hint="eastAsia" w:ascii="楷体" w:hAnsi="楷体" w:eastAsia="楷体"/>
                <w:color w:val="000000"/>
                <w:sz w:val="24"/>
                <w:highlight w:val="none"/>
              </w:rPr>
              <w:t>周周三上午 （</w:t>
            </w:r>
            <w:r>
              <w:rPr>
                <w:rFonts w:ascii="楷体" w:hAnsi="楷体" w:eastAsia="楷体"/>
                <w:color w:val="000000"/>
                <w:sz w:val="24"/>
                <w:highlight w:val="none"/>
              </w:rPr>
              <w:t>1</w:t>
            </w:r>
            <w:r>
              <w:rPr>
                <w:rFonts w:hint="eastAsia" w:ascii="楷体" w:hAnsi="楷体" w:eastAsia="楷体"/>
                <w:color w:val="000000"/>
                <w:sz w:val="24"/>
                <w:highlight w:val="none"/>
              </w:rPr>
              <w:t>月</w:t>
            </w:r>
            <w:r>
              <w:rPr>
                <w:rFonts w:hint="eastAsia" w:ascii="楷体" w:hAnsi="楷体" w:eastAsia="楷体"/>
                <w:color w:val="000000"/>
                <w:sz w:val="24"/>
                <w:highlight w:val="none"/>
                <w:lang w:val="en-US" w:eastAsia="zh-CN"/>
              </w:rPr>
              <w:t>3</w:t>
            </w:r>
            <w:r>
              <w:rPr>
                <w:rFonts w:hint="eastAsia" w:ascii="楷体" w:hAnsi="楷体" w:eastAsia="楷体"/>
                <w:color w:val="000000"/>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51" w:type="dxa"/>
            <w:vMerge w:val="continue"/>
            <w:noWrap w:val="0"/>
            <w:vAlign w:val="center"/>
          </w:tcPr>
          <w:p>
            <w:pPr>
              <w:spacing w:line="360" w:lineRule="auto"/>
              <w:jc w:val="center"/>
              <w:outlineLvl w:val="0"/>
              <w:rPr>
                <w:rFonts w:hint="eastAsia" w:ascii="楷体" w:hAnsi="楷体" w:eastAsia="楷体"/>
                <w:color w:val="000000"/>
                <w:sz w:val="24"/>
                <w:highlight w:val="none"/>
                <w:lang w:val="en-US" w:eastAsia="zh-CN"/>
              </w:rPr>
            </w:pPr>
          </w:p>
        </w:tc>
        <w:tc>
          <w:tcPr>
            <w:tcW w:w="987" w:type="dxa"/>
            <w:vMerge w:val="continue"/>
            <w:noWrap w:val="0"/>
            <w:vAlign w:val="center"/>
          </w:tcPr>
          <w:p>
            <w:pPr>
              <w:spacing w:line="360" w:lineRule="auto"/>
              <w:jc w:val="center"/>
              <w:outlineLvl w:val="0"/>
              <w:rPr>
                <w:rFonts w:hint="default" w:ascii="楷体" w:hAnsi="楷体" w:eastAsia="楷体"/>
                <w:color w:val="000000"/>
                <w:sz w:val="24"/>
                <w:highlight w:val="none"/>
                <w:lang w:val="en-US" w:eastAsia="zh-CN"/>
              </w:rPr>
            </w:pPr>
          </w:p>
        </w:tc>
        <w:tc>
          <w:tcPr>
            <w:tcW w:w="2306" w:type="dxa"/>
            <w:noWrap w:val="0"/>
            <w:vAlign w:val="center"/>
          </w:tcPr>
          <w:p>
            <w:pPr>
              <w:spacing w:line="360" w:lineRule="auto"/>
              <w:jc w:val="center"/>
              <w:outlineLvl w:val="0"/>
              <w:rPr>
                <w:rFonts w:hint="eastAsia" w:ascii="楷体" w:hAnsi="楷体" w:eastAsia="楷体"/>
                <w:color w:val="000000"/>
                <w:sz w:val="24"/>
                <w:highlight w:val="none"/>
                <w:lang w:val="en-US" w:eastAsia="zh-CN"/>
              </w:rPr>
            </w:pPr>
            <w:r>
              <w:rPr>
                <w:rFonts w:hint="eastAsia" w:ascii="楷体" w:hAnsi="楷体" w:eastAsia="楷体"/>
                <w:color w:val="000000"/>
                <w:sz w:val="24"/>
                <w:highlight w:val="none"/>
              </w:rPr>
              <w:t>高等数学</w:t>
            </w:r>
            <w:r>
              <w:rPr>
                <w:rFonts w:hint="eastAsia" w:ascii="楷体" w:hAnsi="楷体" w:eastAsia="楷体"/>
                <w:color w:val="000000"/>
                <w:sz w:val="24"/>
                <w:highlight w:val="none"/>
                <w:lang w:val="en-US" w:eastAsia="zh-CN"/>
              </w:rPr>
              <w:t>B</w:t>
            </w:r>
            <w:r>
              <w:rPr>
                <w:rFonts w:hint="eastAsia" w:ascii="楷体" w:hAnsi="楷体" w:eastAsia="楷体"/>
                <w:color w:val="000000"/>
                <w:sz w:val="24"/>
                <w:highlight w:val="none"/>
              </w:rPr>
              <w:t>1</w:t>
            </w:r>
          </w:p>
        </w:tc>
        <w:tc>
          <w:tcPr>
            <w:tcW w:w="2775" w:type="dxa"/>
            <w:noWrap w:val="0"/>
            <w:vAlign w:val="center"/>
          </w:tcPr>
          <w:p>
            <w:pPr>
              <w:spacing w:line="360" w:lineRule="auto"/>
              <w:jc w:val="center"/>
              <w:outlineLvl w:val="0"/>
              <w:rPr>
                <w:rFonts w:hint="eastAsia" w:ascii="楷体" w:hAnsi="楷体" w:eastAsia="楷体"/>
                <w:color w:val="000000"/>
                <w:sz w:val="24"/>
                <w:highlight w:val="none"/>
                <w:lang w:val="en-US" w:eastAsia="zh-CN"/>
              </w:rPr>
            </w:pPr>
            <w:r>
              <w:rPr>
                <w:rFonts w:hint="eastAsia" w:ascii="楷体" w:hAnsi="楷体" w:eastAsia="楷体"/>
                <w:color w:val="000000"/>
                <w:sz w:val="24"/>
                <w:highlight w:val="none"/>
              </w:rPr>
              <w:t>经管学院本科各专业</w:t>
            </w:r>
          </w:p>
        </w:tc>
        <w:tc>
          <w:tcPr>
            <w:tcW w:w="1768" w:type="dxa"/>
            <w:noWrap w:val="0"/>
            <w:vAlign w:val="top"/>
          </w:tcPr>
          <w:p>
            <w:pPr>
              <w:spacing w:line="360" w:lineRule="auto"/>
              <w:jc w:val="center"/>
              <w:outlineLvl w:val="0"/>
              <w:rPr>
                <w:rFonts w:hint="eastAsia" w:ascii="楷体" w:hAnsi="楷体" w:eastAsia="楷体"/>
                <w:color w:val="000000"/>
                <w:sz w:val="24"/>
                <w:highlight w:val="none"/>
                <w:lang w:val="en-US" w:eastAsia="zh-CN"/>
              </w:rPr>
            </w:pPr>
            <w:r>
              <w:rPr>
                <w:rFonts w:hint="eastAsia" w:ascii="楷体" w:hAnsi="楷体" w:eastAsia="楷体"/>
                <w:color w:val="000000"/>
                <w:sz w:val="24"/>
                <w:highlight w:val="none"/>
              </w:rPr>
              <w:t>1</w:t>
            </w:r>
            <w:r>
              <w:rPr>
                <w:rFonts w:ascii="楷体" w:hAnsi="楷体" w:eastAsia="楷体"/>
                <w:color w:val="000000"/>
                <w:sz w:val="24"/>
                <w:highlight w:val="none"/>
              </w:rPr>
              <w:t>8</w:t>
            </w:r>
            <w:r>
              <w:rPr>
                <w:rFonts w:hint="eastAsia" w:ascii="楷体" w:hAnsi="楷体" w:eastAsia="楷体"/>
                <w:color w:val="000000"/>
                <w:sz w:val="24"/>
                <w:highlight w:val="none"/>
              </w:rPr>
              <w:t>周周三</w:t>
            </w:r>
            <w:r>
              <w:rPr>
                <w:rFonts w:hint="eastAsia" w:ascii="楷体" w:hAnsi="楷体" w:eastAsia="楷体"/>
                <w:color w:val="000000"/>
                <w:sz w:val="24"/>
                <w:highlight w:val="none"/>
                <w:lang w:val="en-US" w:eastAsia="zh-CN"/>
              </w:rPr>
              <w:t>下</w:t>
            </w:r>
            <w:r>
              <w:rPr>
                <w:rFonts w:hint="eastAsia" w:ascii="楷体" w:hAnsi="楷体" w:eastAsia="楷体"/>
                <w:color w:val="000000"/>
                <w:sz w:val="24"/>
                <w:highlight w:val="none"/>
              </w:rPr>
              <w:t>午 （</w:t>
            </w:r>
            <w:r>
              <w:rPr>
                <w:rFonts w:ascii="楷体" w:hAnsi="楷体" w:eastAsia="楷体"/>
                <w:color w:val="000000"/>
                <w:sz w:val="24"/>
                <w:highlight w:val="none"/>
              </w:rPr>
              <w:t>1</w:t>
            </w:r>
            <w:r>
              <w:rPr>
                <w:rFonts w:hint="eastAsia" w:ascii="楷体" w:hAnsi="楷体" w:eastAsia="楷体"/>
                <w:color w:val="000000"/>
                <w:sz w:val="24"/>
                <w:highlight w:val="none"/>
              </w:rPr>
              <w:t>月</w:t>
            </w:r>
            <w:r>
              <w:rPr>
                <w:rFonts w:hint="eastAsia" w:ascii="楷体" w:hAnsi="楷体" w:eastAsia="楷体"/>
                <w:color w:val="000000"/>
                <w:sz w:val="24"/>
                <w:highlight w:val="none"/>
                <w:lang w:val="en-US" w:eastAsia="zh-CN"/>
              </w:rPr>
              <w:t>3</w:t>
            </w:r>
            <w:r>
              <w:rPr>
                <w:rFonts w:hint="eastAsia" w:ascii="楷体" w:hAnsi="楷体" w:eastAsia="楷体"/>
                <w:color w:val="000000"/>
                <w:sz w:val="24"/>
                <w:highlight w:val="none"/>
              </w:rPr>
              <w:t>日</w:t>
            </w:r>
            <w:r>
              <w:rPr>
                <w:rFonts w:hint="eastAsia" w:ascii="楷体" w:hAnsi="楷体" w:eastAsia="楷体"/>
                <w:color w:val="00000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51" w:type="dxa"/>
            <w:vMerge w:val="continue"/>
            <w:noWrap w:val="0"/>
            <w:vAlign w:val="center"/>
          </w:tcPr>
          <w:p>
            <w:pPr>
              <w:spacing w:line="360" w:lineRule="auto"/>
              <w:jc w:val="center"/>
              <w:outlineLvl w:val="0"/>
              <w:rPr>
                <w:rFonts w:hint="eastAsia" w:ascii="楷体" w:hAnsi="楷体" w:eastAsia="楷体"/>
                <w:color w:val="000000"/>
                <w:sz w:val="24"/>
                <w:highlight w:val="none"/>
                <w:lang w:val="en-US" w:eastAsia="zh-CN"/>
              </w:rPr>
            </w:pPr>
          </w:p>
        </w:tc>
        <w:tc>
          <w:tcPr>
            <w:tcW w:w="987" w:type="dxa"/>
            <w:vMerge w:val="continue"/>
            <w:noWrap w:val="0"/>
            <w:vAlign w:val="center"/>
          </w:tcPr>
          <w:p>
            <w:pPr>
              <w:spacing w:line="360" w:lineRule="auto"/>
              <w:jc w:val="center"/>
              <w:outlineLvl w:val="0"/>
              <w:rPr>
                <w:rFonts w:hint="default" w:ascii="楷体" w:hAnsi="楷体" w:eastAsia="楷体"/>
                <w:color w:val="000000"/>
                <w:sz w:val="24"/>
                <w:highlight w:val="none"/>
                <w:lang w:val="en-US" w:eastAsia="zh-CN"/>
              </w:rPr>
            </w:pPr>
          </w:p>
        </w:tc>
        <w:tc>
          <w:tcPr>
            <w:tcW w:w="2306" w:type="dxa"/>
            <w:noWrap w:val="0"/>
            <w:vAlign w:val="center"/>
          </w:tcPr>
          <w:p>
            <w:pPr>
              <w:spacing w:line="360" w:lineRule="auto"/>
              <w:jc w:val="center"/>
              <w:outlineLvl w:val="0"/>
              <w:rPr>
                <w:rFonts w:hint="eastAsia" w:ascii="楷体" w:hAnsi="楷体" w:eastAsia="楷体"/>
                <w:color w:val="000000"/>
                <w:sz w:val="24"/>
                <w:highlight w:val="none"/>
                <w:lang w:val="en-US" w:eastAsia="zh-CN"/>
              </w:rPr>
            </w:pPr>
            <w:r>
              <w:rPr>
                <w:rFonts w:hint="eastAsia" w:ascii="楷体" w:hAnsi="楷体" w:eastAsia="楷体"/>
                <w:color w:val="000000"/>
                <w:sz w:val="24"/>
                <w:highlight w:val="none"/>
              </w:rPr>
              <w:t>大学日语1（专科）</w:t>
            </w:r>
          </w:p>
        </w:tc>
        <w:tc>
          <w:tcPr>
            <w:tcW w:w="2775" w:type="dxa"/>
            <w:noWrap w:val="0"/>
            <w:vAlign w:val="center"/>
          </w:tcPr>
          <w:p>
            <w:pPr>
              <w:spacing w:line="360" w:lineRule="auto"/>
              <w:jc w:val="center"/>
              <w:outlineLvl w:val="0"/>
              <w:rPr>
                <w:rFonts w:hint="eastAsia" w:ascii="楷体" w:hAnsi="楷体" w:eastAsia="楷体"/>
                <w:color w:val="000000"/>
                <w:sz w:val="24"/>
                <w:highlight w:val="none"/>
                <w:lang w:val="en-US" w:eastAsia="zh-CN"/>
              </w:rPr>
            </w:pPr>
            <w:r>
              <w:rPr>
                <w:rFonts w:hint="eastAsia" w:ascii="楷体" w:hAnsi="楷体" w:eastAsia="楷体"/>
                <w:color w:val="000000"/>
                <w:sz w:val="24"/>
                <w:highlight w:val="none"/>
              </w:rPr>
              <w:t>学习大学日语1的专科学生</w:t>
            </w:r>
          </w:p>
        </w:tc>
        <w:tc>
          <w:tcPr>
            <w:tcW w:w="1768" w:type="dxa"/>
            <w:noWrap w:val="0"/>
            <w:vAlign w:val="top"/>
          </w:tcPr>
          <w:p>
            <w:pPr>
              <w:spacing w:line="360" w:lineRule="auto"/>
              <w:jc w:val="center"/>
              <w:outlineLvl w:val="0"/>
              <w:rPr>
                <w:rFonts w:hint="eastAsia" w:ascii="楷体" w:hAnsi="楷体" w:eastAsia="楷体"/>
                <w:color w:val="000000"/>
                <w:sz w:val="24"/>
                <w:highlight w:val="none"/>
                <w:lang w:val="en-US" w:eastAsia="zh-CN"/>
              </w:rPr>
            </w:pPr>
            <w:r>
              <w:rPr>
                <w:rFonts w:hint="eastAsia" w:ascii="楷体" w:hAnsi="楷体" w:eastAsia="楷体"/>
                <w:color w:val="000000"/>
                <w:sz w:val="24"/>
                <w:highlight w:val="none"/>
              </w:rPr>
              <w:t>1</w:t>
            </w:r>
            <w:r>
              <w:rPr>
                <w:rFonts w:ascii="楷体" w:hAnsi="楷体" w:eastAsia="楷体"/>
                <w:color w:val="000000"/>
                <w:sz w:val="24"/>
                <w:highlight w:val="none"/>
              </w:rPr>
              <w:t>8</w:t>
            </w:r>
            <w:r>
              <w:rPr>
                <w:rFonts w:hint="eastAsia" w:ascii="楷体" w:hAnsi="楷体" w:eastAsia="楷体"/>
                <w:color w:val="000000"/>
                <w:sz w:val="24"/>
                <w:highlight w:val="none"/>
              </w:rPr>
              <w:t>周周</w:t>
            </w:r>
            <w:r>
              <w:rPr>
                <w:rFonts w:hint="eastAsia" w:ascii="楷体" w:hAnsi="楷体" w:eastAsia="楷体"/>
                <w:color w:val="000000"/>
                <w:sz w:val="24"/>
                <w:highlight w:val="none"/>
                <w:lang w:val="en-US" w:eastAsia="zh-CN"/>
              </w:rPr>
              <w:t>四</w:t>
            </w:r>
            <w:r>
              <w:rPr>
                <w:rFonts w:hint="eastAsia" w:ascii="楷体" w:hAnsi="楷体" w:eastAsia="楷体"/>
                <w:color w:val="000000"/>
                <w:sz w:val="24"/>
                <w:highlight w:val="none"/>
              </w:rPr>
              <w:t>上午 （</w:t>
            </w:r>
            <w:r>
              <w:rPr>
                <w:rFonts w:ascii="楷体" w:hAnsi="楷体" w:eastAsia="楷体"/>
                <w:color w:val="000000"/>
                <w:sz w:val="24"/>
                <w:highlight w:val="none"/>
              </w:rPr>
              <w:t>1</w:t>
            </w:r>
            <w:r>
              <w:rPr>
                <w:rFonts w:hint="eastAsia" w:ascii="楷体" w:hAnsi="楷体" w:eastAsia="楷体"/>
                <w:color w:val="000000"/>
                <w:sz w:val="24"/>
                <w:highlight w:val="none"/>
              </w:rPr>
              <w:t>月</w:t>
            </w:r>
            <w:r>
              <w:rPr>
                <w:rFonts w:hint="eastAsia" w:ascii="楷体" w:hAnsi="楷体" w:eastAsia="楷体"/>
                <w:color w:val="000000"/>
                <w:sz w:val="24"/>
                <w:highlight w:val="none"/>
                <w:lang w:val="en-US" w:eastAsia="zh-CN"/>
              </w:rPr>
              <w:t>4</w:t>
            </w:r>
            <w:r>
              <w:rPr>
                <w:rFonts w:hint="eastAsia" w:ascii="楷体" w:hAnsi="楷体" w:eastAsia="楷体"/>
                <w:color w:val="000000"/>
                <w:sz w:val="24"/>
                <w:highlight w:val="none"/>
              </w:rPr>
              <w:t>日）</w:t>
            </w:r>
          </w:p>
        </w:tc>
      </w:tr>
    </w:tbl>
    <w:p>
      <w:pPr>
        <w:spacing w:line="500" w:lineRule="exact"/>
        <w:outlineLvl w:val="0"/>
        <w:rPr>
          <w:rFonts w:hint="eastAsia" w:ascii="楷体" w:hAnsi="楷体" w:eastAsia="楷体"/>
          <w:bCs/>
          <w:color w:val="000000"/>
          <w:sz w:val="30"/>
          <w:szCs w:val="30"/>
          <w:highlight w:val="none"/>
        </w:rPr>
      </w:pPr>
    </w:p>
    <w:p>
      <w:pPr>
        <w:spacing w:line="360" w:lineRule="auto"/>
        <w:ind w:firstLine="560" w:firstLineChars="200"/>
        <w:jc w:val="left"/>
        <w:rPr>
          <w:rFonts w:hint="eastAsia" w:eastAsia="楷体_GB2312"/>
          <w:sz w:val="28"/>
          <w:szCs w:val="28"/>
          <w:lang w:val="en-US" w:eastAsia="zh-CN"/>
        </w:rPr>
      </w:pPr>
      <w:r>
        <w:rPr>
          <w:rFonts w:hint="eastAsia" w:eastAsia="楷体_GB2312"/>
          <w:sz w:val="28"/>
          <w:szCs w:val="28"/>
          <w:lang w:val="en-US" w:eastAsia="zh-CN"/>
        </w:rPr>
        <w:t>2.非统考课程时间安排：</w:t>
      </w:r>
    </w:p>
    <w:p>
      <w:pPr>
        <w:spacing w:line="360" w:lineRule="auto"/>
        <w:ind w:firstLine="560" w:firstLineChars="200"/>
        <w:jc w:val="left"/>
        <w:rPr>
          <w:rFonts w:hint="eastAsia" w:eastAsia="楷体_GB2312"/>
          <w:sz w:val="28"/>
          <w:szCs w:val="28"/>
          <w:lang w:val="en-US" w:eastAsia="zh-CN"/>
        </w:rPr>
      </w:pPr>
      <w:r>
        <w:rPr>
          <w:rFonts w:hint="eastAsia" w:eastAsia="楷体_GB2312"/>
          <w:sz w:val="28"/>
          <w:szCs w:val="28"/>
          <w:lang w:val="en-US" w:eastAsia="zh-CN"/>
        </w:rPr>
        <w:t>各学院在安排非统考课程考试时，应错开以上统考课程考试时间，原则上同一专业班级两场考试之间，需至少间隔两个考试单元时间。</w:t>
      </w:r>
    </w:p>
    <w:p>
      <w:pPr>
        <w:spacing w:line="360" w:lineRule="auto"/>
        <w:ind w:firstLine="560" w:firstLineChars="200"/>
        <w:jc w:val="left"/>
        <w:rPr>
          <w:rFonts w:hint="eastAsia" w:eastAsia="楷体_GB2312"/>
          <w:sz w:val="28"/>
          <w:szCs w:val="28"/>
          <w:lang w:val="en-US" w:eastAsia="zh-CN"/>
        </w:rPr>
      </w:pPr>
      <w:r>
        <w:rPr>
          <w:rFonts w:hint="eastAsia" w:eastAsia="楷体_GB2312"/>
          <w:sz w:val="28"/>
          <w:szCs w:val="28"/>
          <w:lang w:val="en-US" w:eastAsia="zh-CN"/>
        </w:rPr>
        <w:t>各学院请根据公共课考试时间，将专业课考试合理、均匀地安排在考试周，所有课程考试在1月7日前完成。</w:t>
      </w:r>
    </w:p>
    <w:p>
      <w:pPr>
        <w:spacing w:line="360" w:lineRule="auto"/>
        <w:ind w:firstLine="562" w:firstLineChars="200"/>
        <w:jc w:val="left"/>
        <w:rPr>
          <w:rFonts w:hint="eastAsia" w:eastAsia="楷体_GB2312"/>
          <w:b/>
          <w:bCs/>
          <w:sz w:val="28"/>
          <w:szCs w:val="28"/>
          <w:lang w:val="en-US" w:eastAsia="zh-CN"/>
        </w:rPr>
      </w:pPr>
      <w:r>
        <w:rPr>
          <w:rFonts w:hint="eastAsia" w:eastAsia="楷体_GB2312"/>
          <w:b/>
          <w:bCs/>
          <w:sz w:val="28"/>
          <w:szCs w:val="28"/>
          <w:lang w:val="en-US" w:eastAsia="zh-CN"/>
        </w:rPr>
        <w:t>三、注意事项</w:t>
      </w:r>
    </w:p>
    <w:p>
      <w:pPr>
        <w:spacing w:line="360" w:lineRule="auto"/>
        <w:ind w:firstLine="560" w:firstLineChars="200"/>
        <w:jc w:val="left"/>
        <w:rPr>
          <w:rFonts w:hint="eastAsia" w:eastAsia="楷体_GB2312"/>
          <w:sz w:val="28"/>
          <w:szCs w:val="28"/>
          <w:lang w:val="en-US" w:eastAsia="zh-CN"/>
        </w:rPr>
      </w:pPr>
      <w:r>
        <w:rPr>
          <w:rFonts w:hint="eastAsia" w:eastAsia="楷体_GB2312"/>
          <w:sz w:val="28"/>
          <w:szCs w:val="28"/>
          <w:lang w:val="en-US" w:eastAsia="zh-CN"/>
        </w:rPr>
        <w:t>1.本次考试的组织安排严格按照《武昌首义学院课程考核管理办法》（院教〔2020〕67）执行。</w:t>
      </w:r>
    </w:p>
    <w:p>
      <w:pPr>
        <w:spacing w:line="360" w:lineRule="auto"/>
        <w:ind w:firstLine="560" w:firstLineChars="200"/>
        <w:jc w:val="left"/>
        <w:rPr>
          <w:rFonts w:hint="eastAsia" w:eastAsia="楷体_GB2312"/>
          <w:sz w:val="28"/>
          <w:szCs w:val="28"/>
          <w:lang w:val="en-US" w:eastAsia="zh-CN"/>
        </w:rPr>
      </w:pPr>
      <w:r>
        <w:rPr>
          <w:rFonts w:hint="eastAsia" w:eastAsia="楷体_GB2312"/>
          <w:sz w:val="28"/>
          <w:szCs w:val="28"/>
          <w:lang w:val="en-US" w:eastAsia="zh-CN"/>
        </w:rPr>
        <w:t>2.本学期所开的课程必须进行考核。考试试卷上必须注明“闭卷”或“开卷”字样。</w:t>
      </w:r>
    </w:p>
    <w:p>
      <w:pPr>
        <w:spacing w:line="360" w:lineRule="auto"/>
        <w:ind w:firstLine="560" w:firstLineChars="200"/>
        <w:jc w:val="left"/>
        <w:rPr>
          <w:rFonts w:hint="eastAsia" w:eastAsia="楷体_GB2312"/>
          <w:sz w:val="28"/>
          <w:szCs w:val="28"/>
          <w:lang w:val="en-US" w:eastAsia="zh-CN"/>
        </w:rPr>
      </w:pPr>
      <w:r>
        <w:rPr>
          <w:rFonts w:hint="eastAsia" w:eastAsia="楷体_GB2312"/>
          <w:sz w:val="28"/>
          <w:szCs w:val="28"/>
          <w:lang w:val="en-US" w:eastAsia="zh-CN"/>
        </w:rPr>
        <w:t>3.课程考试时间一般为120分钟。高职高专类采用线上考试方式，考试时间一般为100分钟。如有特殊情况需调整考试时间的，须提前报教务处备案。</w:t>
      </w:r>
    </w:p>
    <w:p>
      <w:pPr>
        <w:spacing w:line="360" w:lineRule="auto"/>
        <w:ind w:firstLine="560" w:firstLineChars="200"/>
        <w:jc w:val="left"/>
        <w:rPr>
          <w:rFonts w:hint="eastAsia" w:eastAsia="楷体_GB2312"/>
          <w:sz w:val="28"/>
          <w:szCs w:val="28"/>
          <w:lang w:val="en-US" w:eastAsia="zh-CN"/>
        </w:rPr>
      </w:pPr>
      <w:r>
        <w:rPr>
          <w:rFonts w:hint="eastAsia" w:eastAsia="楷体_GB2312"/>
          <w:sz w:val="28"/>
          <w:szCs w:val="28"/>
          <w:lang w:val="en-US" w:eastAsia="zh-CN"/>
        </w:rPr>
        <w:t>4.考试课程和考试时间一经确定，不得变动。</w:t>
      </w:r>
    </w:p>
    <w:p>
      <w:pPr>
        <w:spacing w:line="360" w:lineRule="auto"/>
        <w:ind w:firstLine="560" w:firstLineChars="200"/>
        <w:jc w:val="left"/>
        <w:rPr>
          <w:rFonts w:hint="eastAsia" w:eastAsia="楷体_GB2312"/>
          <w:sz w:val="28"/>
          <w:szCs w:val="28"/>
          <w:lang w:val="en-US" w:eastAsia="zh-CN"/>
        </w:rPr>
      </w:pPr>
      <w:r>
        <w:rPr>
          <w:rFonts w:hint="eastAsia" w:eastAsia="楷体_GB2312"/>
          <w:sz w:val="28"/>
          <w:szCs w:val="28"/>
          <w:lang w:val="en-US" w:eastAsia="zh-CN"/>
        </w:rPr>
        <w:t>请各教学单位按上述要求安排好各自归口课程的考试，于12月20日（第16周周三）前在系统中完成考试安排工作，并将考试安排表（电子版）报送教务处。</w:t>
      </w:r>
    </w:p>
    <w:p>
      <w:pPr>
        <w:spacing w:line="360" w:lineRule="auto"/>
        <w:ind w:firstLine="560" w:firstLineChars="200"/>
        <w:jc w:val="left"/>
        <w:rPr>
          <w:rFonts w:hint="eastAsia" w:eastAsia="楷体_GB2312"/>
          <w:sz w:val="28"/>
          <w:szCs w:val="28"/>
          <w:lang w:val="en-US" w:eastAsia="zh-CN"/>
        </w:rPr>
      </w:pPr>
    </w:p>
    <w:p>
      <w:pPr>
        <w:spacing w:line="360" w:lineRule="auto"/>
        <w:ind w:firstLine="560" w:firstLineChars="200"/>
        <w:jc w:val="right"/>
        <w:rPr>
          <w:rFonts w:hint="eastAsia" w:eastAsia="楷体_GB2312"/>
          <w:sz w:val="28"/>
          <w:szCs w:val="28"/>
          <w:lang w:val="en-US" w:eastAsia="zh-CN"/>
        </w:rPr>
      </w:pPr>
      <w:r>
        <w:rPr>
          <w:rFonts w:hint="eastAsia" w:eastAsia="楷体_GB2312"/>
          <w:sz w:val="28"/>
          <w:szCs w:val="28"/>
          <w:lang w:val="en-US" w:eastAsia="zh-CN"/>
        </w:rPr>
        <w:t>教务处</w:t>
      </w:r>
    </w:p>
    <w:p>
      <w:pPr>
        <w:spacing w:line="360" w:lineRule="auto"/>
        <w:ind w:firstLine="560" w:firstLineChars="200"/>
        <w:jc w:val="right"/>
        <w:rPr>
          <w:rFonts w:hint="eastAsia" w:eastAsia="楷体_GB2312"/>
          <w:sz w:val="28"/>
          <w:szCs w:val="28"/>
          <w:lang w:val="en-US" w:eastAsia="zh-CN"/>
        </w:rPr>
      </w:pPr>
      <w:r>
        <w:rPr>
          <w:rFonts w:hint="eastAsia" w:eastAsia="楷体_GB2312"/>
          <w:sz w:val="28"/>
          <w:szCs w:val="28"/>
          <w:lang w:val="en-US" w:eastAsia="zh-CN"/>
        </w:rPr>
        <w:t>2023年12月11日</w:t>
      </w:r>
    </w:p>
    <w:p>
      <w:pPr>
        <w:rPr>
          <w:rFonts w:hint="default" w:ascii="楷体_GB2312" w:eastAsia="楷体_GB2312"/>
          <w:bCs/>
          <w:color w:val="000000"/>
          <w:sz w:val="28"/>
          <w:szCs w:val="28"/>
          <w:lang w:val="en-US" w:eastAsia="zh-CN"/>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MWZjOWFlODMxN2Q2NzdkZTUwNzBiNjZmY2VkYjMifQ=="/>
  </w:docVars>
  <w:rsids>
    <w:rsidRoot w:val="00371D96"/>
    <w:rsid w:val="000048DD"/>
    <w:rsid w:val="00004D3D"/>
    <w:rsid w:val="00023B7A"/>
    <w:rsid w:val="00031059"/>
    <w:rsid w:val="000419F2"/>
    <w:rsid w:val="00067F7A"/>
    <w:rsid w:val="000720F8"/>
    <w:rsid w:val="00074742"/>
    <w:rsid w:val="000D2CFA"/>
    <w:rsid w:val="000F02FB"/>
    <w:rsid w:val="00101273"/>
    <w:rsid w:val="00103EA6"/>
    <w:rsid w:val="001357D9"/>
    <w:rsid w:val="001664CC"/>
    <w:rsid w:val="0017623A"/>
    <w:rsid w:val="001924D2"/>
    <w:rsid w:val="00197F65"/>
    <w:rsid w:val="001B43FF"/>
    <w:rsid w:val="001F65E7"/>
    <w:rsid w:val="00202F0E"/>
    <w:rsid w:val="002179B0"/>
    <w:rsid w:val="00217DCD"/>
    <w:rsid w:val="00225924"/>
    <w:rsid w:val="00235848"/>
    <w:rsid w:val="002428F1"/>
    <w:rsid w:val="00244F67"/>
    <w:rsid w:val="002658C7"/>
    <w:rsid w:val="00292896"/>
    <w:rsid w:val="00292FBF"/>
    <w:rsid w:val="002A2E17"/>
    <w:rsid w:val="002E4FA1"/>
    <w:rsid w:val="002E6174"/>
    <w:rsid w:val="002F2F59"/>
    <w:rsid w:val="002F62E6"/>
    <w:rsid w:val="003006F6"/>
    <w:rsid w:val="00343426"/>
    <w:rsid w:val="003464BF"/>
    <w:rsid w:val="00366428"/>
    <w:rsid w:val="00371D96"/>
    <w:rsid w:val="003750E7"/>
    <w:rsid w:val="003E59B2"/>
    <w:rsid w:val="003F1DB0"/>
    <w:rsid w:val="00401545"/>
    <w:rsid w:val="0043559D"/>
    <w:rsid w:val="00441ABA"/>
    <w:rsid w:val="004A0EE3"/>
    <w:rsid w:val="004B2D9F"/>
    <w:rsid w:val="004C3EA3"/>
    <w:rsid w:val="004C469F"/>
    <w:rsid w:val="0051013C"/>
    <w:rsid w:val="005424EA"/>
    <w:rsid w:val="0054532F"/>
    <w:rsid w:val="005532AA"/>
    <w:rsid w:val="00556C25"/>
    <w:rsid w:val="005904F0"/>
    <w:rsid w:val="005B32C1"/>
    <w:rsid w:val="005B4817"/>
    <w:rsid w:val="005E1F02"/>
    <w:rsid w:val="005F1963"/>
    <w:rsid w:val="005F72A0"/>
    <w:rsid w:val="00604C25"/>
    <w:rsid w:val="00610FEF"/>
    <w:rsid w:val="00640B46"/>
    <w:rsid w:val="00672D0D"/>
    <w:rsid w:val="00674F01"/>
    <w:rsid w:val="00680057"/>
    <w:rsid w:val="00692DA2"/>
    <w:rsid w:val="00694287"/>
    <w:rsid w:val="00694924"/>
    <w:rsid w:val="00695119"/>
    <w:rsid w:val="006A5A89"/>
    <w:rsid w:val="006A5C09"/>
    <w:rsid w:val="006B3327"/>
    <w:rsid w:val="006B4152"/>
    <w:rsid w:val="006C3982"/>
    <w:rsid w:val="006D0710"/>
    <w:rsid w:val="006E00A5"/>
    <w:rsid w:val="006E25E9"/>
    <w:rsid w:val="006F7441"/>
    <w:rsid w:val="0071208F"/>
    <w:rsid w:val="0071587F"/>
    <w:rsid w:val="00740CB5"/>
    <w:rsid w:val="00757CC6"/>
    <w:rsid w:val="007634B3"/>
    <w:rsid w:val="00792C0E"/>
    <w:rsid w:val="007A4FDE"/>
    <w:rsid w:val="007B072D"/>
    <w:rsid w:val="007B65C5"/>
    <w:rsid w:val="007E4E9B"/>
    <w:rsid w:val="008003CC"/>
    <w:rsid w:val="00825D96"/>
    <w:rsid w:val="0084327B"/>
    <w:rsid w:val="00843282"/>
    <w:rsid w:val="008731C5"/>
    <w:rsid w:val="00884EB3"/>
    <w:rsid w:val="00887495"/>
    <w:rsid w:val="008947E4"/>
    <w:rsid w:val="008B730C"/>
    <w:rsid w:val="008E70F7"/>
    <w:rsid w:val="009054CB"/>
    <w:rsid w:val="00920924"/>
    <w:rsid w:val="009464C4"/>
    <w:rsid w:val="00956341"/>
    <w:rsid w:val="009627CB"/>
    <w:rsid w:val="009A409F"/>
    <w:rsid w:val="009A74F5"/>
    <w:rsid w:val="009B79A7"/>
    <w:rsid w:val="009C46C3"/>
    <w:rsid w:val="009C69BE"/>
    <w:rsid w:val="009F5BB0"/>
    <w:rsid w:val="00A038D9"/>
    <w:rsid w:val="00A03F46"/>
    <w:rsid w:val="00A10A20"/>
    <w:rsid w:val="00A14E99"/>
    <w:rsid w:val="00A25C28"/>
    <w:rsid w:val="00A3267A"/>
    <w:rsid w:val="00A411BB"/>
    <w:rsid w:val="00AA09C1"/>
    <w:rsid w:val="00AA409C"/>
    <w:rsid w:val="00AA618A"/>
    <w:rsid w:val="00AB27B5"/>
    <w:rsid w:val="00AC14B7"/>
    <w:rsid w:val="00AC6A46"/>
    <w:rsid w:val="00AD4104"/>
    <w:rsid w:val="00AE5B51"/>
    <w:rsid w:val="00B04B2F"/>
    <w:rsid w:val="00B620B9"/>
    <w:rsid w:val="00B86083"/>
    <w:rsid w:val="00BB211E"/>
    <w:rsid w:val="00BB66FA"/>
    <w:rsid w:val="00BC3DF6"/>
    <w:rsid w:val="00BC6221"/>
    <w:rsid w:val="00BC7957"/>
    <w:rsid w:val="00BD18E6"/>
    <w:rsid w:val="00BD67A6"/>
    <w:rsid w:val="00C30E12"/>
    <w:rsid w:val="00C31798"/>
    <w:rsid w:val="00C379AD"/>
    <w:rsid w:val="00C71B20"/>
    <w:rsid w:val="00C93AA9"/>
    <w:rsid w:val="00C94FA0"/>
    <w:rsid w:val="00CA1104"/>
    <w:rsid w:val="00CB1586"/>
    <w:rsid w:val="00CC6E82"/>
    <w:rsid w:val="00CC75EE"/>
    <w:rsid w:val="00CD1426"/>
    <w:rsid w:val="00CF0AF2"/>
    <w:rsid w:val="00D01C16"/>
    <w:rsid w:val="00D22545"/>
    <w:rsid w:val="00D30516"/>
    <w:rsid w:val="00D46C2E"/>
    <w:rsid w:val="00D62EC0"/>
    <w:rsid w:val="00D83B98"/>
    <w:rsid w:val="00D8488E"/>
    <w:rsid w:val="00DD570F"/>
    <w:rsid w:val="00DF6CC1"/>
    <w:rsid w:val="00E0390A"/>
    <w:rsid w:val="00E252A7"/>
    <w:rsid w:val="00E601F1"/>
    <w:rsid w:val="00E67E76"/>
    <w:rsid w:val="00E74837"/>
    <w:rsid w:val="00E77746"/>
    <w:rsid w:val="00E96A98"/>
    <w:rsid w:val="00EA0556"/>
    <w:rsid w:val="00EE575F"/>
    <w:rsid w:val="00EF05DE"/>
    <w:rsid w:val="00F039E2"/>
    <w:rsid w:val="00F04156"/>
    <w:rsid w:val="00F23621"/>
    <w:rsid w:val="00F377D8"/>
    <w:rsid w:val="00F47B1D"/>
    <w:rsid w:val="00F61AF8"/>
    <w:rsid w:val="00F66FC3"/>
    <w:rsid w:val="00F7179F"/>
    <w:rsid w:val="00F8486F"/>
    <w:rsid w:val="00F91D97"/>
    <w:rsid w:val="00FA7A10"/>
    <w:rsid w:val="00FC6F68"/>
    <w:rsid w:val="00FD743E"/>
    <w:rsid w:val="00FE6C88"/>
    <w:rsid w:val="05A937D3"/>
    <w:rsid w:val="088237E1"/>
    <w:rsid w:val="0E46513D"/>
    <w:rsid w:val="10961B97"/>
    <w:rsid w:val="10BB3B38"/>
    <w:rsid w:val="1DC72024"/>
    <w:rsid w:val="257F5416"/>
    <w:rsid w:val="26E42706"/>
    <w:rsid w:val="33255888"/>
    <w:rsid w:val="370071E9"/>
    <w:rsid w:val="37A61599"/>
    <w:rsid w:val="3A6E37BE"/>
    <w:rsid w:val="3B6A1938"/>
    <w:rsid w:val="3C060B8F"/>
    <w:rsid w:val="3E2B058C"/>
    <w:rsid w:val="3EBD05DA"/>
    <w:rsid w:val="47961070"/>
    <w:rsid w:val="4DEA1D77"/>
    <w:rsid w:val="56764FE6"/>
    <w:rsid w:val="56B973AF"/>
    <w:rsid w:val="5D3A0819"/>
    <w:rsid w:val="5D812106"/>
    <w:rsid w:val="5DCB5834"/>
    <w:rsid w:val="5F141412"/>
    <w:rsid w:val="60832B65"/>
    <w:rsid w:val="615A0B7B"/>
    <w:rsid w:val="6565265F"/>
    <w:rsid w:val="66DF1D07"/>
    <w:rsid w:val="6904785B"/>
    <w:rsid w:val="6BB51E46"/>
    <w:rsid w:val="6C021003"/>
    <w:rsid w:val="6D673F07"/>
    <w:rsid w:val="6DBB5819"/>
    <w:rsid w:val="6F520F8E"/>
    <w:rsid w:val="708A79BB"/>
    <w:rsid w:val="71084FC4"/>
    <w:rsid w:val="7E184F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0">
    <w:name w:val="Hyperlink"/>
    <w:basedOn w:val="7"/>
    <w:unhideWhenUsed/>
    <w:qFormat/>
    <w:uiPriority w:val="99"/>
    <w:rPr>
      <w:color w:val="0000FF" w:themeColor="hyperlink"/>
      <w:u w:val="single"/>
      <w14:textFill>
        <w14:solidFill>
          <w14:schemeClr w14:val="hlink"/>
        </w14:solidFill>
      </w14:textFill>
    </w:rPr>
  </w:style>
  <w:style w:type="character" w:customStyle="1" w:styleId="11">
    <w:name w:val="页脚 字符"/>
    <w:basedOn w:val="7"/>
    <w:link w:val="2"/>
    <w:qFormat/>
    <w:uiPriority w:val="0"/>
    <w:rPr>
      <w:rFonts w:ascii="Times New Roman" w:hAnsi="Times New Roman" w:eastAsia="宋体" w:cs="Times New Roman"/>
      <w:sz w:val="18"/>
      <w:szCs w:val="18"/>
    </w:rPr>
  </w:style>
  <w:style w:type="character" w:customStyle="1" w:styleId="12">
    <w:name w:val="页眉 字符"/>
    <w:basedOn w:val="7"/>
    <w:link w:val="3"/>
    <w:qFormat/>
    <w:uiPriority w:val="0"/>
    <w:rPr>
      <w:rFonts w:ascii="Times New Roman" w:hAnsi="Times New Roman" w:eastAsia="宋体" w:cs="Times New Roman"/>
      <w:sz w:val="18"/>
      <w:szCs w:val="18"/>
    </w:rPr>
  </w:style>
  <w:style w:type="character" w:customStyle="1" w:styleId="13">
    <w:name w:val="NormalCharacter"/>
    <w:semiHidden/>
    <w:qFormat/>
    <w:uiPriority w:val="0"/>
  </w:style>
  <w:style w:type="paragraph" w:customStyle="1" w:styleId="14">
    <w:name w:val="Body text|1"/>
    <w:basedOn w:val="1"/>
    <w:qFormat/>
    <w:uiPriority w:val="0"/>
    <w:pPr>
      <w:spacing w:line="341"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www.xpxzlt.cn</Company>
  <Pages>3</Pages>
  <Words>833</Words>
  <Characters>908</Characters>
  <Lines>10</Lines>
  <Paragraphs>2</Paragraphs>
  <TotalTime>10</TotalTime>
  <ScaleCrop>false</ScaleCrop>
  <LinksUpToDate>false</LinksUpToDate>
  <CharactersWithSpaces>1006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2020-04-24T09:53:00Z</dcterms:created>
  <dc:creator>999宝藏网</dc:creator>
  <cp:lastModifiedBy>雷敏</cp:lastModifiedBy>
  <cp:lastPrinted>2023-03-14T02:08:00Z</cp:lastPrinted>
  <dcterms:modified xsi:type="dcterms:W3CDTF">2023-12-12T01:28:23Z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35EF71F15D66482D8F44AA94ACFC5C9C</vt:lpwstr>
  </property>
</Properties>
</file>