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武昌首义学院教师评学指标体系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eastAsia="zh-CN"/>
        </w:rPr>
        <w:t>（试行）</w:t>
      </w:r>
    </w:p>
    <w:tbl>
      <w:tblPr>
        <w:tblStyle w:val="5"/>
        <w:tblW w:w="0" w:type="auto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15"/>
        <w:gridCol w:w="1107"/>
        <w:gridCol w:w="1107"/>
        <w:gridCol w:w="1107"/>
        <w:gridCol w:w="1384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highlight w:val="none"/>
              </w:rPr>
              <w:t>序号</w:t>
            </w:r>
          </w:p>
        </w:tc>
        <w:tc>
          <w:tcPr>
            <w:tcW w:w="3415" w:type="dxa"/>
            <w:vMerge w:val="restart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highlight w:val="none"/>
              </w:rPr>
              <w:t>项目要素</w:t>
            </w:r>
          </w:p>
        </w:tc>
        <w:tc>
          <w:tcPr>
            <w:tcW w:w="6084" w:type="dxa"/>
            <w:gridSpan w:val="5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highlight w:val="none"/>
              </w:rPr>
              <w:t>符合度（分值）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15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非常符合</w:t>
            </w:r>
          </w:p>
          <w:p>
            <w:pPr>
              <w:jc w:val="center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（10分）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比较符合</w:t>
            </w:r>
          </w:p>
          <w:p>
            <w:pPr>
              <w:ind w:left="1" w:leftChars="-28" w:right="-128" w:rightChars="-61" w:hanging="60" w:hangingChars="27"/>
              <w:jc w:val="center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  <w:lang w:val="en-US" w:eastAsia="zh-CN"/>
              </w:rPr>
              <w:t>8.5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分）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基本符合</w:t>
            </w:r>
          </w:p>
          <w:p>
            <w:pPr>
              <w:jc w:val="center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分）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比较不符合</w:t>
            </w:r>
          </w:p>
          <w:p>
            <w:pPr>
              <w:ind w:firstLine="221" w:firstLineChars="100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分）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非常不符合</w:t>
            </w:r>
          </w:p>
          <w:p>
            <w:pPr>
              <w:jc w:val="center"/>
              <w:rPr>
                <w:rFonts w:ascii="宋体" w:hAnsi="宋体"/>
                <w:b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2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2"/>
                <w:szCs w:val="32"/>
                <w:highlight w:val="none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授课班级学生到课率高，没有无故旷课的情况。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授课班级学生能够做到课前预习，课后复习。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授课班级学生学习主动性强。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授课班级学生课堂气氛活跃。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授课班级学生课堂纪律良好。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授课班级学生学习方法灵活，学习效率高。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授课班级学生能理解和掌握教学内容。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授课班级学生完成作业情况良好。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授课班级学生尊师爱学，综合素质高。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宋体" w:hAnsi="宋体"/>
                <w:sz w:val="24"/>
                <w:szCs w:val="32"/>
                <w:highlight w:val="none"/>
              </w:rPr>
            </w:pPr>
            <w:r>
              <w:rPr>
                <w:rFonts w:ascii="宋体" w:hAnsi="宋体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32"/>
                <w:highlight w:val="none"/>
              </w:rPr>
              <w:t>总体评价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ind w:left="-283" w:leftChars="-135"/>
              <w:jc w:val="center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ascii="宋体" w:hAnsi="宋体"/>
                <w:sz w:val="24"/>
                <w:szCs w:val="32"/>
              </w:rPr>
              <w:t>1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32"/>
              </w:rPr>
              <w:t>该班级学风有以下需要改进的地方，请写在右边栏内</w:t>
            </w:r>
            <w:r>
              <w:rPr>
                <w:rFonts w:hint="eastAsia" w:ascii="宋体" w:hAnsi="宋体"/>
                <w:sz w:val="22"/>
                <w:szCs w:val="32"/>
                <w:lang w:eastAsia="zh-CN"/>
              </w:rPr>
              <w:t>。</w:t>
            </w:r>
          </w:p>
        </w:tc>
        <w:tc>
          <w:tcPr>
            <w:tcW w:w="6084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505"/>
      </w:tabs>
      <w:ind w:right="326" w:firstLine="280" w:firstLineChars="10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2C1E1B56"/>
    <w:rsid w:val="126156B4"/>
    <w:rsid w:val="254A13B4"/>
    <w:rsid w:val="2C1E1B56"/>
    <w:rsid w:val="31BF5D1B"/>
    <w:rsid w:val="404925FC"/>
    <w:rsid w:val="52A85F60"/>
    <w:rsid w:val="7E77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2021-12-03T06:41:00Z</dcterms:created>
  <dc:creator>Yuan。</dc:creator>
  <cp:lastModifiedBy>玄之又玄</cp:lastModifiedBy>
  <dcterms:modified xsi:type="dcterms:W3CDTF">2023-12-19T08:04:46Z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D0FFBB2D211646D284A46A10E328620C_13</vt:lpwstr>
  </property>
</Properties>
</file>