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80" w:lineRule="auto"/>
        <w:jc w:val="center"/>
        <w:rPr>
          <w:rFonts w:ascii="华文中宋" w:hAnsi="华文中宋" w:eastAsia="华文中宋"/>
          <w:b/>
          <w:bCs/>
          <w:color w:val="FF0000"/>
          <w:spacing w:val="100"/>
          <w:w w:val="50"/>
          <w:kern w:val="96"/>
          <w:position w:val="-6"/>
          <w:sz w:val="108"/>
          <w:szCs w:val="108"/>
        </w:rPr>
      </w:pPr>
      <w:r>
        <w:rPr>
          <w:rFonts w:hint="eastAsia" w:ascii="华文中宋" w:hAnsi="华文中宋" w:eastAsia="华文中宋"/>
          <w:b/>
          <w:bCs/>
          <w:color w:val="FF0000"/>
          <w:spacing w:val="100"/>
          <w:w w:val="50"/>
          <w:kern w:val="96"/>
          <w:position w:val="-6"/>
          <w:sz w:val="108"/>
          <w:szCs w:val="108"/>
        </w:rPr>
        <w:t>武昌首义学院教务处文件</w:t>
      </w:r>
    </w:p>
    <w:p>
      <w:pPr>
        <w:spacing w:before="312" w:beforeLines="100" w:after="312" w:afterLines="100" w:line="240" w:lineRule="exact"/>
        <w:jc w:val="center"/>
        <w:rPr>
          <w:rFonts w:ascii="楷体_GB2312" w:eastAsia="楷体_GB2312"/>
          <w:bCs/>
          <w:color w:val="000000"/>
          <w:sz w:val="28"/>
          <w:szCs w:val="28"/>
        </w:rPr>
      </w:pPr>
      <w:r>
        <w:rPr>
          <w:rFonts w:hint="eastAsia" w:ascii="楷体_GB2312" w:eastAsia="楷体_GB2312"/>
          <w:bCs/>
          <w:color w:val="000000"/>
          <w:sz w:val="28"/>
          <w:szCs w:val="28"/>
        </w:rPr>
        <w:t>教务【20</w:t>
      </w:r>
      <w:r>
        <w:rPr>
          <w:rFonts w:ascii="楷体_GB2312" w:eastAsia="楷体_GB2312"/>
          <w:bCs/>
          <w:color w:val="000000"/>
          <w:sz w:val="28"/>
          <w:szCs w:val="28"/>
        </w:rPr>
        <w:t>2</w:t>
      </w:r>
      <w:r>
        <w:rPr>
          <w:rFonts w:hint="eastAsia" w:ascii="楷体_GB2312" w:eastAsia="楷体_GB2312"/>
          <w:bCs/>
          <w:color w:val="000000"/>
          <w:sz w:val="28"/>
          <w:szCs w:val="28"/>
          <w:lang w:val="en-US" w:eastAsia="zh-CN"/>
        </w:rPr>
        <w:t>4</w:t>
      </w:r>
      <w:r>
        <w:rPr>
          <w:rFonts w:hint="eastAsia" w:ascii="楷体_GB2312" w:eastAsia="楷体_GB2312"/>
          <w:bCs/>
          <w:color w:val="000000"/>
          <w:sz w:val="28"/>
          <w:szCs w:val="28"/>
        </w:rPr>
        <w:t>】第</w:t>
      </w:r>
      <w:r>
        <w:rPr>
          <w:rFonts w:hint="eastAsia" w:ascii="楷体_GB2312" w:eastAsia="楷体_GB2312"/>
          <w:bCs/>
          <w:color w:val="000000"/>
          <w:sz w:val="28"/>
          <w:szCs w:val="28"/>
          <w:lang w:val="en-US" w:eastAsia="zh-CN"/>
        </w:rPr>
        <w:t>5</w:t>
      </w:r>
      <w:r>
        <w:rPr>
          <w:rFonts w:hint="eastAsia" w:ascii="楷体_GB2312" w:eastAsia="楷体_GB2312"/>
          <w:bCs/>
          <w:color w:val="000000"/>
          <w:sz w:val="28"/>
          <w:szCs w:val="28"/>
        </w:rPr>
        <w:t>号</w:t>
      </w:r>
    </w:p>
    <w:p>
      <w:pPr>
        <w:spacing w:before="312" w:beforeLines="100" w:after="312" w:afterLines="100" w:line="240" w:lineRule="exact"/>
        <w:rPr>
          <w:rStyle w:val="14"/>
          <w:rFonts w:hint="eastAsia" w:ascii="宋体" w:hAnsi="宋体" w:eastAsiaTheme="minorEastAsia" w:cstheme="minorBidi"/>
          <w:b/>
          <w:sz w:val="36"/>
          <w:szCs w:val="36"/>
        </w:rPr>
      </w:pPr>
      <w:r>
        <w:rPr>
          <w:rFonts w:hint="eastAsia" w:ascii="楷体_GB2312" w:eastAsia="楷体_GB2312"/>
          <w:b/>
          <w:bCs/>
          <w:color w:val="FF0000"/>
          <w:sz w:val="18"/>
          <w:szCs w:val="18"/>
          <w:u w:val="thick"/>
        </w:rPr>
        <w:t xml:space="preserve">                                                                                               </w:t>
      </w:r>
    </w:p>
    <w:p>
      <w:pPr>
        <w:jc w:val="center"/>
        <w:rPr>
          <w:rStyle w:val="14"/>
          <w:rFonts w:hint="eastAsia" w:ascii="宋体" w:hAnsi="宋体" w:eastAsiaTheme="minorEastAsia" w:cstheme="minorBidi"/>
          <w:b/>
          <w:sz w:val="36"/>
          <w:szCs w:val="36"/>
          <w:lang w:val="en-US" w:eastAsia="zh-CN"/>
        </w:rPr>
      </w:pPr>
      <w:r>
        <w:rPr>
          <w:rStyle w:val="14"/>
          <w:rFonts w:hint="eastAsia" w:ascii="宋体" w:hAnsi="宋体" w:eastAsiaTheme="minorEastAsia" w:cstheme="minorBidi"/>
          <w:b/>
          <w:sz w:val="36"/>
          <w:szCs w:val="36"/>
          <w:lang w:val="en-US" w:eastAsia="zh-CN"/>
        </w:rPr>
        <w:t>关于开展专科学生顶岗实习工作的通知</w:t>
      </w:r>
    </w:p>
    <w:p>
      <w:pPr>
        <w:spacing w:line="560" w:lineRule="exact"/>
        <w:rPr>
          <w:rFonts w:hint="eastAsia" w:ascii="楷体_GB2312" w:hAnsi="宋体" w:eastAsia="楷体_GB2312" w:cs="Times New Roman"/>
          <w:sz w:val="28"/>
          <w:szCs w:val="28"/>
          <w:lang w:val="en-US" w:eastAsia="zh-CN"/>
        </w:rPr>
      </w:pPr>
    </w:p>
    <w:p>
      <w:pPr>
        <w:spacing w:line="560" w:lineRule="exact"/>
        <w:rPr>
          <w:rFonts w:hint="eastAsia" w:ascii="楷体_GB2312" w:hAnsi="宋体" w:eastAsia="楷体_GB2312" w:cs="Times New Roman"/>
          <w:sz w:val="28"/>
          <w:szCs w:val="28"/>
          <w:lang w:val="en-US" w:eastAsia="zh-CN"/>
        </w:rPr>
      </w:pPr>
      <w:r>
        <w:rPr>
          <w:rFonts w:hint="eastAsia" w:ascii="楷体_GB2312" w:hAnsi="宋体" w:eastAsia="楷体_GB2312" w:cs="Times New Roman"/>
          <w:sz w:val="28"/>
          <w:szCs w:val="28"/>
          <w:lang w:val="en-US" w:eastAsia="zh-CN"/>
        </w:rPr>
        <w:t>各专科专业学院：</w:t>
      </w:r>
    </w:p>
    <w:p>
      <w:pPr>
        <w:spacing w:line="560" w:lineRule="exact"/>
        <w:rPr>
          <w:rFonts w:hint="eastAsia" w:ascii="楷体_GB2312" w:hAnsi="宋体" w:eastAsia="楷体_GB2312" w:cs="Times New Roman"/>
          <w:sz w:val="28"/>
          <w:szCs w:val="28"/>
          <w:lang w:val="en-US" w:eastAsia="zh-CN"/>
        </w:rPr>
      </w:pPr>
      <w:r>
        <w:rPr>
          <w:rFonts w:hint="eastAsia" w:ascii="楷体_GB2312" w:hAnsi="宋体" w:eastAsia="楷体_GB2312" w:cs="Times New Roman"/>
          <w:sz w:val="28"/>
          <w:szCs w:val="28"/>
          <w:lang w:val="en-US" w:eastAsia="zh-CN"/>
        </w:rPr>
        <w:t xml:space="preserve">    根据2022版专科专业人才培养方案，部分2022级专科学生将在2024-2025-1学期首次开展顶岗实习工作，现将有关工作要求通知如下：</w:t>
      </w:r>
    </w:p>
    <w:p>
      <w:pPr>
        <w:spacing w:line="560" w:lineRule="exact"/>
        <w:ind w:firstLine="562" w:firstLineChars="200"/>
        <w:rPr>
          <w:rFonts w:hint="eastAsia" w:ascii="楷体_GB2312" w:hAnsi="宋体" w:eastAsia="楷体_GB2312" w:cs="Times New Roman"/>
          <w:b/>
          <w:bCs/>
          <w:sz w:val="28"/>
          <w:szCs w:val="28"/>
          <w:lang w:val="en-US" w:eastAsia="zh-CN"/>
        </w:rPr>
      </w:pPr>
      <w:r>
        <w:rPr>
          <w:rFonts w:hint="eastAsia" w:ascii="楷体_GB2312" w:hAnsi="宋体" w:eastAsia="楷体_GB2312" w:cs="Times New Roman"/>
          <w:b/>
          <w:bCs/>
          <w:sz w:val="28"/>
          <w:szCs w:val="28"/>
          <w:lang w:val="en-US" w:eastAsia="zh-CN"/>
        </w:rPr>
        <w:t>一、总体要求</w:t>
      </w:r>
    </w:p>
    <w:p>
      <w:pPr>
        <w:spacing w:line="560" w:lineRule="exact"/>
        <w:ind w:firstLine="560" w:firstLineChars="200"/>
        <w:rPr>
          <w:rFonts w:hint="eastAsia" w:ascii="楷体_GB2312" w:hAnsi="宋体" w:eastAsia="楷体_GB2312" w:cs="Times New Roman"/>
          <w:sz w:val="28"/>
          <w:szCs w:val="28"/>
          <w:lang w:val="en-US" w:eastAsia="zh-CN"/>
        </w:rPr>
      </w:pPr>
      <w:r>
        <w:rPr>
          <w:rFonts w:hint="eastAsia" w:ascii="楷体_GB2312" w:hAnsi="宋体" w:eastAsia="楷体_GB2312" w:cs="Times New Roman"/>
          <w:sz w:val="28"/>
          <w:szCs w:val="28"/>
          <w:lang w:val="en-US" w:eastAsia="zh-CN"/>
        </w:rPr>
        <w:t>各学院依据本学院2022级专科专业执行计划，参考《武昌首义学院专科学生顶岗实习管理办法》（院教〔2024〕18号）相关要求，合理有序地开展顶岗实习工作。</w:t>
      </w:r>
    </w:p>
    <w:p>
      <w:pPr>
        <w:spacing w:line="560" w:lineRule="exact"/>
        <w:ind w:firstLine="562" w:firstLineChars="200"/>
        <w:rPr>
          <w:rFonts w:hint="default" w:ascii="楷体_GB2312" w:hAnsi="宋体" w:eastAsia="楷体_GB2312" w:cs="Times New Roman"/>
          <w:b/>
          <w:bCs/>
          <w:sz w:val="28"/>
          <w:szCs w:val="28"/>
          <w:lang w:val="en-US" w:eastAsia="zh-CN"/>
        </w:rPr>
      </w:pPr>
      <w:r>
        <w:rPr>
          <w:rFonts w:hint="eastAsia" w:ascii="楷体_GB2312" w:hAnsi="宋体" w:eastAsia="楷体_GB2312" w:cs="Times New Roman"/>
          <w:b/>
          <w:bCs/>
          <w:sz w:val="28"/>
          <w:szCs w:val="28"/>
          <w:lang w:val="en-US" w:eastAsia="zh-CN"/>
        </w:rPr>
        <w:t>二、工作安排</w:t>
      </w:r>
    </w:p>
    <w:p>
      <w:pPr>
        <w:spacing w:line="560" w:lineRule="exact"/>
        <w:ind w:firstLine="560" w:firstLineChars="200"/>
        <w:rPr>
          <w:rFonts w:hint="eastAsia" w:ascii="楷体_GB2312" w:hAnsi="宋体" w:eastAsia="楷体_GB2312" w:cs="Times New Roman"/>
          <w:sz w:val="28"/>
          <w:szCs w:val="28"/>
          <w:lang w:val="en-US" w:eastAsia="zh-CN"/>
        </w:rPr>
      </w:pPr>
      <w:r>
        <w:rPr>
          <w:rFonts w:hint="eastAsia" w:ascii="楷体_GB2312" w:hAnsi="宋体" w:eastAsia="楷体_GB2312" w:cs="Times New Roman"/>
          <w:sz w:val="28"/>
          <w:szCs w:val="28"/>
          <w:lang w:val="en-US" w:eastAsia="zh-CN"/>
        </w:rPr>
        <w:t>2022版专科专业人才培养方案中，各专业顶岗实习周数不尽相同，各学院可根据本学院各专科专业人才培养方案中顶岗实习周数，同时结合2024-2025-1学期该专业其它教学安排情况，统筹安排顶岗实习教学任务。</w:t>
      </w:r>
    </w:p>
    <w:p>
      <w:pPr>
        <w:spacing w:line="560" w:lineRule="exact"/>
        <w:ind w:firstLine="560" w:firstLineChars="200"/>
        <w:rPr>
          <w:rFonts w:hint="default" w:ascii="楷体_GB2312" w:hAnsi="宋体" w:eastAsia="楷体_GB2312" w:cs="Times New Roman"/>
          <w:sz w:val="28"/>
          <w:szCs w:val="28"/>
          <w:lang w:val="en-US" w:eastAsia="zh-CN"/>
        </w:rPr>
      </w:pPr>
      <w:r>
        <w:rPr>
          <w:rFonts w:hint="eastAsia" w:ascii="楷体_GB2312" w:hAnsi="宋体" w:eastAsia="楷体_GB2312" w:cs="Times New Roman"/>
          <w:sz w:val="28"/>
          <w:szCs w:val="28"/>
          <w:lang w:val="en-US" w:eastAsia="zh-CN"/>
        </w:rPr>
        <w:t>顶岗实习应安排在企（事）业单位进行，因特殊原因确需安排在校内开展的，经学院分管院领导签字，报教务处审批同意后才能执行。</w:t>
      </w:r>
    </w:p>
    <w:p>
      <w:pPr>
        <w:spacing w:line="560" w:lineRule="exact"/>
        <w:ind w:firstLine="562" w:firstLineChars="200"/>
        <w:rPr>
          <w:rFonts w:hint="eastAsia" w:ascii="楷体_GB2312" w:hAnsi="宋体" w:eastAsia="楷体_GB2312" w:cs="Times New Roman"/>
          <w:b/>
          <w:bCs/>
          <w:sz w:val="28"/>
          <w:szCs w:val="28"/>
          <w:lang w:val="en-US" w:eastAsia="zh-CN"/>
        </w:rPr>
      </w:pPr>
      <w:r>
        <w:rPr>
          <w:rFonts w:hint="eastAsia" w:ascii="楷体_GB2312" w:hAnsi="宋体" w:eastAsia="楷体_GB2312" w:cs="Times New Roman"/>
          <w:b/>
          <w:bCs/>
          <w:sz w:val="28"/>
          <w:szCs w:val="28"/>
          <w:lang w:val="en-US" w:eastAsia="zh-CN"/>
        </w:rPr>
        <w:t>三、注意事项</w:t>
      </w:r>
    </w:p>
    <w:p>
      <w:pPr>
        <w:spacing w:line="560" w:lineRule="exact"/>
        <w:ind w:firstLine="560" w:firstLineChars="200"/>
        <w:rPr>
          <w:rFonts w:hint="eastAsia" w:ascii="楷体_GB2312" w:hAnsi="宋体" w:eastAsia="楷体_GB2312" w:cs="Times New Roman"/>
          <w:sz w:val="28"/>
          <w:szCs w:val="28"/>
          <w:lang w:val="en-US" w:eastAsia="zh-CN"/>
        </w:rPr>
      </w:pPr>
      <w:r>
        <w:rPr>
          <w:rFonts w:hint="eastAsia" w:ascii="楷体_GB2312" w:hAnsi="宋体" w:eastAsia="楷体_GB2312" w:cs="Times New Roman"/>
          <w:sz w:val="28"/>
          <w:szCs w:val="28"/>
          <w:lang w:val="en-US" w:eastAsia="zh-CN"/>
        </w:rPr>
        <w:t>1.各学院应成立专门工作小组统筹安排专科学生顶岗实习工作，根据本学院专业要求制定学生顶岗实习管理办法实施细则，制订《顶岗实习方案》，5月6日前将方案电子版、纸质版报教务处206办公室陈明老师，联系电话027-88426183。</w:t>
      </w:r>
    </w:p>
    <w:p>
      <w:pPr>
        <w:spacing w:line="560" w:lineRule="exact"/>
        <w:ind w:firstLine="560" w:firstLineChars="200"/>
        <w:rPr>
          <w:rFonts w:hint="default" w:ascii="楷体_GB2312" w:hAnsi="宋体" w:eastAsia="楷体_GB2312" w:cs="Times New Roman"/>
          <w:sz w:val="28"/>
          <w:szCs w:val="28"/>
          <w:lang w:val="en-US" w:eastAsia="zh-CN"/>
        </w:rPr>
      </w:pPr>
      <w:r>
        <w:rPr>
          <w:rFonts w:hint="eastAsia" w:ascii="楷体_GB2312" w:hAnsi="宋体" w:eastAsia="楷体_GB2312" w:cs="Times New Roman"/>
          <w:sz w:val="28"/>
          <w:szCs w:val="28"/>
          <w:lang w:val="en-US" w:eastAsia="zh-CN"/>
        </w:rPr>
        <w:t>2.学校依托校友邦平台开展专科学生顶岗实习的过程管理，学生、指导教师、教学管理人员及院校两级督导均可利用校友邦开展相关角色的顶岗实习工作。根据各学院顶岗实习工作进度安排，教务处将联系校友邦技术人员开展针对性的工作培训，具体时间另行通知。</w:t>
      </w:r>
    </w:p>
    <w:p>
      <w:pPr>
        <w:spacing w:line="560" w:lineRule="exact"/>
        <w:ind w:firstLine="560" w:firstLineChars="200"/>
        <w:rPr>
          <w:rFonts w:hint="eastAsia" w:ascii="楷体_GB2312" w:hAnsi="宋体" w:eastAsia="楷体_GB2312" w:cs="Times New Roman"/>
          <w:sz w:val="28"/>
          <w:szCs w:val="28"/>
          <w:lang w:val="en-US" w:eastAsia="zh-CN"/>
        </w:rPr>
      </w:pPr>
      <w:r>
        <w:rPr>
          <w:rFonts w:hint="eastAsia" w:ascii="楷体_GB2312" w:hAnsi="宋体" w:eastAsia="楷体_GB2312" w:cs="Times New Roman"/>
          <w:sz w:val="28"/>
          <w:szCs w:val="28"/>
          <w:lang w:val="en-US" w:eastAsia="zh-CN"/>
        </w:rPr>
        <w:t>3.顶岗实习作为专科专业人才培养方案中独立设置的一门集中性实践课程，学生在校期间必须修得课程学分，否则需重修。学生在顶岗实习期间，应严格遵守国家的政策法规及实习单位的安全、保密、操作规程、劳动纪律等有关制度，不迟到、不早退、不旷工、认真完成实习任务。</w:t>
      </w:r>
    </w:p>
    <w:p>
      <w:pPr>
        <w:spacing w:line="560" w:lineRule="exact"/>
        <w:ind w:firstLine="560" w:firstLineChars="200"/>
        <w:rPr>
          <w:rFonts w:hint="eastAsia" w:ascii="楷体_GB2312" w:hAnsi="宋体" w:eastAsia="楷体_GB2312" w:cs="Times New Roman"/>
          <w:sz w:val="28"/>
          <w:szCs w:val="28"/>
          <w:lang w:val="en-US" w:eastAsia="zh-CN"/>
        </w:rPr>
      </w:pPr>
      <w:r>
        <w:rPr>
          <w:rFonts w:hint="eastAsia" w:ascii="楷体_GB2312" w:hAnsi="宋体" w:eastAsia="楷体_GB2312" w:cs="Times New Roman"/>
          <w:sz w:val="28"/>
          <w:szCs w:val="28"/>
          <w:lang w:val="en-US" w:eastAsia="zh-CN"/>
        </w:rPr>
        <w:t>4.指导教师应按照顶岗实习工作管理办法中的相关要求，切实履行岗位职责，完成校友邦实习管理系统过程性材料的收集汇总，确保学生完成实习及资料的撰写等工作。</w:t>
      </w:r>
    </w:p>
    <w:p>
      <w:pPr>
        <w:spacing w:line="560" w:lineRule="exact"/>
        <w:ind w:firstLine="560" w:firstLineChars="200"/>
        <w:rPr>
          <w:rFonts w:hint="eastAsia" w:ascii="楷体_GB2312" w:hAnsi="宋体" w:eastAsia="楷体_GB2312" w:cs="Times New Roman"/>
          <w:sz w:val="28"/>
          <w:szCs w:val="28"/>
          <w:lang w:val="en-US" w:eastAsia="zh-CN"/>
        </w:rPr>
      </w:pPr>
      <w:r>
        <w:rPr>
          <w:rFonts w:hint="eastAsia" w:ascii="楷体_GB2312" w:hAnsi="宋体" w:eastAsia="楷体_GB2312" w:cs="Times New Roman"/>
          <w:sz w:val="28"/>
          <w:szCs w:val="28"/>
          <w:lang w:val="en-US" w:eastAsia="zh-CN"/>
        </w:rPr>
        <w:t>5.学院应加强顶岗实习期间的监管与指导，教务、学工联动，采取实地、电话、网络视频等多种形式进行检查与指导。</w:t>
      </w:r>
    </w:p>
    <w:p>
      <w:pPr>
        <w:spacing w:line="560" w:lineRule="exact"/>
        <w:rPr>
          <w:rFonts w:hint="eastAsia" w:ascii="楷体_GB2312" w:hAnsi="宋体" w:eastAsia="楷体_GB2312" w:cs="Times New Roman"/>
          <w:sz w:val="28"/>
          <w:szCs w:val="28"/>
          <w:lang w:val="en-US" w:eastAsia="zh-CN"/>
        </w:rPr>
      </w:pPr>
    </w:p>
    <w:p>
      <w:pPr>
        <w:spacing w:line="560" w:lineRule="exact"/>
        <w:ind w:firstLine="560" w:firstLineChars="200"/>
        <w:rPr>
          <w:rFonts w:hint="eastAsia" w:ascii="楷体_GB2312" w:hAnsi="宋体" w:eastAsia="楷体_GB2312" w:cs="Times New Roman"/>
          <w:sz w:val="28"/>
          <w:szCs w:val="28"/>
          <w:lang w:val="en-US" w:eastAsia="zh-CN"/>
        </w:rPr>
      </w:pPr>
      <w:r>
        <w:rPr>
          <w:rFonts w:hint="eastAsia" w:ascii="楷体_GB2312" w:hAnsi="宋体" w:eastAsia="楷体_GB2312" w:cs="Times New Roman"/>
          <w:sz w:val="28"/>
          <w:szCs w:val="28"/>
          <w:lang w:val="en-US" w:eastAsia="zh-CN"/>
        </w:rPr>
        <w:t xml:space="preserve">附件：武昌首义学院（）专业顶岗实习方案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8"/>
          <w:szCs w:val="28"/>
          <w:lang w:val="en-US" w:eastAsia="zh-CN"/>
        </w:rPr>
      </w:pPr>
      <w:bookmarkStart w:id="0" w:name="_GoBack"/>
      <w:bookmarkEnd w:id="0"/>
    </w:p>
    <w:p>
      <w:pPr>
        <w:spacing w:line="560" w:lineRule="exact"/>
        <w:ind w:firstLine="560" w:firstLineChars="200"/>
        <w:jc w:val="right"/>
        <w:rPr>
          <w:rFonts w:hint="eastAsia" w:ascii="楷体_GB2312" w:hAnsi="宋体" w:eastAsia="楷体_GB2312"/>
          <w:sz w:val="28"/>
          <w:szCs w:val="28"/>
        </w:rPr>
      </w:pPr>
      <w:r>
        <w:rPr>
          <w:rFonts w:hint="eastAsia" w:ascii="宋体" w:hAnsi="宋体" w:eastAsia="宋体" w:cs="宋体"/>
          <w:sz w:val="28"/>
          <w:szCs w:val="28"/>
          <w:lang w:val="en-US" w:eastAsia="zh-CN"/>
        </w:rPr>
        <w:t xml:space="preserve">                                                              </w:t>
      </w:r>
      <w:r>
        <w:rPr>
          <w:rFonts w:hint="eastAsia" w:ascii="楷体_GB2312" w:hAnsi="宋体" w:eastAsia="楷体_GB2312"/>
          <w:sz w:val="28"/>
          <w:szCs w:val="28"/>
        </w:rPr>
        <w:t>教务处</w:t>
      </w:r>
    </w:p>
    <w:p>
      <w:pPr>
        <w:spacing w:line="560" w:lineRule="exact"/>
        <w:ind w:firstLine="560" w:firstLineChars="200"/>
        <w:jc w:val="right"/>
        <w:rPr>
          <w:rFonts w:hint="eastAsia" w:ascii="楷体_GB2312" w:hAnsi="宋体" w:eastAsia="楷体_GB2312"/>
          <w:sz w:val="28"/>
          <w:szCs w:val="28"/>
          <w:lang w:val="en-US" w:eastAsia="zh-CN"/>
        </w:rPr>
      </w:pPr>
      <w:r>
        <w:rPr>
          <w:rFonts w:hint="eastAsia" w:ascii="楷体_GB2312" w:hAnsi="宋体" w:eastAsia="楷体_GB2312"/>
          <w:sz w:val="28"/>
          <w:szCs w:val="28"/>
        </w:rPr>
        <w:t>202</w:t>
      </w:r>
      <w:r>
        <w:rPr>
          <w:rFonts w:hint="eastAsia" w:ascii="楷体_GB2312" w:hAnsi="宋体" w:eastAsia="楷体_GB2312"/>
          <w:sz w:val="28"/>
          <w:szCs w:val="28"/>
          <w:lang w:val="en-US" w:eastAsia="zh-CN"/>
        </w:rPr>
        <w:t>4</w:t>
      </w:r>
      <w:r>
        <w:rPr>
          <w:rFonts w:hint="eastAsia" w:ascii="楷体_GB2312" w:hAnsi="宋体" w:eastAsia="楷体_GB2312"/>
          <w:sz w:val="28"/>
          <w:szCs w:val="28"/>
        </w:rPr>
        <w:t>年</w:t>
      </w:r>
      <w:r>
        <w:rPr>
          <w:rFonts w:hint="eastAsia" w:ascii="楷体_GB2312" w:hAnsi="宋体" w:eastAsia="楷体_GB2312"/>
          <w:sz w:val="28"/>
          <w:szCs w:val="28"/>
          <w:lang w:val="en-US" w:eastAsia="zh-CN"/>
        </w:rPr>
        <w:t>4</w:t>
      </w:r>
      <w:r>
        <w:rPr>
          <w:rFonts w:hint="eastAsia" w:ascii="楷体_GB2312" w:hAnsi="宋体" w:eastAsia="楷体_GB2312"/>
          <w:sz w:val="28"/>
          <w:szCs w:val="28"/>
        </w:rPr>
        <w:t>月</w:t>
      </w:r>
      <w:r>
        <w:rPr>
          <w:rFonts w:hint="eastAsia" w:ascii="楷体_GB2312" w:hAnsi="宋体" w:eastAsia="楷体_GB2312"/>
          <w:sz w:val="28"/>
          <w:szCs w:val="28"/>
          <w:lang w:val="en-US" w:eastAsia="zh-CN"/>
        </w:rPr>
        <w:t>9</w:t>
      </w:r>
      <w:r>
        <w:rPr>
          <w:rFonts w:hint="eastAsia" w:ascii="楷体_GB2312" w:hAnsi="宋体" w:eastAsia="楷体_GB2312"/>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right"/>
        <w:textAlignment w:val="auto"/>
        <w:rPr>
          <w:rFonts w:hint="default" w:ascii="宋体" w:hAnsi="宋体" w:eastAsia="宋体" w:cs="宋体"/>
          <w:sz w:val="28"/>
          <w:szCs w:val="28"/>
          <w:lang w:val="en-US" w:eastAsia="zh-CN"/>
        </w:rPr>
      </w:pPr>
    </w:p>
    <w:p>
      <w:pPr>
        <w:jc w:val="right"/>
      </w:pPr>
    </w:p>
    <w:p>
      <w:pPr>
        <w:jc w:val="right"/>
      </w:pPr>
    </w:p>
    <w:p>
      <w:pPr>
        <w:spacing w:line="560" w:lineRule="exact"/>
        <w:jc w:val="left"/>
        <w:rPr>
          <w:rFonts w:hint="eastAsia" w:ascii="楷体_GB2312" w:hAnsi="宋体" w:eastAsia="楷体_GB2312" w:cs="Times New Roman"/>
          <w:sz w:val="28"/>
          <w:szCs w:val="28"/>
          <w:lang w:val="en-US" w:eastAsia="zh-CN"/>
        </w:rPr>
      </w:pPr>
      <w:r>
        <w:rPr>
          <w:rFonts w:hint="eastAsia" w:ascii="楷体_GB2312" w:hAnsi="宋体" w:eastAsia="楷体_GB2312" w:cs="Times New Roman"/>
          <w:sz w:val="28"/>
          <w:szCs w:val="28"/>
          <w:lang w:val="en-US" w:eastAsia="zh-CN"/>
        </w:rPr>
        <w:t>附件</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武昌首义学院（   ）专业顶岗实习方案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lang w:val="en-US" w:eastAsia="zh-CN"/>
        </w:rPr>
      </w:pPr>
      <w:r>
        <w:rPr>
          <w:rFonts w:hint="eastAsia"/>
          <w:b/>
          <w:bCs/>
          <w:sz w:val="28"/>
          <w:szCs w:val="28"/>
          <w:lang w:val="en-US" w:eastAsia="zh-CN"/>
        </w:rPr>
        <w:t>方案内容基本要求：</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sz w:val="28"/>
          <w:szCs w:val="28"/>
          <w:lang w:val="en-US" w:eastAsia="zh-CN"/>
        </w:rPr>
      </w:pPr>
      <w:r>
        <w:rPr>
          <w:rFonts w:hint="eastAsia"/>
          <w:sz w:val="28"/>
          <w:szCs w:val="28"/>
          <w:lang w:val="en-US" w:eastAsia="zh-CN"/>
        </w:rPr>
        <w:t>实习目标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sz w:val="28"/>
          <w:szCs w:val="28"/>
          <w:lang w:val="en-US" w:eastAsia="zh-CN"/>
        </w:rPr>
      </w:pPr>
      <w:r>
        <w:rPr>
          <w:rFonts w:hint="eastAsia"/>
          <w:sz w:val="28"/>
          <w:szCs w:val="28"/>
          <w:lang w:val="en-US" w:eastAsia="zh-CN"/>
        </w:rPr>
        <w:t>时间安排</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sz w:val="28"/>
          <w:szCs w:val="28"/>
          <w:lang w:val="en-US" w:eastAsia="zh-CN"/>
        </w:rPr>
      </w:pPr>
      <w:r>
        <w:rPr>
          <w:rFonts w:hint="eastAsia"/>
          <w:sz w:val="28"/>
          <w:szCs w:val="28"/>
          <w:lang w:val="en-US" w:eastAsia="zh-CN"/>
        </w:rPr>
        <w:t>实习条件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sz w:val="28"/>
          <w:szCs w:val="28"/>
          <w:lang w:val="en-US" w:eastAsia="zh-CN"/>
        </w:rPr>
      </w:pPr>
      <w:r>
        <w:rPr>
          <w:rFonts w:hint="eastAsia"/>
          <w:sz w:val="28"/>
          <w:szCs w:val="28"/>
          <w:lang w:val="en-US" w:eastAsia="zh-CN"/>
        </w:rPr>
        <w:t>实习企业</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sz w:val="28"/>
          <w:szCs w:val="28"/>
          <w:lang w:val="en-US" w:eastAsia="zh-CN"/>
        </w:rPr>
      </w:pPr>
      <w:r>
        <w:rPr>
          <w:rFonts w:hint="eastAsia"/>
          <w:sz w:val="28"/>
          <w:szCs w:val="28"/>
          <w:lang w:val="en-US" w:eastAsia="zh-CN"/>
        </w:rPr>
        <w:t>实习岗位</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sz w:val="28"/>
          <w:szCs w:val="28"/>
          <w:lang w:val="en-US" w:eastAsia="zh-CN"/>
        </w:rPr>
      </w:pPr>
      <w:r>
        <w:rPr>
          <w:rFonts w:hint="eastAsia"/>
          <w:sz w:val="28"/>
          <w:szCs w:val="28"/>
          <w:lang w:val="en-US" w:eastAsia="zh-CN"/>
        </w:rPr>
        <w:t>指导教师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sz w:val="28"/>
          <w:szCs w:val="28"/>
          <w:lang w:val="en-US" w:eastAsia="zh-CN"/>
        </w:rPr>
      </w:pPr>
      <w:r>
        <w:rPr>
          <w:rFonts w:hint="eastAsia"/>
          <w:sz w:val="28"/>
          <w:szCs w:val="28"/>
          <w:lang w:val="en-US" w:eastAsia="zh-CN"/>
        </w:rPr>
        <w:t>实习内容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default"/>
          <w:sz w:val="28"/>
          <w:szCs w:val="28"/>
          <w:lang w:val="en-US" w:eastAsia="zh-CN"/>
        </w:rPr>
      </w:pPr>
      <w:r>
        <w:rPr>
          <w:rFonts w:hint="eastAsia"/>
          <w:sz w:val="28"/>
          <w:szCs w:val="28"/>
          <w:lang w:val="en-US" w:eastAsia="zh-CN"/>
        </w:rPr>
        <w:t>考核评价</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textAlignment w:val="auto"/>
        <w:rPr>
          <w:rFonts w:hint="eastAsia"/>
          <w:sz w:val="28"/>
          <w:szCs w:val="28"/>
          <w:lang w:val="en-US" w:eastAsia="zh-CN"/>
        </w:rPr>
      </w:pPr>
      <w:r>
        <w:rPr>
          <w:rFonts w:hint="eastAsia"/>
          <w:sz w:val="28"/>
          <w:szCs w:val="28"/>
          <w:lang w:val="en-US" w:eastAsia="zh-CN"/>
        </w:rPr>
        <w:t>考核内容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textAlignment w:val="auto"/>
        <w:rPr>
          <w:rFonts w:hint="default"/>
          <w:sz w:val="28"/>
          <w:szCs w:val="28"/>
          <w:lang w:val="en-US" w:eastAsia="zh-CN"/>
        </w:rPr>
      </w:pPr>
      <w:r>
        <w:rPr>
          <w:rFonts w:hint="eastAsia"/>
          <w:sz w:val="28"/>
          <w:szCs w:val="28"/>
          <w:lang w:val="en-US" w:eastAsia="zh-CN"/>
        </w:rPr>
        <w:t>考核形式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textAlignment w:val="auto"/>
        <w:rPr>
          <w:rFonts w:hint="default"/>
          <w:sz w:val="28"/>
          <w:szCs w:val="28"/>
          <w:lang w:val="en-US" w:eastAsia="zh-CN"/>
        </w:rPr>
      </w:pPr>
      <w:r>
        <w:rPr>
          <w:rFonts w:hint="eastAsia"/>
          <w:sz w:val="28"/>
          <w:szCs w:val="28"/>
          <w:lang w:val="en-US" w:eastAsia="zh-CN"/>
        </w:rPr>
        <w:t>考核组织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sz w:val="28"/>
          <w:szCs w:val="28"/>
          <w:lang w:val="en-US" w:eastAsia="zh-CN"/>
        </w:rPr>
      </w:pPr>
      <w:r>
        <w:rPr>
          <w:rFonts w:hint="eastAsia"/>
          <w:sz w:val="28"/>
          <w:szCs w:val="28"/>
          <w:lang w:val="en-US" w:eastAsia="zh-CN"/>
        </w:rPr>
        <w:t>实习管理</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textAlignment w:val="auto"/>
        <w:rPr>
          <w:rFonts w:hint="eastAsia"/>
          <w:sz w:val="28"/>
          <w:szCs w:val="28"/>
          <w:lang w:val="en-US" w:eastAsia="zh-CN"/>
        </w:rPr>
      </w:pPr>
      <w:r>
        <w:rPr>
          <w:rFonts w:hint="eastAsia"/>
          <w:sz w:val="28"/>
          <w:szCs w:val="28"/>
          <w:lang w:val="en-US" w:eastAsia="zh-CN"/>
        </w:rPr>
        <w:t>实习组织</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textAlignment w:val="auto"/>
        <w:rPr>
          <w:rFonts w:hint="default"/>
          <w:sz w:val="28"/>
          <w:szCs w:val="28"/>
          <w:lang w:val="en-US" w:eastAsia="zh-CN"/>
        </w:rPr>
      </w:pPr>
      <w:r>
        <w:rPr>
          <w:rFonts w:hint="eastAsia"/>
          <w:sz w:val="28"/>
          <w:szCs w:val="28"/>
          <w:lang w:val="en-US" w:eastAsia="zh-CN"/>
        </w:rPr>
        <w:t>过程管理</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textAlignment w:val="auto"/>
        <w:rPr>
          <w:rFonts w:hint="default"/>
          <w:sz w:val="28"/>
          <w:szCs w:val="28"/>
          <w:lang w:val="en-US" w:eastAsia="zh-CN"/>
        </w:rPr>
      </w:pPr>
      <w:r>
        <w:rPr>
          <w:rFonts w:hint="eastAsia"/>
          <w:sz w:val="28"/>
          <w:szCs w:val="28"/>
          <w:lang w:val="en-US" w:eastAsia="zh-CN"/>
        </w:rPr>
        <w:t>实习总结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8"/>
          <w:szCs w:val="28"/>
          <w:lang w:val="en-US" w:eastAsia="zh-CN"/>
        </w:rPr>
      </w:pPr>
      <w:r>
        <w:rPr>
          <w:rFonts w:hint="eastAsia"/>
          <w:sz w:val="28"/>
          <w:szCs w:val="28"/>
          <w:lang w:val="en-US" w:eastAsia="zh-CN"/>
        </w:rPr>
        <w:t>附件</w:t>
      </w:r>
    </w:p>
    <w:p>
      <w:pPr>
        <w:jc w:val="both"/>
      </w:pPr>
    </w:p>
    <w:p>
      <w:pPr>
        <w:spacing w:line="560" w:lineRule="exact"/>
        <w:ind w:firstLine="560" w:firstLineChars="200"/>
        <w:jc w:val="right"/>
        <w:rPr>
          <w:rFonts w:hint="eastAsia" w:ascii="楷体_GB2312" w:hAnsi="宋体" w:eastAsia="楷体_GB2312"/>
          <w:sz w:val="28"/>
          <w:szCs w:val="28"/>
          <w:lang w:val="en-US" w:eastAsia="zh-CN"/>
        </w:rPr>
      </w:pPr>
    </w:p>
    <w:sectPr>
      <w:headerReference r:id="rId3" w:type="default"/>
      <w:footerReference r:id="rId4" w:type="default"/>
      <w:footerReference r:id="rId5" w:type="even"/>
      <w:pgSz w:w="11906" w:h="16838"/>
      <w:pgMar w:top="879" w:right="1700" w:bottom="879"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AAC055"/>
    <w:multiLevelType w:val="singleLevel"/>
    <w:tmpl w:val="A2AAC055"/>
    <w:lvl w:ilvl="0" w:tentative="0">
      <w:start w:val="1"/>
      <w:numFmt w:val="chineseCounting"/>
      <w:suff w:val="nothing"/>
      <w:lvlText w:val="%1、"/>
      <w:lvlJc w:val="left"/>
      <w:rPr>
        <w:rFonts w:hint="eastAsia"/>
      </w:rPr>
    </w:lvl>
  </w:abstractNum>
  <w:abstractNum w:abstractNumId="1">
    <w:nsid w:val="D75EC3B8"/>
    <w:multiLevelType w:val="singleLevel"/>
    <w:tmpl w:val="D75EC3B8"/>
    <w:lvl w:ilvl="0" w:tentative="0">
      <w:start w:val="1"/>
      <w:numFmt w:val="chineseCounting"/>
      <w:suff w:val="nothing"/>
      <w:lvlText w:val="（%1）"/>
      <w:lvlJc w:val="left"/>
      <w:rPr>
        <w:rFonts w:hint="eastAsia"/>
      </w:rPr>
    </w:lvl>
  </w:abstractNum>
  <w:abstractNum w:abstractNumId="2">
    <w:nsid w:val="2769F819"/>
    <w:multiLevelType w:val="singleLevel"/>
    <w:tmpl w:val="2769F819"/>
    <w:lvl w:ilvl="0" w:tentative="0">
      <w:start w:val="1"/>
      <w:numFmt w:val="chineseCounting"/>
      <w:suff w:val="nothing"/>
      <w:lvlText w:val="（%1）"/>
      <w:lvlJc w:val="left"/>
      <w:rPr>
        <w:rFonts w:hint="eastAsia"/>
      </w:rPr>
    </w:lvl>
  </w:abstractNum>
  <w:abstractNum w:abstractNumId="3">
    <w:nsid w:val="7349E5F8"/>
    <w:multiLevelType w:val="singleLevel"/>
    <w:tmpl w:val="7349E5F8"/>
    <w:lvl w:ilvl="0" w:tentative="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jMWZjOWFlODMxN2Q2NzdkZTUwNzBiNjZmY2VkYjMifQ=="/>
  </w:docVars>
  <w:rsids>
    <w:rsidRoot w:val="00371D96"/>
    <w:rsid w:val="000048DD"/>
    <w:rsid w:val="00023B7A"/>
    <w:rsid w:val="000419F2"/>
    <w:rsid w:val="00067F7A"/>
    <w:rsid w:val="000709DC"/>
    <w:rsid w:val="000720F8"/>
    <w:rsid w:val="00074742"/>
    <w:rsid w:val="000D2CFA"/>
    <w:rsid w:val="000F02FB"/>
    <w:rsid w:val="00101273"/>
    <w:rsid w:val="001357D9"/>
    <w:rsid w:val="001924D2"/>
    <w:rsid w:val="00197F65"/>
    <w:rsid w:val="001F65E7"/>
    <w:rsid w:val="002179B0"/>
    <w:rsid w:val="00217DCD"/>
    <w:rsid w:val="00225924"/>
    <w:rsid w:val="00235848"/>
    <w:rsid w:val="002428F1"/>
    <w:rsid w:val="002658C7"/>
    <w:rsid w:val="00292896"/>
    <w:rsid w:val="002E6174"/>
    <w:rsid w:val="002F2F59"/>
    <w:rsid w:val="002F62E6"/>
    <w:rsid w:val="003006F6"/>
    <w:rsid w:val="00343426"/>
    <w:rsid w:val="00343A63"/>
    <w:rsid w:val="003464BF"/>
    <w:rsid w:val="003541FE"/>
    <w:rsid w:val="00366428"/>
    <w:rsid w:val="00371D96"/>
    <w:rsid w:val="003750E7"/>
    <w:rsid w:val="003E59B2"/>
    <w:rsid w:val="0043559D"/>
    <w:rsid w:val="00441ABA"/>
    <w:rsid w:val="004A0EE3"/>
    <w:rsid w:val="004C469F"/>
    <w:rsid w:val="0051013C"/>
    <w:rsid w:val="0054532F"/>
    <w:rsid w:val="00556C25"/>
    <w:rsid w:val="005904F0"/>
    <w:rsid w:val="005B32C1"/>
    <w:rsid w:val="00604C25"/>
    <w:rsid w:val="00610FEF"/>
    <w:rsid w:val="00640B46"/>
    <w:rsid w:val="00674F01"/>
    <w:rsid w:val="00692DA2"/>
    <w:rsid w:val="00694287"/>
    <w:rsid w:val="00694924"/>
    <w:rsid w:val="00695119"/>
    <w:rsid w:val="006A5A89"/>
    <w:rsid w:val="006B3327"/>
    <w:rsid w:val="006B4152"/>
    <w:rsid w:val="006D0710"/>
    <w:rsid w:val="006E00A5"/>
    <w:rsid w:val="006E25E9"/>
    <w:rsid w:val="0071208F"/>
    <w:rsid w:val="0071587F"/>
    <w:rsid w:val="00757CC6"/>
    <w:rsid w:val="007634B3"/>
    <w:rsid w:val="00792C0E"/>
    <w:rsid w:val="007B072D"/>
    <w:rsid w:val="007B65C5"/>
    <w:rsid w:val="007E4E9B"/>
    <w:rsid w:val="008003CC"/>
    <w:rsid w:val="00825D96"/>
    <w:rsid w:val="0084327B"/>
    <w:rsid w:val="00843282"/>
    <w:rsid w:val="008731C5"/>
    <w:rsid w:val="00884EB3"/>
    <w:rsid w:val="00887495"/>
    <w:rsid w:val="008947E4"/>
    <w:rsid w:val="008B730C"/>
    <w:rsid w:val="009054CB"/>
    <w:rsid w:val="00920924"/>
    <w:rsid w:val="009464C4"/>
    <w:rsid w:val="00956341"/>
    <w:rsid w:val="009627CB"/>
    <w:rsid w:val="009A74F5"/>
    <w:rsid w:val="009B79A7"/>
    <w:rsid w:val="009C46C3"/>
    <w:rsid w:val="009C69BE"/>
    <w:rsid w:val="009F5BB0"/>
    <w:rsid w:val="00A038D9"/>
    <w:rsid w:val="00A03F46"/>
    <w:rsid w:val="00A10A20"/>
    <w:rsid w:val="00A14E99"/>
    <w:rsid w:val="00A25C28"/>
    <w:rsid w:val="00A3267A"/>
    <w:rsid w:val="00A411BB"/>
    <w:rsid w:val="00AA409C"/>
    <w:rsid w:val="00AA618A"/>
    <w:rsid w:val="00AB27B5"/>
    <w:rsid w:val="00AC14B7"/>
    <w:rsid w:val="00AC6A46"/>
    <w:rsid w:val="00AD4104"/>
    <w:rsid w:val="00B620B9"/>
    <w:rsid w:val="00BB211E"/>
    <w:rsid w:val="00BB66FA"/>
    <w:rsid w:val="00BC6221"/>
    <w:rsid w:val="00BC7957"/>
    <w:rsid w:val="00BD18E6"/>
    <w:rsid w:val="00C30E12"/>
    <w:rsid w:val="00C379AD"/>
    <w:rsid w:val="00C71B20"/>
    <w:rsid w:val="00C93AA9"/>
    <w:rsid w:val="00C94FA0"/>
    <w:rsid w:val="00CA1104"/>
    <w:rsid w:val="00CC6E82"/>
    <w:rsid w:val="00CC75EE"/>
    <w:rsid w:val="00CD1426"/>
    <w:rsid w:val="00CF0AF2"/>
    <w:rsid w:val="00D01C16"/>
    <w:rsid w:val="00D30516"/>
    <w:rsid w:val="00D46C2E"/>
    <w:rsid w:val="00D62EC0"/>
    <w:rsid w:val="00D83B98"/>
    <w:rsid w:val="00D8488E"/>
    <w:rsid w:val="00DD570F"/>
    <w:rsid w:val="00DF6CC1"/>
    <w:rsid w:val="00E0390A"/>
    <w:rsid w:val="00E601F1"/>
    <w:rsid w:val="00E67E76"/>
    <w:rsid w:val="00E74837"/>
    <w:rsid w:val="00E77746"/>
    <w:rsid w:val="00E96A98"/>
    <w:rsid w:val="00EA0556"/>
    <w:rsid w:val="00EE575F"/>
    <w:rsid w:val="00F04156"/>
    <w:rsid w:val="00F23621"/>
    <w:rsid w:val="00F377D8"/>
    <w:rsid w:val="00F7179F"/>
    <w:rsid w:val="00F8486F"/>
    <w:rsid w:val="00F91D97"/>
    <w:rsid w:val="00FA7A10"/>
    <w:rsid w:val="00FC6F68"/>
    <w:rsid w:val="00FD743E"/>
    <w:rsid w:val="00FE6C88"/>
    <w:rsid w:val="05A937D3"/>
    <w:rsid w:val="0E46513D"/>
    <w:rsid w:val="0FB502D7"/>
    <w:rsid w:val="212424ED"/>
    <w:rsid w:val="3EBD05DA"/>
    <w:rsid w:val="4A2D2D4C"/>
    <w:rsid w:val="506B6777"/>
    <w:rsid w:val="53E94297"/>
    <w:rsid w:val="56764FE6"/>
    <w:rsid w:val="60832B65"/>
    <w:rsid w:val="6D036490"/>
    <w:rsid w:val="71084FC4"/>
    <w:rsid w:val="7A3460A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8">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autoRedefine/>
    <w:qFormat/>
    <w:uiPriority w:val="0"/>
    <w:pPr>
      <w:tabs>
        <w:tab w:val="center" w:pos="4153"/>
        <w:tab w:val="right" w:pos="8306"/>
      </w:tabs>
      <w:snapToGrid w:val="0"/>
      <w:jc w:val="left"/>
    </w:pPr>
    <w:rPr>
      <w:sz w:val="18"/>
      <w:szCs w:val="18"/>
    </w:rPr>
  </w:style>
  <w:style w:type="paragraph" w:styleId="4">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99"/>
    <w:pPr>
      <w:widowControl/>
      <w:spacing w:before="100" w:beforeAutospacing="1" w:after="100" w:afterAutospacing="1"/>
      <w:jc w:val="left"/>
    </w:pPr>
    <w:rPr>
      <w:rFonts w:ascii="宋体" w:hAnsi="宋体"/>
      <w:kern w:val="0"/>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FollowedHyperlink"/>
    <w:basedOn w:val="8"/>
    <w:autoRedefine/>
    <w:semiHidden/>
    <w:unhideWhenUsed/>
    <w:qFormat/>
    <w:uiPriority w:val="99"/>
    <w:rPr>
      <w:color w:val="800080" w:themeColor="followedHyperlink"/>
      <w:u w:val="single"/>
      <w14:textFill>
        <w14:solidFill>
          <w14:schemeClr w14:val="folHlink"/>
        </w14:solidFill>
      </w14:textFill>
    </w:rPr>
  </w:style>
  <w:style w:type="character" w:styleId="11">
    <w:name w:val="Hyperlink"/>
    <w:basedOn w:val="8"/>
    <w:autoRedefine/>
    <w:unhideWhenUsed/>
    <w:qFormat/>
    <w:uiPriority w:val="99"/>
    <w:rPr>
      <w:color w:val="0000FF" w:themeColor="hyperlink"/>
      <w:u w:val="single"/>
      <w14:textFill>
        <w14:solidFill>
          <w14:schemeClr w14:val="hlink"/>
        </w14:solidFill>
      </w14:textFill>
    </w:rPr>
  </w:style>
  <w:style w:type="character" w:customStyle="1" w:styleId="12">
    <w:name w:val="页脚 字符"/>
    <w:basedOn w:val="8"/>
    <w:link w:val="3"/>
    <w:autoRedefine/>
    <w:qFormat/>
    <w:uiPriority w:val="0"/>
    <w:rPr>
      <w:rFonts w:ascii="Times New Roman" w:hAnsi="Times New Roman" w:eastAsia="宋体" w:cs="Times New Roman"/>
      <w:sz w:val="18"/>
      <w:szCs w:val="18"/>
    </w:rPr>
  </w:style>
  <w:style w:type="character" w:customStyle="1" w:styleId="13">
    <w:name w:val="页眉 字符"/>
    <w:basedOn w:val="8"/>
    <w:link w:val="4"/>
    <w:autoRedefine/>
    <w:qFormat/>
    <w:uiPriority w:val="0"/>
    <w:rPr>
      <w:rFonts w:ascii="Times New Roman" w:hAnsi="Times New Roman" w:eastAsia="宋体" w:cs="Times New Roman"/>
      <w:sz w:val="18"/>
      <w:szCs w:val="18"/>
    </w:rPr>
  </w:style>
  <w:style w:type="character" w:customStyle="1" w:styleId="14">
    <w:name w:val="NormalCharacter"/>
    <w:autoRedefine/>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www.xpxzlt.cn</Company>
  <Pages>4</Pages>
  <Words>1544</Words>
  <Characters>1762</Characters>
  <Lines>10</Lines>
  <Paragraphs>2</Paragraphs>
  <TotalTime>2</TotalTime>
  <ScaleCrop>false</ScaleCrop>
  <LinksUpToDate>false</LinksUpToDate>
  <CharactersWithSpaces>1897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2020-04-24T09:53:00Z</dcterms:created>
  <dc:creator>999宝藏网</dc:creator>
  <cp:lastModifiedBy>雷敏</cp:lastModifiedBy>
  <cp:lastPrinted>2021-01-28T02:47:00Z</cp:lastPrinted>
  <dcterms:modified xsi:type="dcterms:W3CDTF">2024-04-09T08:36:35Z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35EF71F15D66482D8F44AA94ACFC5C9C</vt:lpwstr>
  </property>
</Properties>
</file>