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武昌首义学院理论课学生评教指标体系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通过课程的学习，我能了解本学科的最新知识及发展动态，并能学会理论联系实际。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通过课程的学习，能促进我主动思考，使我分析和解决复杂问题的能力得到了提升。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老师言行举止得当且积极向上，能够充分利用合适的内容和方式，言传身教，帮助我树立正确的人生观、世界观、价值观。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武昌首义学院实践类课程学生评教指标体系</w:t>
      </w:r>
    </w:p>
    <w:tbl>
      <w:tblPr>
        <w:tblStyle w:val="4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80"/>
        <w:gridCol w:w="765"/>
        <w:gridCol w:w="765"/>
        <w:gridCol w:w="720"/>
        <w:gridCol w:w="750"/>
        <w:gridCol w:w="99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本课程所设计的实践项目内容与时俱进，能体现学科和生产发展的新动态和新技术技能要求。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本门实践课程与相关理论课程联系紧密、相辅相成，加深了我对理论知识的理解，并学会了如何将知识应用于实践。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通过本课程的学习，我的动手能力得到提高，并且能主动寻求创新的方法去解决实际问题。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老师言行举止得当且积极向上，能够充分利用实践内容，言传身教，让我形成立足实践、探索未知、追求真理的责任感和使命感。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我认为授课老师很好的设计了本门课程的教学，实践指导规范、熟练、准确，且能有效组织和管理各教学环节。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本课程的实践教学条件、老师为我提供的学习资源以及引导我们寻找的学习资源（包括教材、指导手册、各类在线教学资源等），对我的学习帮助很大。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91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我认为老师关注我的学习动态，并能有针对性地给予及时且有价值的反馈，这些反馈可以很好地帮助我改进学习。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footerReference r:id="rId5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武昌首义学院体育课学生评教指标体系</w:t>
      </w:r>
    </w:p>
    <w:tbl>
      <w:tblPr>
        <w:tblStyle w:val="4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58"/>
        <w:gridCol w:w="833"/>
        <w:gridCol w:w="833"/>
        <w:gridCol w:w="716"/>
        <w:gridCol w:w="848"/>
        <w:gridCol w:w="98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总体来说，我认为本课程很有用，有效促进了我的身心健康，初步培养了我健康生活的习惯。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通过学习，我对所学项目产生浓厚兴趣，并养成了自主锻炼的习惯。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我认为课程学习训练目标明确，内容安排循序渐进，运动量适当，符合我的身体状况和健康锻炼实际。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我认为本课程涵养阳光健康、拼搏向上的体育文化，贯彻了健康第一的指导思想。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通过本课程的学习，我了解并掌握了所学项目的知识要领和运动技术。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通过课程学习，我能体验和理解体育精神，增强竞争及合作意识。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老师能够利用合适的内容和方式，言传身教，帮助我树立正确的人生观、世界观、价值观。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我认为授课老师很好的设计了本课程的教学，认真准备场地、器材、设备，且能有效组织和管理各教学环节。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我认为本课程的成绩评定方法中所包含的考核项目，能很好地引导我学习和训练，特别是激励我在整个学期中都努力学习和训练。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老师针对我的知识技能掌握水平、身体负荷状况等，有针对性的调整训练强度并及时给予有价值的反馈，这些反馈可以很好地帮助我了解如何改进学习和训练。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headerReference r:id="rId6" w:type="default"/>
          <w:footerReference r:id="rId7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思政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课学生评教指标体系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试用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学习目标（需要掌握、理解的知识和能力）、学习要求（如何掌握知识和能力）和考核要求。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课程内容紧密联系时事政治和社会热点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通过课程的学习，使我更加关注国家大事和时事政治。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通过课程的学习，使我树立了正确的世界观、人生观和价值观。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通过课程的学习，帮助我提升了品德修养和人文素质。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积极向上，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公平公正，教学过程中传播优秀文化和正能量。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</w:t>
      </w:r>
      <w:r>
        <w:rPr>
          <w:rFonts w:hint="eastAsia"/>
          <w:b/>
          <w:bCs/>
          <w:highlight w:val="none"/>
          <w:lang w:val="en-US" w:eastAsia="zh-CN"/>
        </w:rPr>
        <w:t>得分。</w:t>
      </w:r>
    </w:p>
    <w:p>
      <w:pPr>
        <w:ind w:firstLine="420" w:firstLineChars="200"/>
        <w:jc w:val="left"/>
        <w:rPr>
          <w:rFonts w:hint="eastAsia"/>
          <w:b/>
          <w:bCs/>
          <w:highlight w:val="none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highlight w:val="none"/>
          <w:lang w:val="en-US" w:eastAsia="zh-CN"/>
        </w:rPr>
        <w:sectPr>
          <w:footerReference r:id="rId8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widowControl/>
        <w:snapToGrid w:val="0"/>
        <w:spacing w:line="560" w:lineRule="exact"/>
        <w:ind w:right="640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：</w:t>
      </w:r>
    </w:p>
    <w:p>
      <w:pPr>
        <w:widowControl/>
        <w:snapToGrid w:val="0"/>
        <w:spacing w:line="560" w:lineRule="exact"/>
        <w:ind w:right="64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麦可思教学质量管理平台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学生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网上评教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流程图</w:t>
      </w:r>
    </w:p>
    <w:p>
      <w:pPr>
        <w:widowControl/>
        <w:shd w:val="clear" w:color="auto" w:fill="auto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微信端评价</w:t>
      </w:r>
    </w:p>
    <w:p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扫描界面下方二维码，或搜索“教学质量管理平台”，关注教学质量管理平台微信公众号，登录教学评价系统。</w:t>
      </w:r>
    </w:p>
    <w:p>
      <w:pPr>
        <w:widowControl/>
        <w:shd w:val="clear" w:color="auto" w:fill="auto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drawing>
          <wp:inline distT="0" distB="0" distL="114300" distR="114300">
            <wp:extent cx="1911350" cy="191135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选择“武昌首义学院”，绑定账户（输入学号，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），点击登录。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auto"/>
        <w:ind w:firstLine="320" w:firstLineChars="100"/>
        <w:rPr>
          <w:highlight w:val="none"/>
        </w:rPr>
        <w:sectPr>
          <w:footerReference r:id="rId9" w:type="default"/>
          <w:pgSz w:w="11906" w:h="16838"/>
          <w:pgMar w:top="1440" w:right="1274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drawing>
          <wp:inline distT="0" distB="0" distL="114300" distR="114300">
            <wp:extent cx="1929130" cy="3430905"/>
            <wp:effectExtent l="0" t="0" r="13970" b="17145"/>
            <wp:docPr id="3" name="图片 2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highlight w:val="none"/>
        </w:rPr>
        <w:drawing>
          <wp:inline distT="0" distB="0" distL="114300" distR="114300">
            <wp:extent cx="1989455" cy="3430270"/>
            <wp:effectExtent l="0" t="0" r="10795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步骤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二：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登录微信公众号后，点击【我的问卷】-【待完成】任务，点击具体任务进行评价，提交则完成评教。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如果收到还未开课的课程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或自己未上此老师的课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可点击</w:t>
      </w:r>
      <w:r>
        <w:rPr>
          <w:rFonts w:hint="eastAsia" w:ascii="仿宋" w:hAnsi="仿宋" w:eastAsia="仿宋"/>
          <w:sz w:val="32"/>
          <w:szCs w:val="32"/>
          <w:highlight w:val="none"/>
        </w:rPr>
        <w:t>“忽略”。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电脑端评教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打开浏览器，输入网址“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"https://wsyu.mycospxk.com/" </w:instrText>
      </w:r>
      <w:r>
        <w:rPr>
          <w:highlight w:val="none"/>
        </w:rPr>
        <w:fldChar w:fldCharType="separate"/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https://wsyu.mycospxk.com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”，进入教学评价系统。登录名为学号，输入学号，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输入密码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点击登陆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auto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5850890" cy="2804160"/>
            <wp:effectExtent l="0" t="0" r="16510" b="1524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步骤二：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登录后，点击【我的任务】，查看【未完成】任务中的问卷，点击问卷即可参与评价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29916991"/>
    <w:rsid w:val="438F35CF"/>
    <w:rsid w:val="56F64F34"/>
    <w:rsid w:val="5E8A2B87"/>
    <w:rsid w:val="63153558"/>
    <w:rsid w:val="655A05EB"/>
    <w:rsid w:val="67760FF6"/>
    <w:rsid w:val="692001E2"/>
    <w:rsid w:val="6A7365E0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4258</Words>
  <Characters>4530</Characters>
  <Lines>0</Lines>
  <Paragraphs>0</Paragraphs>
  <TotalTime>144</TotalTime>
  <ScaleCrop>false</ScaleCrop>
  <LinksUpToDate>false</LinksUpToDate>
  <CharactersWithSpaces>4546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2024-06-03T02:24:01Z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165768F22EB344A8BF146549FE92304E_13</vt:lpwstr>
  </property>
</Properties>
</file>