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F7" w:rsidRDefault="00C17FF7" w:rsidP="00C17FF7">
      <w:pPr>
        <w:adjustRightInd w:val="0"/>
        <w:snapToGrid w:val="0"/>
        <w:spacing w:line="600" w:lineRule="exact"/>
        <w:rPr>
          <w:rFonts w:ascii="方正黑体_GBK" w:eastAsia="方正黑体_GBK" w:hAnsi="黑体" w:cs="黑体" w:hint="eastAsia"/>
          <w:bCs/>
        </w:rPr>
      </w:pPr>
      <w:r>
        <w:rPr>
          <w:rFonts w:ascii="方正黑体_GBK" w:eastAsia="方正黑体_GBK" w:hAnsi="黑体" w:cs="黑体" w:hint="eastAsia"/>
          <w:bCs/>
        </w:rPr>
        <w:t>附 件 1</w:t>
      </w:r>
    </w:p>
    <w:p w:rsidR="00C17FF7" w:rsidRDefault="00C17FF7" w:rsidP="00C17FF7">
      <w:pPr>
        <w:adjustRightInd w:val="0"/>
        <w:snapToGrid w:val="0"/>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2024年度湖北省软科学计划研究重点项目</w:t>
      </w:r>
    </w:p>
    <w:p w:rsidR="00C17FF7" w:rsidRDefault="00C17FF7" w:rsidP="00C17FF7">
      <w:pPr>
        <w:adjustRightInd w:val="0"/>
        <w:snapToGrid w:val="0"/>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（竞争类）申报指南</w:t>
      </w:r>
    </w:p>
    <w:p w:rsidR="00C17FF7" w:rsidRDefault="00C17FF7" w:rsidP="00C17FF7">
      <w:pPr>
        <w:pStyle w:val="a7"/>
        <w:rPr>
          <w:rFonts w:hint="eastAsia"/>
        </w:rPr>
      </w:pPr>
    </w:p>
    <w:p w:rsidR="00C17FF7" w:rsidRDefault="00C17FF7" w:rsidP="00C17FF7">
      <w:pPr>
        <w:pStyle w:val="a7"/>
        <w:spacing w:line="600" w:lineRule="exact"/>
        <w:ind w:firstLineChars="200" w:firstLine="640"/>
        <w:rPr>
          <w:rFonts w:ascii="仿宋_GB2312" w:hAnsi="方正黑体_GBK" w:cs="方正黑体_GBK" w:hint="eastAsia"/>
        </w:rPr>
      </w:pPr>
      <w:r>
        <w:rPr>
          <w:rFonts w:ascii="楷体_GB2312" w:eastAsia="楷体_GB2312" w:hAnsi="方正仿宋_GBK" w:cs="方正仿宋_GBK" w:hint="eastAsia"/>
        </w:rPr>
        <w:t>1.“十五五”期间全球科技革命和产业变革趋势预测及对我省科技创新发展战略的启示研究</w:t>
      </w:r>
    </w:p>
    <w:p w:rsidR="00C17FF7" w:rsidRDefault="00C17FF7" w:rsidP="00C17FF7">
      <w:pPr>
        <w:pStyle w:val="a7"/>
        <w:spacing w:line="600" w:lineRule="exact"/>
        <w:ind w:firstLineChars="200" w:firstLine="640"/>
        <w:rPr>
          <w:rFonts w:ascii="仿宋_GB2312" w:hAnsi="方正仿宋_GBK" w:cs="方正仿宋_GBK" w:hint="eastAsia"/>
        </w:rPr>
      </w:pPr>
      <w:r>
        <w:rPr>
          <w:rFonts w:ascii="楷体_GB2312" w:eastAsia="楷体_GB2312" w:hAnsi="方正仿宋_GBK" w:cs="方正仿宋_GBK" w:hint="eastAsia"/>
        </w:rPr>
        <w:t>2.“十五五”期间湖北省打造全国高水平科技自立自强先导区的建设路径研究</w:t>
      </w:r>
    </w:p>
    <w:p w:rsidR="00C17FF7" w:rsidRDefault="00C17FF7" w:rsidP="00C17FF7">
      <w:pPr>
        <w:pStyle w:val="a7"/>
        <w:spacing w:line="600" w:lineRule="exact"/>
        <w:ind w:firstLineChars="200" w:firstLine="640"/>
        <w:rPr>
          <w:rFonts w:ascii="楷体_GB2312" w:eastAsia="楷体_GB2312" w:hAnsi="方正仿宋_GBK" w:cs="方正仿宋_GBK" w:hint="eastAsia"/>
        </w:rPr>
      </w:pPr>
      <w:r>
        <w:rPr>
          <w:rFonts w:ascii="楷体_GB2312" w:eastAsia="楷体_GB2312" w:hAnsi="方正仿宋_GBK" w:cs="方正仿宋_GBK" w:hint="eastAsia"/>
        </w:rPr>
        <w:t>3.“十五五”期间科技创新引领支撑湖北省新质生产力发展高地建设路径研究</w:t>
      </w:r>
    </w:p>
    <w:p w:rsidR="00C17FF7" w:rsidRDefault="00C17FF7" w:rsidP="00C17FF7">
      <w:pPr>
        <w:pStyle w:val="a7"/>
        <w:spacing w:line="600" w:lineRule="exact"/>
        <w:ind w:firstLineChars="200" w:firstLine="640"/>
        <w:rPr>
          <w:rFonts w:ascii="仿宋_GB2312" w:hAnsi="方正楷体_GBK" w:cs="方正楷体_GBK" w:hint="eastAsia"/>
        </w:rPr>
      </w:pPr>
      <w:r>
        <w:rPr>
          <w:rFonts w:ascii="楷体_GB2312" w:eastAsia="楷体_GB2312" w:hAnsi="方正仿宋_GBK" w:cs="方正仿宋_GBK" w:hint="eastAsia"/>
        </w:rPr>
        <w:t>4.“十五五”期间提升武汉科技创新中心国际影响力的路径研究</w:t>
      </w:r>
    </w:p>
    <w:p w:rsidR="00C17FF7" w:rsidRDefault="00C17FF7" w:rsidP="00C17FF7">
      <w:pPr>
        <w:pStyle w:val="a7"/>
        <w:spacing w:line="600" w:lineRule="exact"/>
        <w:ind w:firstLineChars="200" w:firstLine="640"/>
        <w:rPr>
          <w:rFonts w:ascii="楷体_GB2312" w:eastAsia="楷体_GB2312" w:hAnsi="方正仿宋_GBK" w:cs="方正仿宋_GBK" w:hint="eastAsia"/>
        </w:rPr>
      </w:pPr>
      <w:r>
        <w:rPr>
          <w:rFonts w:ascii="楷体_GB2312" w:eastAsia="楷体_GB2312" w:hAnsi="方正仿宋_GBK" w:cs="方正仿宋_GBK" w:hint="eastAsia"/>
        </w:rPr>
        <w:t>5.“十五五”期间构建湖北省“大科技”格局和科技统筹机制体系的路径和对策研究</w:t>
      </w:r>
    </w:p>
    <w:p w:rsidR="00C17FF7" w:rsidRDefault="00C17FF7" w:rsidP="00C17FF7">
      <w:pPr>
        <w:pStyle w:val="a7"/>
        <w:spacing w:line="600" w:lineRule="exact"/>
        <w:ind w:firstLineChars="200" w:firstLine="640"/>
        <w:rPr>
          <w:rFonts w:ascii="楷体_GB2312" w:eastAsia="楷体_GB2312" w:hAnsi="方正仿宋_GBK" w:cs="方正仿宋_GBK" w:hint="eastAsia"/>
        </w:rPr>
      </w:pPr>
      <w:r>
        <w:rPr>
          <w:rFonts w:ascii="楷体_GB2312" w:eastAsia="楷体_GB2312" w:hAnsi="方正仿宋_GBK" w:cs="方正仿宋_GBK" w:hint="eastAsia"/>
        </w:rPr>
        <w:t>6.“十五五”期间“四化协同”驱动湖北制造业形成新质生产力研究</w:t>
      </w:r>
    </w:p>
    <w:p w:rsidR="00C17FF7" w:rsidRDefault="00C17FF7" w:rsidP="00C17FF7">
      <w:pPr>
        <w:pStyle w:val="a7"/>
        <w:spacing w:line="600" w:lineRule="exact"/>
        <w:ind w:firstLineChars="200" w:firstLine="640"/>
        <w:rPr>
          <w:rFonts w:ascii="楷体_GB2312" w:eastAsia="楷体_GB2312" w:hAnsi="方正仿宋_GBK" w:cs="方正仿宋_GBK" w:hint="eastAsia"/>
        </w:rPr>
      </w:pPr>
      <w:r>
        <w:rPr>
          <w:rFonts w:ascii="楷体_GB2312" w:eastAsia="楷体_GB2312" w:hAnsi="方正仿宋_GBK" w:cs="方正仿宋_GBK" w:hint="eastAsia"/>
        </w:rPr>
        <w:t>7.“十五五”期间湖北光电子产业创新供应链建设与优化对策研究</w:t>
      </w:r>
    </w:p>
    <w:p w:rsidR="00C17FF7" w:rsidRDefault="00C17FF7" w:rsidP="00C17FF7">
      <w:pPr>
        <w:pStyle w:val="a7"/>
        <w:spacing w:line="600" w:lineRule="exact"/>
        <w:ind w:firstLineChars="200" w:firstLine="643"/>
        <w:rPr>
          <w:rFonts w:ascii="仿宋_GB2312" w:hAnsi="方正仿宋_GBK" w:cs="方正仿宋_GBK" w:hint="eastAsia"/>
        </w:rPr>
      </w:pPr>
      <w:r>
        <w:rPr>
          <w:rFonts w:ascii="仿宋_GB2312" w:hAnsi="方正仿宋_GBK" w:cs="方正仿宋_GBK" w:hint="eastAsia"/>
          <w:b/>
          <w:bCs/>
        </w:rPr>
        <w:t>注：</w:t>
      </w:r>
      <w:r>
        <w:rPr>
          <w:rFonts w:ascii="仿宋_GB2312" w:hAnsi="方正仿宋_GBK" w:cs="方正仿宋_GBK" w:hint="eastAsia"/>
        </w:rPr>
        <w:t>由</w:t>
      </w:r>
      <w:r>
        <w:rPr>
          <w:rFonts w:ascii="仿宋_GB2312" w:hAnsi="仿宋_GB2312" w:cs="仿宋_GB2312" w:hint="eastAsia"/>
          <w:snapToGrid w:val="0"/>
          <w:kern w:val="0"/>
        </w:rPr>
        <w:t>各市（州、林区）科技局、各扩权县（市、区）科技（经信）局、东湖国家自主创新示范区管委会、高校院所及部分中央在汉单位、省直部门作为归口管理单位统一推荐。（</w:t>
      </w:r>
      <w:r>
        <w:rPr>
          <w:rFonts w:ascii="仿宋_GB2312" w:hAnsi="方正仿宋_GBK" w:cs="方正仿宋_GBK" w:hint="eastAsia"/>
          <w:b/>
          <w:bCs/>
        </w:rPr>
        <w:t>联系人：</w:t>
      </w:r>
      <w:r>
        <w:rPr>
          <w:rFonts w:ascii="仿宋_GB2312" w:hAnsi="方正仿宋_GBK" w:cs="方正仿宋_GBK" w:hint="eastAsia"/>
        </w:rPr>
        <w:t xml:space="preserve">省科技厅战略规划处 </w:t>
      </w:r>
      <w:r>
        <w:rPr>
          <w:rFonts w:ascii="仿宋_GB2312" w:hAnsi="仿宋_GB2312" w:cs="仿宋_GB2312" w:hint="eastAsia"/>
          <w:snapToGrid w:val="0"/>
          <w:kern w:val="0"/>
        </w:rPr>
        <w:t xml:space="preserve">占小虎 </w:t>
      </w:r>
      <w:r>
        <w:rPr>
          <w:rFonts w:ascii="仿宋_GB2312" w:hAnsi="方正仿宋_GBK" w:cs="方正仿宋_GBK" w:hint="eastAsia"/>
        </w:rPr>
        <w:t>027-87135885</w:t>
      </w:r>
      <w:r>
        <w:rPr>
          <w:rFonts w:ascii="仿宋_GB2312" w:hAnsi="仿宋_GB2312" w:cs="仿宋_GB2312" w:hint="eastAsia"/>
          <w:snapToGrid w:val="0"/>
          <w:kern w:val="0"/>
        </w:rPr>
        <w:t>）</w:t>
      </w:r>
    </w:p>
    <w:p w:rsidR="00550266" w:rsidRDefault="00550266">
      <w:bookmarkStart w:id="0" w:name="_GoBack"/>
      <w:bookmarkEnd w:id="0"/>
    </w:p>
    <w:sectPr w:rsidR="00550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26" w:rsidRDefault="00845226" w:rsidP="00C17FF7">
      <w:r>
        <w:separator/>
      </w:r>
    </w:p>
  </w:endnote>
  <w:endnote w:type="continuationSeparator" w:id="0">
    <w:p w:rsidR="00845226" w:rsidRDefault="00845226" w:rsidP="00C1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Malgun Gothic Semilight"/>
    <w:charset w:val="00"/>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楷体_GB2312">
    <w:altName w:val="楷体"/>
    <w:charset w:val="00"/>
    <w:family w:val="modern"/>
    <w:pitch w:val="default"/>
    <w:sig w:usb0="00000001" w:usb1="080E0000" w:usb2="00000000" w:usb3="00000000" w:csb0="00040000" w:csb1="00000000"/>
  </w:font>
  <w:font w:name="方正仿宋_GBK">
    <w:altName w:val="Microsoft YaHei UI"/>
    <w:charset w:val="86"/>
    <w:family w:val="auto"/>
    <w:pitch w:val="default"/>
    <w:sig w:usb0="00000000" w:usb1="38CF7CFA" w:usb2="00082016" w:usb3="00000000" w:csb0="00040001" w:csb1="00000000"/>
  </w:font>
  <w:font w:name="方正楷体_GBK">
    <w:altName w:val="Malgun Gothic Semilight"/>
    <w:charset w:val="00"/>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26" w:rsidRDefault="00845226" w:rsidP="00C17FF7">
      <w:r>
        <w:separator/>
      </w:r>
    </w:p>
  </w:footnote>
  <w:footnote w:type="continuationSeparator" w:id="0">
    <w:p w:rsidR="00845226" w:rsidRDefault="00845226" w:rsidP="00C17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50"/>
    <w:rsid w:val="00550266"/>
    <w:rsid w:val="00845226"/>
    <w:rsid w:val="00B24A50"/>
    <w:rsid w:val="00C1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D5A6A2-FD8F-4091-A6C8-F5ACC6E0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F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F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7FF7"/>
    <w:rPr>
      <w:sz w:val="18"/>
      <w:szCs w:val="18"/>
    </w:rPr>
  </w:style>
  <w:style w:type="paragraph" w:styleId="a5">
    <w:name w:val="footer"/>
    <w:basedOn w:val="a"/>
    <w:link w:val="a6"/>
    <w:uiPriority w:val="99"/>
    <w:unhideWhenUsed/>
    <w:rsid w:val="00C17F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17FF7"/>
    <w:rPr>
      <w:sz w:val="18"/>
      <w:szCs w:val="18"/>
    </w:rPr>
  </w:style>
  <w:style w:type="paragraph" w:styleId="a7">
    <w:name w:val="Body Text"/>
    <w:basedOn w:val="a"/>
    <w:next w:val="a"/>
    <w:link w:val="a8"/>
    <w:qFormat/>
    <w:rsid w:val="00C17FF7"/>
  </w:style>
  <w:style w:type="character" w:customStyle="1" w:styleId="a8">
    <w:name w:val="正文文本 字符"/>
    <w:basedOn w:val="a0"/>
    <w:link w:val="a7"/>
    <w:rsid w:val="00C17FF7"/>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2024-06-11T01:06:00Z</dcterms:created>
  <dcterms:modified xsi:type="dcterms:W3CDTF">2024-06-11T01:06:00Z</dcterms:modified>
</cp:coreProperties>
</file>