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CB" w:rsidRPr="00BB77CB" w:rsidRDefault="00BB77CB" w:rsidP="00BB77CB">
      <w:pPr>
        <w:adjustRightInd w:val="0"/>
        <w:snapToGrid w:val="0"/>
        <w:spacing w:line="600" w:lineRule="exact"/>
        <w:rPr>
          <w:rFonts w:ascii="方正黑体_GBK" w:eastAsia="方正黑体_GBK" w:hAnsi="黑体" w:cs="黑体" w:hint="eastAsia"/>
          <w:bCs/>
          <w:sz w:val="36"/>
        </w:rPr>
      </w:pPr>
      <w:bookmarkStart w:id="0" w:name="_GoBack"/>
      <w:r w:rsidRPr="00BB77CB">
        <w:rPr>
          <w:rFonts w:ascii="方正黑体_GBK" w:eastAsia="方正黑体_GBK" w:hAnsi="黑体" w:cs="黑体" w:hint="eastAsia"/>
          <w:bCs/>
          <w:sz w:val="36"/>
        </w:rPr>
        <w:t>附 件 2</w:t>
      </w:r>
    </w:p>
    <w:bookmarkEnd w:id="0"/>
    <w:p w:rsidR="00BB77CB" w:rsidRDefault="00BB77CB" w:rsidP="00BB77CB">
      <w:pPr>
        <w:pStyle w:val="a7"/>
      </w:pPr>
    </w:p>
    <w:p w:rsidR="00BB77CB" w:rsidRDefault="00BB77CB" w:rsidP="00BB77C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2024年度湖北省软科学计划研究面上项目</w:t>
      </w:r>
    </w:p>
    <w:p w:rsidR="00BB77CB" w:rsidRDefault="00BB77CB" w:rsidP="00BB77CB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黑体" w:cs="黑体" w:hint="eastAsia"/>
          <w:bCs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（竞争类）申报指南</w:t>
      </w:r>
      <w:r>
        <w:rPr>
          <w:rFonts w:ascii="方正小标宋_GBK" w:eastAsia="方正小标宋_GBK" w:hAnsi="黑体" w:cs="黑体" w:hint="eastAsia"/>
          <w:bCs/>
          <w:sz w:val="42"/>
          <w:szCs w:val="42"/>
        </w:rPr>
        <w:br/>
      </w:r>
    </w:p>
    <w:p w:rsidR="00BB77CB" w:rsidRDefault="00BB77CB" w:rsidP="00BB77C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申请人围绕以下研究方向</w:t>
      </w:r>
      <w:r>
        <w:rPr>
          <w:rFonts w:ascii="仿宋_GB2312" w:hAnsi="方正仿宋_GBK" w:cs="方正仿宋_GBK" w:hint="eastAsia"/>
          <w:sz w:val="32"/>
          <w:szCs w:val="32"/>
        </w:rPr>
        <w:t>，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自主设定研究题目</w:t>
      </w:r>
      <w:r>
        <w:rPr>
          <w:rFonts w:ascii="仿宋_GB2312" w:hAnsi="方正仿宋_GBK" w:cs="方正仿宋_GBK" w:hint="eastAsia"/>
          <w:sz w:val="32"/>
          <w:szCs w:val="32"/>
        </w:rPr>
        <w:t>。</w:t>
      </w:r>
    </w:p>
    <w:p w:rsidR="00BB77CB" w:rsidRDefault="00BB77CB" w:rsidP="00BB77CB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方正仿宋_GBK" w:cs="方正仿宋_GBK" w:hint="eastAsia"/>
          <w:sz w:val="32"/>
          <w:szCs w:val="32"/>
        </w:rPr>
      </w:pPr>
      <w:r>
        <w:rPr>
          <w:rFonts w:ascii="楷体_GB2312" w:eastAsia="楷体_GB2312" w:hAnsi="方正仿宋_GBK" w:cs="方正仿宋_GBK" w:hint="eastAsia"/>
          <w:sz w:val="32"/>
          <w:szCs w:val="32"/>
        </w:rPr>
        <w:t>1.因地制宜发展新质生产力</w:t>
      </w:r>
    </w:p>
    <w:p w:rsidR="00BB77CB" w:rsidRDefault="00BB77CB" w:rsidP="00BB77CB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方正仿宋_GBK" w:cs="方正仿宋_GBK" w:hint="eastAsia"/>
          <w:sz w:val="32"/>
          <w:szCs w:val="32"/>
        </w:rPr>
      </w:pPr>
      <w:r>
        <w:rPr>
          <w:rFonts w:ascii="楷体_GB2312" w:eastAsia="楷体_GB2312" w:hAnsi="方正仿宋_GBK" w:cs="方正仿宋_GBK" w:hint="eastAsia"/>
          <w:sz w:val="32"/>
          <w:szCs w:val="32"/>
        </w:rPr>
        <w:t>2.科技创新引领现代化产业体系建设</w:t>
      </w:r>
    </w:p>
    <w:p w:rsidR="00BB77CB" w:rsidRDefault="00BB77CB" w:rsidP="00BB77CB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方正仿宋_GBK" w:cs="方正仿宋_GBK" w:hint="eastAsia"/>
          <w:sz w:val="32"/>
          <w:szCs w:val="32"/>
        </w:rPr>
      </w:pPr>
      <w:r>
        <w:rPr>
          <w:rFonts w:ascii="楷体_GB2312" w:eastAsia="楷体_GB2312" w:hAnsi="方正仿宋_GBK" w:cs="方正仿宋_GBK" w:hint="eastAsia"/>
          <w:sz w:val="32"/>
          <w:szCs w:val="32"/>
        </w:rPr>
        <w:t>3.以“用”为导向科技创新体系建设</w:t>
      </w:r>
    </w:p>
    <w:p w:rsidR="00BB77CB" w:rsidRDefault="00BB77CB" w:rsidP="00BB77CB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方正仿宋_GBK" w:cs="方正仿宋_GBK" w:hint="eastAsia"/>
          <w:sz w:val="32"/>
          <w:szCs w:val="32"/>
        </w:rPr>
      </w:pPr>
      <w:r>
        <w:rPr>
          <w:rFonts w:ascii="楷体_GB2312" w:eastAsia="楷体_GB2312" w:hAnsi="方正仿宋_GBK" w:cs="方正仿宋_GBK" w:hint="eastAsia"/>
          <w:sz w:val="32"/>
          <w:szCs w:val="32"/>
        </w:rPr>
        <w:t>4.教育科技人才一体化融合发展改革</w:t>
      </w:r>
    </w:p>
    <w:p w:rsidR="00BB77CB" w:rsidRDefault="00BB77CB" w:rsidP="00BB77CB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方正仿宋_GBK" w:cs="方正仿宋_GBK" w:hint="eastAsia"/>
          <w:sz w:val="32"/>
          <w:szCs w:val="32"/>
        </w:rPr>
      </w:pPr>
      <w:r>
        <w:rPr>
          <w:rFonts w:ascii="楷体_GB2312" w:eastAsia="楷体_GB2312" w:hAnsi="方正仿宋_GBK" w:cs="方正仿宋_GBK" w:hint="eastAsia"/>
          <w:sz w:val="32"/>
          <w:szCs w:val="32"/>
        </w:rPr>
        <w:t>5.科技赋能中国式现代化湖北实践</w:t>
      </w:r>
    </w:p>
    <w:p w:rsidR="00BB77CB" w:rsidRDefault="00BB77CB" w:rsidP="00BB77CB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方正仿宋_GBK" w:cs="方正仿宋_GBK" w:hint="eastAsia"/>
          <w:sz w:val="32"/>
          <w:szCs w:val="32"/>
        </w:rPr>
      </w:pPr>
      <w:r>
        <w:rPr>
          <w:rFonts w:ascii="楷体_GB2312" w:eastAsia="楷体_GB2312" w:hAnsi="方正仿宋_GBK" w:cs="方正仿宋_GBK" w:hint="eastAsia"/>
          <w:sz w:val="32"/>
          <w:szCs w:val="32"/>
        </w:rPr>
        <w:t>6.科技支撑湖北流域综合治理与统筹发展</w:t>
      </w:r>
    </w:p>
    <w:p w:rsidR="00550266" w:rsidRPr="00BB77CB" w:rsidRDefault="00BB77CB" w:rsidP="00BB77CB">
      <w:pPr>
        <w:rPr>
          <w:rFonts w:hint="eastAsia"/>
        </w:rPr>
      </w:pPr>
      <w:r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注：</w:t>
      </w:r>
      <w:r>
        <w:rPr>
          <w:rFonts w:ascii="仿宋_GB2312" w:eastAsia="仿宋_GB2312" w:hAnsi="方正仿宋_GBK" w:cs="方正仿宋_GBK" w:hint="eastAsia"/>
          <w:kern w:val="0"/>
          <w:sz w:val="32"/>
          <w:szCs w:val="32"/>
        </w:rPr>
        <w:t>由各市（州、林区）科技局线上推荐或省科技厅职能处室线下推荐，原则上每个市州科技局限额推荐不超过5项、厅机关</w:t>
      </w:r>
      <w:r>
        <w:rPr>
          <w:rFonts w:ascii="仿宋_GB2312" w:hAnsi="方正仿宋_GBK" w:cs="方正仿宋_GBK" w:hint="eastAsia"/>
          <w:kern w:val="0"/>
          <w:sz w:val="32"/>
          <w:szCs w:val="32"/>
        </w:rPr>
        <w:t>各</w:t>
      </w:r>
      <w:r>
        <w:rPr>
          <w:rFonts w:ascii="仿宋_GB2312" w:eastAsia="仿宋_GB2312" w:hAnsi="方正仿宋_GBK" w:cs="方正仿宋_GBK" w:hint="eastAsia"/>
          <w:kern w:val="0"/>
          <w:sz w:val="32"/>
          <w:szCs w:val="32"/>
        </w:rPr>
        <w:t>处室限额推荐不超过3项</w:t>
      </w:r>
      <w:r>
        <w:rPr>
          <w:rFonts w:ascii="仿宋_GB2312" w:eastAsia="仿宋_GB2312" w:hAnsi="方正仿宋_GBK" w:cs="方正仿宋_GBK" w:hint="eastAsia"/>
          <w:kern w:val="0"/>
          <w:sz w:val="32"/>
          <w:szCs w:val="32"/>
        </w:rPr>
        <w:t>。</w:t>
      </w:r>
    </w:p>
    <w:sectPr w:rsidR="00550266" w:rsidRPr="00BB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DA" w:rsidRDefault="003947DA" w:rsidP="00BB77CB">
      <w:r>
        <w:separator/>
      </w:r>
    </w:p>
  </w:endnote>
  <w:endnote w:type="continuationSeparator" w:id="0">
    <w:p w:rsidR="003947DA" w:rsidRDefault="003947DA" w:rsidP="00BB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algun Gothic Semilight"/>
    <w:charset w:val="00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algun Gothic Semilight"/>
    <w:charset w:val="00"/>
    <w:family w:val="script"/>
    <w:pitch w:val="default"/>
    <w:sig w:usb0="00000000" w:usb1="0800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38CF7CFA" w:usb2="00082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DA" w:rsidRDefault="003947DA" w:rsidP="00BB77CB">
      <w:r>
        <w:separator/>
      </w:r>
    </w:p>
  </w:footnote>
  <w:footnote w:type="continuationSeparator" w:id="0">
    <w:p w:rsidR="003947DA" w:rsidRDefault="003947DA" w:rsidP="00BB7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BA"/>
    <w:rsid w:val="003947DA"/>
    <w:rsid w:val="00550266"/>
    <w:rsid w:val="00615BBA"/>
    <w:rsid w:val="00B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19174"/>
  <w15:chartTrackingRefBased/>
  <w15:docId w15:val="{670F077D-5E02-4017-8C7B-D325C22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7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7CB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BB77CB"/>
    <w:rPr>
      <w:rFonts w:ascii="Times New Roman" w:eastAsia="仿宋_GB2312" w:hAnsi="Times New Roman" w:cs="Times New Roman"/>
      <w:sz w:val="32"/>
      <w:szCs w:val="32"/>
    </w:rPr>
  </w:style>
  <w:style w:type="character" w:customStyle="1" w:styleId="a8">
    <w:name w:val="正文文本 字符"/>
    <w:basedOn w:val="a0"/>
    <w:link w:val="a7"/>
    <w:rsid w:val="00BB77CB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2024-06-11T01:07:00Z</dcterms:created>
  <dcterms:modified xsi:type="dcterms:W3CDTF">2024-06-11T01:08:00Z</dcterms:modified>
</cp:coreProperties>
</file>