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B148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附件2：</w:t>
      </w:r>
    </w:p>
    <w:p w14:paraId="3F0A7AB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公文小标宋" w:hAnsi="方正公文小标宋" w:eastAsia="方正公文小标宋" w:cs="方正公文小标宋"/>
          <w:b w:val="0"/>
          <w:bCs w:val="0"/>
          <w:sz w:val="44"/>
          <w:szCs w:val="44"/>
          <w:highlight w:val="none"/>
          <w:lang w:val="en-US" w:eastAsia="zh-CN"/>
        </w:rPr>
      </w:pPr>
      <w:r>
        <w:rPr>
          <w:rFonts w:hint="eastAsia" w:ascii="方正公文小标宋" w:hAnsi="方正公文小标宋" w:eastAsia="方正公文小标宋" w:cs="方正公文小标宋"/>
          <w:b w:val="0"/>
          <w:bCs w:val="0"/>
          <w:sz w:val="44"/>
          <w:szCs w:val="44"/>
          <w:highlight w:val="none"/>
          <w:lang w:val="en-US" w:eastAsia="zh-CN"/>
        </w:rPr>
        <w:t>2024年上半年</w:t>
      </w:r>
      <w:r>
        <w:rPr>
          <w:rFonts w:hint="eastAsia" w:ascii="方正公文小标宋" w:hAnsi="方正公文小标宋" w:eastAsia="方正公文小标宋" w:cs="方正公文小标宋"/>
          <w:b w:val="0"/>
          <w:bCs w:val="0"/>
          <w:sz w:val="44"/>
          <w:szCs w:val="44"/>
          <w:highlight w:val="none"/>
        </w:rPr>
        <w:t>全国大学英语四、六级嘉鱼校区</w:t>
      </w:r>
      <w:r>
        <w:rPr>
          <w:rFonts w:hint="eastAsia" w:ascii="方正公文小标宋" w:hAnsi="方正公文小标宋" w:eastAsia="方正公文小标宋" w:cs="方正公文小标宋"/>
          <w:b w:val="0"/>
          <w:bCs w:val="0"/>
          <w:sz w:val="44"/>
          <w:szCs w:val="44"/>
          <w:highlight w:val="none"/>
          <w:lang w:val="en-US" w:eastAsia="zh-CN"/>
        </w:rPr>
        <w:t>笔试工作安排</w:t>
      </w:r>
      <w:bookmarkStart w:id="0" w:name="_GoBack"/>
      <w:bookmarkEnd w:id="0"/>
    </w:p>
    <w:p w14:paraId="6CB3761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p>
    <w:p w14:paraId="44A2899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一、考试机构设置及职责</w:t>
      </w:r>
    </w:p>
    <w:p w14:paraId="5FE113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（一）成立考试工作领导小组</w:t>
      </w:r>
    </w:p>
    <w:p w14:paraId="416CB9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组  长（主  考）：邹星庐</w:t>
      </w:r>
    </w:p>
    <w:p w14:paraId="26782D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副组长（副主考）：熊  熹</w:t>
      </w:r>
    </w:p>
    <w:p w14:paraId="2E8DE7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  员：韩  峰、王  凯、何  实、张  冬、秦  琦</w:t>
      </w:r>
    </w:p>
    <w:p w14:paraId="15E3B78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秘  书：张  俊、冯  涛</w:t>
      </w:r>
    </w:p>
    <w:p w14:paraId="26A5D6D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职</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责：主考是考试总指挥，全面负责考试组织、管理工作；副主考根据主考要求落实考务工作任务，负责监督检查考务工作进展情况，考试当天现场指挥，处理重大决策和突发事件等工作。（</w:t>
      </w:r>
      <w:r>
        <w:rPr>
          <w:rFonts w:hint="eastAsia" w:ascii="仿宋_GB2312" w:hAnsi="仿宋_GB2312" w:eastAsia="仿宋_GB2312" w:cs="仿宋_GB2312"/>
          <w:color w:val="auto"/>
          <w:sz w:val="32"/>
          <w:szCs w:val="32"/>
          <w:highlight w:val="none"/>
          <w:lang w:val="en-US" w:eastAsia="zh-CN"/>
        </w:rPr>
        <w:t>附</w:t>
      </w:r>
      <w:r>
        <w:rPr>
          <w:rFonts w:hint="eastAsia" w:ascii="仿宋_GB2312" w:hAnsi="仿宋_GB2312" w:eastAsia="仿宋_GB2312" w:cs="仿宋_GB2312"/>
          <w:color w:val="auto"/>
          <w:sz w:val="32"/>
          <w:szCs w:val="32"/>
          <w:highlight w:val="none"/>
          <w:lang w:eastAsia="zh-CN"/>
        </w:rPr>
        <w:t>突发事件应急处置预案）</w:t>
      </w:r>
    </w:p>
    <w:p w14:paraId="2AFB54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lang w:val="en-US" w:eastAsia="zh-CN"/>
        </w:rPr>
        <w:t>二</w:t>
      </w: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rPr>
        <w:t>成立专项工作组</w:t>
      </w:r>
    </w:p>
    <w:p w14:paraId="1ABB9107">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1.纪检监察组</w:t>
      </w:r>
    </w:p>
    <w:p w14:paraId="2F381ED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（1）负责考试期间督察考点考场的考试与监考纪律，协助处理考生违纪事件。</w:t>
      </w:r>
    </w:p>
    <w:p w14:paraId="491B86D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（2）定期查看试卷保密室录像视频，负责监督考风考纪，受理举报及作弊案件，维护考试的公平公正。负责</w:t>
      </w:r>
      <w:r>
        <w:rPr>
          <w:rFonts w:hint="eastAsia" w:ascii="仿宋_GB2312" w:hAnsi="仿宋_GB2312" w:eastAsia="仿宋_GB2312" w:cs="仿宋_GB2312"/>
          <w:color w:val="auto"/>
          <w:sz w:val="32"/>
          <w:szCs w:val="32"/>
          <w:highlight w:val="none"/>
          <w:lang w:val="en-US" w:eastAsia="zh-CN"/>
        </w:rPr>
        <w:t>曝光台</w:t>
      </w:r>
      <w:r>
        <w:rPr>
          <w:rFonts w:hint="eastAsia" w:ascii="仿宋_GB2312" w:hAnsi="仿宋_GB2312" w:eastAsia="仿宋_GB2312" w:cs="仿宋_GB2312"/>
          <w:color w:val="auto"/>
          <w:sz w:val="32"/>
          <w:szCs w:val="32"/>
          <w:highlight w:val="none"/>
          <w:lang w:eastAsia="zh-CN"/>
        </w:rPr>
        <w:t>发布相关信息。</w:t>
      </w:r>
    </w:p>
    <w:p w14:paraId="4B4FA64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负责人：</w:t>
      </w:r>
      <w:r>
        <w:rPr>
          <w:rFonts w:hint="eastAsia" w:ascii="仿宋_GB2312" w:hAnsi="仿宋_GB2312" w:eastAsia="仿宋_GB2312" w:cs="仿宋_GB2312"/>
          <w:color w:val="auto"/>
          <w:sz w:val="32"/>
          <w:szCs w:val="32"/>
          <w:highlight w:val="none"/>
          <w:lang w:val="en-US" w:eastAsia="zh-CN"/>
        </w:rPr>
        <w:t>何实</w:t>
      </w:r>
    </w:p>
    <w:p w14:paraId="0C123587">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eastAsia="zh-CN"/>
        </w:rPr>
        <w:t>考风考纪宣传组</w:t>
      </w:r>
    </w:p>
    <w:p w14:paraId="7070A47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面向考生开展诚信考试教育，以案例方式进行警示教育，以达到宣传诚信考试、创造良好考试氛围的目的。</w:t>
      </w:r>
    </w:p>
    <w:p w14:paraId="555C515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负责人：</w:t>
      </w:r>
      <w:r>
        <w:rPr>
          <w:rFonts w:hint="eastAsia" w:ascii="仿宋_GB2312" w:hAnsi="仿宋_GB2312" w:eastAsia="仿宋_GB2312" w:cs="仿宋_GB2312"/>
          <w:color w:val="auto"/>
          <w:sz w:val="32"/>
          <w:szCs w:val="32"/>
          <w:highlight w:val="none"/>
          <w:lang w:val="en-US" w:eastAsia="zh-CN"/>
        </w:rPr>
        <w:t>韩峰、秦琦</w:t>
      </w:r>
    </w:p>
    <w:p w14:paraId="6F34F1C5">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3.巡视及违规处理组</w:t>
      </w:r>
    </w:p>
    <w:p w14:paraId="2795E5E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（1）考试前负责学生进场手机及通信设备检查，考试过程中负责对考场内手机及通信设备的巡查，</w:t>
      </w:r>
      <w:r>
        <w:rPr>
          <w:rFonts w:hint="eastAsia" w:ascii="仿宋_GB2312" w:hAnsi="仿宋_GB2312" w:eastAsia="仿宋_GB2312" w:cs="仿宋_GB2312"/>
          <w:color w:val="auto"/>
          <w:sz w:val="32"/>
          <w:szCs w:val="32"/>
          <w:highlight w:val="none"/>
          <w:lang w:val="en-US" w:eastAsia="zh-CN"/>
        </w:rPr>
        <w:t>以及</w:t>
      </w:r>
      <w:r>
        <w:rPr>
          <w:rFonts w:hint="eastAsia" w:ascii="仿宋_GB2312" w:hAnsi="仿宋_GB2312" w:eastAsia="仿宋_GB2312" w:cs="仿宋_GB2312"/>
          <w:color w:val="auto"/>
          <w:sz w:val="32"/>
          <w:szCs w:val="32"/>
          <w:highlight w:val="none"/>
          <w:lang w:eastAsia="zh-CN"/>
        </w:rPr>
        <w:t>处理考生的违纪、舞弊及相关突发事件。</w:t>
      </w:r>
    </w:p>
    <w:p w14:paraId="6DD55F4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（2）及时处理</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lang w:eastAsia="zh-CN"/>
        </w:rPr>
        <w:t>收集违纪、舞弊考生的相关证据材料（含手机、隐形耳机等），如实记入《违规处理报告单》，由学生本人、监考老师签字认定后报考点办公室</w:t>
      </w:r>
    </w:p>
    <w:p w14:paraId="02FD519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负责人：</w:t>
      </w:r>
      <w:r>
        <w:rPr>
          <w:rFonts w:hint="eastAsia" w:ascii="仿宋_GB2312" w:hAnsi="仿宋_GB2312" w:eastAsia="仿宋_GB2312" w:cs="仿宋_GB2312"/>
          <w:color w:val="auto"/>
          <w:sz w:val="32"/>
          <w:szCs w:val="32"/>
          <w:highlight w:val="none"/>
          <w:lang w:val="en-US" w:eastAsia="zh-CN"/>
        </w:rPr>
        <w:t>韩峰</w:t>
      </w:r>
    </w:p>
    <w:p w14:paraId="100BFBA2">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4.考务组</w:t>
      </w:r>
    </w:p>
    <w:p w14:paraId="330B1AF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考试主要承担部门，考前负责考生报名、信息核对、上报数据、考务组织、领取试卷、试卷保密、监考人员的安排及培训等考务组织工作，考试中负责考点试卷及考务材料发放、清点及回收、楼层协管、紧急事件处理等考务工作，考试结束后负责将试卷押送至上一级考试主管单位。</w:t>
      </w:r>
    </w:p>
    <w:p w14:paraId="786CE84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负责人：张俊、</w:t>
      </w:r>
      <w:r>
        <w:rPr>
          <w:rFonts w:hint="eastAsia" w:ascii="仿宋_GB2312" w:hAnsi="仿宋_GB2312" w:eastAsia="仿宋_GB2312" w:cs="仿宋_GB2312"/>
          <w:color w:val="auto"/>
          <w:sz w:val="32"/>
          <w:szCs w:val="32"/>
          <w:highlight w:val="none"/>
          <w:lang w:val="en-US" w:eastAsia="zh-CN"/>
        </w:rPr>
        <w:t>冯涛</w:t>
      </w:r>
    </w:p>
    <w:p w14:paraId="7B8914DE">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5.业务及后勤保障组</w:t>
      </w:r>
    </w:p>
    <w:p w14:paraId="3D32F5C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负责考场设施设备检修、音频播放、试卷保密、安全保卫、电力保障、车辆调配、宣传以及医务等工作。</w:t>
      </w:r>
    </w:p>
    <w:p w14:paraId="6A380DA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负责人：</w:t>
      </w:r>
      <w:r>
        <w:rPr>
          <w:rFonts w:hint="eastAsia" w:ascii="仿宋_GB2312" w:hAnsi="仿宋_GB2312" w:eastAsia="仿宋_GB2312" w:cs="仿宋_GB2312"/>
          <w:color w:val="auto"/>
          <w:sz w:val="32"/>
          <w:szCs w:val="32"/>
          <w:highlight w:val="none"/>
          <w:lang w:val="en-US" w:eastAsia="zh-CN"/>
        </w:rPr>
        <w:t>王洪波、张冬、陆洪、张柳、桑艳</w:t>
      </w:r>
    </w:p>
    <w:p w14:paraId="642552AC">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6.信息监察组</w:t>
      </w:r>
    </w:p>
    <w:p w14:paraId="48C9E43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eastAsia="zh-CN"/>
        </w:rPr>
        <w:t>负责在考前和考试期间随时对互联网、校园网、微博等进行搜索、清理和监控</w:t>
      </w:r>
      <w:r>
        <w:rPr>
          <w:rFonts w:hint="eastAsia" w:ascii="仿宋_GB2312" w:hAnsi="仿宋_GB2312" w:eastAsia="仿宋_GB2312" w:cs="仿宋_GB2312"/>
          <w:color w:val="auto"/>
          <w:sz w:val="32"/>
          <w:szCs w:val="32"/>
          <w:highlight w:val="none"/>
          <w:lang w:val="zh-CN" w:eastAsia="zh-CN"/>
        </w:rPr>
        <w:t>，建立有效的舆情监控机制和快速处置流程，提高发现、研判和应对处置能力，避免舆情的扩散。同时针对不良信息，及时上报、主动引导、化解舆情，避免次生舆情的发生。</w:t>
      </w:r>
    </w:p>
    <w:p w14:paraId="1545E44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负责人：</w:t>
      </w:r>
      <w:r>
        <w:rPr>
          <w:rFonts w:hint="eastAsia" w:ascii="仿宋_GB2312" w:hAnsi="仿宋_GB2312" w:eastAsia="仿宋_GB2312" w:cs="仿宋_GB2312"/>
          <w:color w:val="auto"/>
          <w:sz w:val="32"/>
          <w:szCs w:val="32"/>
          <w:highlight w:val="none"/>
          <w:lang w:val="en-US" w:eastAsia="zh-CN"/>
        </w:rPr>
        <w:t>王洪波</w:t>
      </w:r>
    </w:p>
    <w:p w14:paraId="02B3D1F7">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7.突发事件应急处置工作领导小组</w:t>
      </w:r>
    </w:p>
    <w:p w14:paraId="7B03F82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组  长：邹星庐</w:t>
      </w:r>
    </w:p>
    <w:p w14:paraId="67ADA6D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副组长：熊  熹</w:t>
      </w:r>
    </w:p>
    <w:p w14:paraId="4DD52B3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  员：王洪波、韩  峰、何  实、张  冬、秦  琦、陆  洪</w:t>
      </w:r>
    </w:p>
    <w:p w14:paraId="7177832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职  责：根据教育部教育考试院和省考试院发布的《CET突发事件应急处理预案》《CET偶发事件处理办法》以及《武昌首义学院全国大学英语四、六级考试突发事件应急处置预案》处理各类突发事件。</w:t>
      </w:r>
    </w:p>
    <w:p w14:paraId="024AC54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color w:val="auto"/>
          <w:sz w:val="32"/>
          <w:szCs w:val="32"/>
          <w:highlight w:val="none"/>
          <w:lang w:val="en-US" w:eastAsia="zh-CN"/>
        </w:rPr>
        <w:t>8.保密安全工作小组</w:t>
      </w:r>
    </w:p>
    <w:p w14:paraId="1AA7157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负责考试期间安全保卫工作的组织领导和工作措施的落实。</w:t>
      </w:r>
    </w:p>
    <w:p w14:paraId="6B67645D">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sz w:val="32"/>
          <w:szCs w:val="32"/>
          <w:highlight w:val="none"/>
          <w:lang w:val="en-US" w:eastAsia="zh-CN"/>
        </w:rPr>
        <w:t>负责人：熊熹、何实、张冬、张俊</w:t>
      </w:r>
    </w:p>
    <w:p w14:paraId="0490794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二、考点及考场办公室</w:t>
      </w:r>
    </w:p>
    <w:p w14:paraId="3431EC0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1.考点办公室人员：邹星庐、熊熹、韩峰、王凯、何实、张冬、秦琦、冯涛、张俊、王战涛</w:t>
      </w:r>
    </w:p>
    <w:p w14:paraId="0890FDB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考点办公室地点：嘉鱼校区</w:t>
      </w:r>
      <w:r>
        <w:rPr>
          <w:rFonts w:hint="eastAsia" w:ascii="仿宋_GB2312" w:hAnsi="仿宋_GB2312" w:eastAsia="仿宋_GB2312" w:cs="仿宋_GB2312"/>
          <w:color w:val="auto"/>
          <w:sz w:val="32"/>
          <w:szCs w:val="32"/>
          <w:highlight w:val="none"/>
          <w:lang w:eastAsia="zh-CN"/>
        </w:rPr>
        <w:t>教学楼</w:t>
      </w:r>
      <w:r>
        <w:rPr>
          <w:rFonts w:hint="eastAsia" w:ascii="仿宋_GB2312" w:hAnsi="仿宋_GB2312" w:eastAsia="仿宋_GB2312" w:cs="仿宋_GB2312"/>
          <w:color w:val="auto"/>
          <w:sz w:val="32"/>
          <w:szCs w:val="32"/>
          <w:highlight w:val="none"/>
          <w:lang w:val="en-US" w:eastAsia="zh-CN"/>
        </w:rPr>
        <w:t>B117</w:t>
      </w:r>
    </w:p>
    <w:p w14:paraId="2554ED2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2.考场办公室：</w:t>
      </w:r>
    </w:p>
    <w:tbl>
      <w:tblPr>
        <w:tblStyle w:val="6"/>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82"/>
        <w:gridCol w:w="5338"/>
      </w:tblGrid>
      <w:tr w14:paraId="64BF7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867" w:type="pct"/>
            <w:tcBorders>
              <w:right w:val="single" w:color="auto" w:sz="4" w:space="0"/>
            </w:tcBorders>
            <w:noWrap w:val="0"/>
            <w:vAlign w:val="center"/>
          </w:tcPr>
          <w:p w14:paraId="4852E27A">
            <w:pPr>
              <w:spacing w:line="520" w:lineRule="exact"/>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考试级别</w:t>
            </w:r>
          </w:p>
        </w:tc>
        <w:tc>
          <w:tcPr>
            <w:tcW w:w="3132" w:type="pct"/>
            <w:tcBorders>
              <w:left w:val="single" w:color="auto" w:sz="4" w:space="0"/>
            </w:tcBorders>
            <w:noWrap w:val="0"/>
            <w:vAlign w:val="center"/>
          </w:tcPr>
          <w:p w14:paraId="0BAD4BF2">
            <w:pPr>
              <w:spacing w:line="520" w:lineRule="exact"/>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四级</w:t>
            </w:r>
          </w:p>
        </w:tc>
      </w:tr>
      <w:tr w14:paraId="6718D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67" w:type="pct"/>
            <w:tcBorders>
              <w:right w:val="single" w:color="auto" w:sz="4" w:space="0"/>
            </w:tcBorders>
            <w:noWrap w:val="0"/>
            <w:vAlign w:val="center"/>
          </w:tcPr>
          <w:p w14:paraId="7C353AEE">
            <w:pPr>
              <w:spacing w:line="52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负责人</w:t>
            </w:r>
          </w:p>
        </w:tc>
        <w:tc>
          <w:tcPr>
            <w:tcW w:w="3132" w:type="pct"/>
            <w:tcBorders>
              <w:left w:val="single" w:color="auto" w:sz="4" w:space="0"/>
            </w:tcBorders>
            <w:noWrap w:val="0"/>
            <w:vAlign w:val="center"/>
          </w:tcPr>
          <w:p w14:paraId="4A605D04">
            <w:pPr>
              <w:spacing w:line="52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冯涛</w:t>
            </w:r>
          </w:p>
        </w:tc>
      </w:tr>
      <w:tr w14:paraId="20236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1867" w:type="pct"/>
            <w:tcBorders>
              <w:right w:val="single" w:color="auto" w:sz="4" w:space="0"/>
            </w:tcBorders>
            <w:noWrap w:val="0"/>
            <w:vAlign w:val="center"/>
          </w:tcPr>
          <w:p w14:paraId="7653BAED">
            <w:pPr>
              <w:spacing w:line="52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成员</w:t>
            </w:r>
          </w:p>
        </w:tc>
        <w:tc>
          <w:tcPr>
            <w:tcW w:w="3132" w:type="pct"/>
            <w:tcBorders>
              <w:left w:val="single" w:color="auto" w:sz="4" w:space="0"/>
            </w:tcBorders>
            <w:noWrap w:val="0"/>
            <w:vAlign w:val="center"/>
          </w:tcPr>
          <w:p w14:paraId="676862DE">
            <w:pPr>
              <w:spacing w:line="52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kern w:val="2"/>
                <w:sz w:val="24"/>
                <w:szCs w:val="24"/>
                <w:highlight w:val="none"/>
                <w:lang w:val="en-US" w:eastAsia="zh-CN" w:bidi="ar-SA"/>
              </w:rPr>
              <w:t>王战涛、刘芳、赵红</w:t>
            </w:r>
          </w:p>
        </w:tc>
      </w:tr>
      <w:tr w14:paraId="3D3A6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867" w:type="pct"/>
            <w:tcBorders>
              <w:right w:val="single" w:color="auto" w:sz="4" w:space="0"/>
            </w:tcBorders>
            <w:noWrap w:val="0"/>
            <w:vAlign w:val="center"/>
          </w:tcPr>
          <w:p w14:paraId="066F09EB">
            <w:pPr>
              <w:spacing w:line="52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负责楼层范围</w:t>
            </w:r>
          </w:p>
        </w:tc>
        <w:tc>
          <w:tcPr>
            <w:tcW w:w="3132" w:type="pct"/>
            <w:tcBorders>
              <w:left w:val="single" w:color="auto" w:sz="4" w:space="0"/>
            </w:tcBorders>
            <w:noWrap w:val="0"/>
            <w:vAlign w:val="center"/>
          </w:tcPr>
          <w:p w14:paraId="60FDA180">
            <w:pPr>
              <w:spacing w:line="52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嘉鱼校区</w:t>
            </w:r>
            <w:r>
              <w:rPr>
                <w:rFonts w:hint="eastAsia" w:ascii="仿宋_GB2312" w:hAnsi="仿宋_GB2312" w:eastAsia="仿宋_GB2312" w:cs="仿宋_GB2312"/>
                <w:color w:val="auto"/>
                <w:sz w:val="24"/>
                <w:szCs w:val="24"/>
                <w:highlight w:val="none"/>
              </w:rPr>
              <w:t>教学楼2楼</w:t>
            </w:r>
          </w:p>
        </w:tc>
      </w:tr>
      <w:tr w14:paraId="3192A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67" w:type="pct"/>
            <w:tcBorders>
              <w:right w:val="single" w:color="auto" w:sz="4" w:space="0"/>
            </w:tcBorders>
            <w:noWrap w:val="0"/>
            <w:vAlign w:val="center"/>
          </w:tcPr>
          <w:p w14:paraId="6F0CA0BF">
            <w:pPr>
              <w:spacing w:line="52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负责考场范围</w:t>
            </w:r>
          </w:p>
        </w:tc>
        <w:tc>
          <w:tcPr>
            <w:tcW w:w="3132" w:type="pct"/>
            <w:tcBorders>
              <w:left w:val="single" w:color="auto" w:sz="4" w:space="0"/>
            </w:tcBorders>
            <w:noWrap w:val="0"/>
            <w:vAlign w:val="center"/>
          </w:tcPr>
          <w:p w14:paraId="0DDD3C1B">
            <w:pPr>
              <w:spacing w:line="520" w:lineRule="exact"/>
              <w:ind w:left="420" w:hanging="42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001-0</w:t>
            </w:r>
            <w:r>
              <w:rPr>
                <w:rFonts w:hint="eastAsia" w:ascii="仿宋_GB2312" w:hAnsi="仿宋_GB2312" w:eastAsia="仿宋_GB2312" w:cs="仿宋_GB2312"/>
                <w:color w:val="auto"/>
                <w:sz w:val="24"/>
                <w:szCs w:val="24"/>
                <w:highlight w:val="none"/>
                <w:lang w:val="en-US" w:eastAsia="zh-CN"/>
              </w:rPr>
              <w:t>18</w:t>
            </w:r>
          </w:p>
        </w:tc>
      </w:tr>
      <w:tr w14:paraId="0787A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1867" w:type="pct"/>
            <w:tcBorders>
              <w:right w:val="single" w:color="auto" w:sz="4" w:space="0"/>
            </w:tcBorders>
            <w:noWrap w:val="0"/>
            <w:vAlign w:val="center"/>
          </w:tcPr>
          <w:p w14:paraId="62130E28">
            <w:pPr>
              <w:spacing w:line="52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违纪处理负责人</w:t>
            </w:r>
          </w:p>
        </w:tc>
        <w:tc>
          <w:tcPr>
            <w:tcW w:w="3132" w:type="pct"/>
            <w:tcBorders>
              <w:left w:val="single" w:color="auto" w:sz="4" w:space="0"/>
            </w:tcBorders>
            <w:noWrap w:val="0"/>
            <w:vAlign w:val="center"/>
          </w:tcPr>
          <w:p w14:paraId="39D5C41C">
            <w:pPr>
              <w:spacing w:line="52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韩峰</w:t>
            </w:r>
          </w:p>
        </w:tc>
      </w:tr>
      <w:tr w14:paraId="7E749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67" w:type="pct"/>
            <w:tcBorders>
              <w:right w:val="single" w:color="auto" w:sz="4" w:space="0"/>
            </w:tcBorders>
            <w:noWrap w:val="0"/>
            <w:vAlign w:val="center"/>
          </w:tcPr>
          <w:p w14:paraId="327E0F75">
            <w:pPr>
              <w:spacing w:line="520" w:lineRule="exact"/>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办公室地点</w:t>
            </w:r>
            <w:r>
              <w:rPr>
                <w:rFonts w:hint="eastAsia" w:ascii="仿宋_GB2312" w:hAnsi="仿宋_GB2312" w:eastAsia="仿宋_GB2312" w:cs="仿宋_GB2312"/>
                <w:b/>
                <w:bCs/>
                <w:color w:val="auto"/>
                <w:sz w:val="24"/>
                <w:szCs w:val="24"/>
                <w:highlight w:val="none"/>
                <w:lang w:val="en-US" w:eastAsia="zh-CN"/>
              </w:rPr>
              <w:t>及联系电话</w:t>
            </w:r>
          </w:p>
        </w:tc>
        <w:tc>
          <w:tcPr>
            <w:tcW w:w="3132" w:type="pct"/>
            <w:tcBorders>
              <w:left w:val="single" w:color="auto" w:sz="4" w:space="0"/>
            </w:tcBorders>
            <w:noWrap w:val="0"/>
            <w:vAlign w:val="center"/>
          </w:tcPr>
          <w:p w14:paraId="7F25C780">
            <w:pPr>
              <w:spacing w:line="52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嘉鱼校区</w:t>
            </w:r>
            <w:r>
              <w:rPr>
                <w:rFonts w:hint="eastAsia" w:ascii="仿宋_GB2312" w:hAnsi="仿宋_GB2312" w:eastAsia="仿宋_GB2312" w:cs="仿宋_GB2312"/>
                <w:color w:val="auto"/>
                <w:sz w:val="24"/>
                <w:szCs w:val="24"/>
                <w:highlight w:val="none"/>
              </w:rPr>
              <w:t>教学楼</w:t>
            </w:r>
            <w:r>
              <w:rPr>
                <w:rFonts w:hint="eastAsia" w:ascii="仿宋_GB2312" w:hAnsi="仿宋_GB2312" w:eastAsia="仿宋_GB2312" w:cs="仿宋_GB2312"/>
                <w:color w:val="auto"/>
                <w:sz w:val="24"/>
                <w:szCs w:val="24"/>
                <w:highlight w:val="none"/>
                <w:lang w:val="en-US" w:eastAsia="zh-CN"/>
              </w:rPr>
              <w:t>B117（</w:t>
            </w:r>
            <w:r>
              <w:rPr>
                <w:rFonts w:hint="eastAsia" w:ascii="仿宋_GB2312" w:hAnsi="仿宋_GB2312" w:eastAsia="仿宋_GB2312" w:cs="仿宋_GB2312"/>
                <w:sz w:val="24"/>
                <w:szCs w:val="24"/>
                <w:highlight w:val="none"/>
              </w:rPr>
              <w:t>0715-6666076</w:t>
            </w:r>
            <w:r>
              <w:rPr>
                <w:rFonts w:hint="eastAsia" w:ascii="仿宋_GB2312" w:hAnsi="仿宋_GB2312" w:eastAsia="仿宋_GB2312" w:cs="仿宋_GB2312"/>
                <w:color w:val="auto"/>
                <w:sz w:val="24"/>
                <w:szCs w:val="24"/>
                <w:highlight w:val="none"/>
                <w:lang w:val="en-US" w:eastAsia="zh-CN"/>
              </w:rPr>
              <w:t>）</w:t>
            </w:r>
          </w:p>
        </w:tc>
      </w:tr>
    </w:tbl>
    <w:p w14:paraId="2638D7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三、考点基本情况</w:t>
      </w:r>
    </w:p>
    <w:p w14:paraId="3E7B649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（一）考点代码及名称</w:t>
      </w:r>
    </w:p>
    <w:p w14:paraId="1F3F1FF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1.考点代码：42091</w:t>
      </w:r>
    </w:p>
    <w:p w14:paraId="3D151ED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2.校区代码：1</w:t>
      </w:r>
    </w:p>
    <w:p w14:paraId="1D6968B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3.考点名称：武昌首义学院</w:t>
      </w:r>
    </w:p>
    <w:p w14:paraId="298577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（二）考生与考场数</w:t>
      </w:r>
    </w:p>
    <w:p w14:paraId="60D61CF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英语四级考生489人，日语四级考生5人，考场18个</w:t>
      </w:r>
    </w:p>
    <w:p w14:paraId="00F6BF1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（三）听力频率：</w:t>
      </w:r>
      <w:r>
        <w:rPr>
          <w:rFonts w:hint="eastAsia" w:ascii="仿宋_GB2312" w:hAnsi="仿宋_GB2312" w:eastAsia="仿宋_GB2312" w:cs="仿宋_GB2312"/>
          <w:b w:val="0"/>
          <w:bCs w:val="0"/>
          <w:color w:val="auto"/>
          <w:sz w:val="32"/>
          <w:szCs w:val="32"/>
          <w:highlight w:val="none"/>
          <w:lang w:val="en-US" w:eastAsia="zh-CN"/>
        </w:rPr>
        <w:t>嘉鱼校区</w:t>
      </w:r>
      <w:r>
        <w:rPr>
          <w:rFonts w:hint="eastAsia" w:ascii="仿宋_GB2312" w:hAnsi="仿宋_GB2312" w:eastAsia="仿宋_GB2312" w:cs="仿宋_GB2312"/>
          <w:b w:val="0"/>
          <w:bCs w:val="0"/>
          <w:color w:val="auto"/>
          <w:sz w:val="32"/>
          <w:szCs w:val="32"/>
          <w:highlight w:val="none"/>
        </w:rPr>
        <w:t>教学楼FM</w:t>
      </w:r>
      <w:r>
        <w:rPr>
          <w:rFonts w:hint="eastAsia" w:ascii="仿宋_GB2312" w:hAnsi="仿宋_GB2312" w:eastAsia="仿宋_GB2312" w:cs="仿宋_GB2312"/>
          <w:b w:val="0"/>
          <w:bCs w:val="0"/>
          <w:color w:val="auto"/>
          <w:sz w:val="32"/>
          <w:szCs w:val="32"/>
          <w:highlight w:val="none"/>
          <w:lang w:val="en-US" w:eastAsia="zh-CN"/>
        </w:rPr>
        <w:t>80</w:t>
      </w:r>
      <w:r>
        <w:rPr>
          <w:rFonts w:hint="eastAsia" w:ascii="仿宋_GB2312" w:hAnsi="仿宋_GB2312" w:eastAsia="仿宋_GB2312" w:cs="仿宋_GB2312"/>
          <w:b w:val="0"/>
          <w:bCs w:val="0"/>
          <w:color w:val="auto"/>
          <w:sz w:val="32"/>
          <w:szCs w:val="32"/>
          <w:highlight w:val="none"/>
        </w:rPr>
        <w:t>MHz</w:t>
      </w:r>
    </w:p>
    <w:p w14:paraId="0DCB5B4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（四）考场位置：</w:t>
      </w:r>
      <w:r>
        <w:rPr>
          <w:rFonts w:hint="eastAsia" w:ascii="仿宋_GB2312" w:hAnsi="仿宋_GB2312" w:eastAsia="仿宋_GB2312" w:cs="仿宋_GB2312"/>
          <w:b w:val="0"/>
          <w:bCs w:val="0"/>
          <w:color w:val="auto"/>
          <w:sz w:val="32"/>
          <w:szCs w:val="32"/>
          <w:highlight w:val="none"/>
          <w:lang w:val="en-US" w:eastAsia="zh-CN"/>
        </w:rPr>
        <w:t>嘉鱼校区</w:t>
      </w:r>
      <w:r>
        <w:rPr>
          <w:rFonts w:hint="eastAsia" w:ascii="仿宋_GB2312" w:hAnsi="仿宋_GB2312" w:eastAsia="仿宋_GB2312" w:cs="仿宋_GB2312"/>
          <w:b w:val="0"/>
          <w:bCs w:val="0"/>
          <w:color w:val="auto"/>
          <w:sz w:val="32"/>
          <w:szCs w:val="32"/>
          <w:highlight w:val="none"/>
        </w:rPr>
        <w:t>教学楼</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楼</w:t>
      </w:r>
    </w:p>
    <w:p w14:paraId="2DECDE6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rPr>
        <w:t>（五）备用考场：</w:t>
      </w:r>
      <w:r>
        <w:rPr>
          <w:rFonts w:hint="eastAsia" w:ascii="仿宋_GB2312" w:hAnsi="仿宋_GB2312" w:eastAsia="仿宋_GB2312" w:cs="仿宋_GB2312"/>
          <w:b w:val="0"/>
          <w:bCs w:val="0"/>
          <w:color w:val="auto"/>
          <w:sz w:val="32"/>
          <w:szCs w:val="32"/>
          <w:highlight w:val="none"/>
          <w:lang w:val="en-US" w:eastAsia="zh-CN"/>
        </w:rPr>
        <w:t>嘉鱼校区</w:t>
      </w:r>
      <w:r>
        <w:rPr>
          <w:rFonts w:hint="eastAsia" w:ascii="仿宋_GB2312" w:hAnsi="仿宋_GB2312" w:eastAsia="仿宋_GB2312" w:cs="仿宋_GB2312"/>
          <w:b w:val="0"/>
          <w:bCs w:val="0"/>
          <w:color w:val="auto"/>
          <w:sz w:val="32"/>
          <w:szCs w:val="32"/>
          <w:highlight w:val="none"/>
        </w:rPr>
        <w:t>教学楼</w:t>
      </w:r>
      <w:r>
        <w:rPr>
          <w:rFonts w:hint="eastAsia" w:ascii="仿宋_GB2312" w:hAnsi="仿宋_GB2312" w:eastAsia="仿宋_GB2312" w:cs="仿宋_GB2312"/>
          <w:b w:val="0"/>
          <w:bCs w:val="0"/>
          <w:color w:val="auto"/>
          <w:sz w:val="32"/>
          <w:szCs w:val="32"/>
          <w:highlight w:val="none"/>
          <w:lang w:val="en-US" w:eastAsia="zh-CN"/>
        </w:rPr>
        <w:t>B218</w:t>
      </w:r>
    </w:p>
    <w:p w14:paraId="39AB87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（六）医务室：</w:t>
      </w:r>
      <w:r>
        <w:rPr>
          <w:rFonts w:hint="eastAsia" w:ascii="仿宋_GB2312" w:hAnsi="仿宋_GB2312" w:eastAsia="仿宋_GB2312" w:cs="仿宋_GB2312"/>
          <w:b w:val="0"/>
          <w:bCs w:val="0"/>
          <w:color w:val="auto"/>
          <w:sz w:val="32"/>
          <w:szCs w:val="32"/>
          <w:highlight w:val="none"/>
          <w:lang w:val="en-US" w:eastAsia="zh-CN"/>
        </w:rPr>
        <w:t>嘉鱼校区</w:t>
      </w:r>
      <w:r>
        <w:rPr>
          <w:rFonts w:hint="eastAsia" w:ascii="仿宋_GB2312" w:hAnsi="仿宋_GB2312" w:eastAsia="仿宋_GB2312" w:cs="仿宋_GB2312"/>
          <w:b w:val="0"/>
          <w:bCs w:val="0"/>
          <w:color w:val="auto"/>
          <w:sz w:val="32"/>
          <w:szCs w:val="32"/>
          <w:highlight w:val="none"/>
        </w:rPr>
        <w:t>教学楼</w:t>
      </w:r>
      <w:r>
        <w:rPr>
          <w:rFonts w:hint="eastAsia" w:ascii="仿宋_GB2312" w:hAnsi="仿宋_GB2312" w:eastAsia="仿宋_GB2312" w:cs="仿宋_GB2312"/>
          <w:b w:val="0"/>
          <w:bCs w:val="0"/>
          <w:color w:val="auto"/>
          <w:sz w:val="32"/>
          <w:szCs w:val="32"/>
          <w:highlight w:val="none"/>
          <w:lang w:val="en-US" w:eastAsia="zh-CN"/>
        </w:rPr>
        <w:t>B117</w:t>
      </w:r>
    </w:p>
    <w:p w14:paraId="4B5FD5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四、考试总体工作安排与要求</w:t>
      </w:r>
    </w:p>
    <w:p w14:paraId="245BA9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lang w:val="en-US" w:eastAsia="zh-CN"/>
        </w:rPr>
        <w:t>一</w:t>
      </w: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rPr>
        <w:t>监考员</w:t>
      </w:r>
      <w:r>
        <w:rPr>
          <w:rFonts w:hint="eastAsia" w:ascii="楷体_GB2312" w:hAnsi="楷体_GB2312" w:eastAsia="楷体_GB2312" w:cs="楷体_GB2312"/>
          <w:b w:val="0"/>
          <w:bCs w:val="0"/>
          <w:color w:val="auto"/>
          <w:sz w:val="32"/>
          <w:szCs w:val="32"/>
          <w:highlight w:val="none"/>
          <w:lang w:val="en-US" w:eastAsia="zh-CN"/>
        </w:rPr>
        <w:t>工作纪律及</w:t>
      </w:r>
      <w:r>
        <w:rPr>
          <w:rFonts w:hint="eastAsia" w:ascii="楷体_GB2312" w:hAnsi="楷体_GB2312" w:eastAsia="楷体_GB2312" w:cs="楷体_GB2312"/>
          <w:b w:val="0"/>
          <w:bCs w:val="0"/>
          <w:color w:val="auto"/>
          <w:sz w:val="32"/>
          <w:szCs w:val="32"/>
          <w:highlight w:val="none"/>
        </w:rPr>
        <w:t>注意事项</w:t>
      </w:r>
    </w:p>
    <w:p w14:paraId="25C5B5D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监考员安排。监考员由教务处根据各教学单位学生报名人数进行分配，各教学单位根据要求选聘后报教务处审批。各教学单位选聘监考员时应充分考虑年龄、性别比例、责任心、工作态度以及经验等条件，同时合理选派第一监考人及第二监考人。</w:t>
      </w:r>
    </w:p>
    <w:p w14:paraId="7CB1228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监考员分工。第一监考人主要负责开考前到考试结束后整个考场的事务组织及管理、考场监督和纪律工作，第二监考人主要协助第一监考人，并监督考场。监考现场抽签决定监考员的搭档和考场，第一监考人、第二监考人现场抽签抽取自已监考的考场号。</w:t>
      </w:r>
    </w:p>
    <w:p w14:paraId="264E6EF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3.所有监考员须仔细确认自己监考场次、所在考场办公室、考场号，避免弄错考区或迟到等现象的发生；考试期间严格按照监考职责和工作流程须完成各项具体监考任务。</w:t>
      </w:r>
    </w:p>
    <w:p w14:paraId="41AFC14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所有已安排的监考员不得随意更换，考前必须认真学习《监考人员操作规程》，监考过程中须履行职责，不得无故离岗，不得私留、翻拍试题册和答题卡，不得协助考生舞弊，认真填写考试相关材料，配合违纪考生处理工作。考试结束后，监考员须等考场办公室工作人员清点试卷确认无误后方能离开。如违反有关规定将按《武昌首义学院教学事故认定办法》处理。</w:t>
      </w:r>
    </w:p>
    <w:p w14:paraId="54F9C83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lang w:val="en-US" w:eastAsia="zh-CN"/>
        </w:rPr>
        <w:t>二</w:t>
      </w:r>
      <w:r>
        <w:rPr>
          <w:rFonts w:hint="eastAsia" w:ascii="楷体_GB2312" w:hAnsi="楷体_GB2312" w:eastAsia="楷体_GB2312" w:cs="楷体_GB2312"/>
          <w:b w:val="0"/>
          <w:bCs w:val="0"/>
          <w:color w:val="auto"/>
          <w:sz w:val="32"/>
          <w:szCs w:val="32"/>
          <w:highlight w:val="none"/>
          <w:lang w:eastAsia="zh-CN"/>
        </w:rPr>
        <w:t>）考试材料的领取、回收及运输</w:t>
      </w:r>
    </w:p>
    <w:p w14:paraId="38AA630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1.配备运送考试材料专用车辆，运输前对车辆进行检查、维护，确保车况良好，并办理运输途中的免检手续。选择有驾驶资格、经验丰富的驾驶员。</w:t>
      </w:r>
    </w:p>
    <w:p w14:paraId="5F7DF59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2.嘉鱼校区负责人带队，配备专职保卫人员着制服、持工作证，到武昌校区与领卷负责人交接领取考试材料。做到人不离卷，卷不离车，确保试卷安全。</w:t>
      </w:r>
    </w:p>
    <w:p w14:paraId="135B2EE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3.嘉鱼校区考试结束后，将考生考试材料单独装车运送至武昌校区集中。</w:t>
      </w:r>
    </w:p>
    <w:p w14:paraId="76B5389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4.试卷及考试材料运送过程中，严禁搭乘与考试材料运输无关的人员，或搭载与考试材料运输工作无关的物品。</w:t>
      </w:r>
    </w:p>
    <w:p w14:paraId="5BCB9C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lang w:val="en-US" w:eastAsia="zh-CN"/>
        </w:rPr>
        <w:t>三</w:t>
      </w:r>
      <w:r>
        <w:rPr>
          <w:rFonts w:hint="eastAsia" w:ascii="楷体_GB2312" w:hAnsi="楷体_GB2312" w:eastAsia="楷体_GB2312" w:cs="楷体_GB2312"/>
          <w:b w:val="0"/>
          <w:bCs w:val="0"/>
          <w:color w:val="auto"/>
          <w:sz w:val="32"/>
          <w:szCs w:val="32"/>
          <w:highlight w:val="none"/>
          <w:lang w:eastAsia="zh-CN"/>
        </w:rPr>
        <w:t>）考试安全保密工作</w:t>
      </w:r>
    </w:p>
    <w:p w14:paraId="3120DEC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落实安全保密制度，提前部署试卷押送、保密室值班以及考场保卫等工作，做到万无一失，保证考试安全平稳进行。落实涉密人员信息登记备案制度，加强对涉密人员的监督管理，完善涉密人员的相互监督制约机制。做好保密室监控录像保存，实施每6小时回放验看监控录像制度。主考、副主考和考试工作领导小组成员要不定期不定形式地检查保密工作情况。</w:t>
      </w:r>
    </w:p>
    <w:p w14:paraId="36A007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（四）诚信考试教育</w:t>
      </w:r>
    </w:p>
    <w:p w14:paraId="4A7C6C2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考试前学校宣传部门通过广播、网页和宣传栏等形式，向学生宣传考试纪律以及注意事项。嘉鱼校区工作部组织学生填写诚信考试承诺书，加强对学生的诚信考试教育，防止通信工具舞弊、防止大规模违纪舞弊或试卷雷同的事件发生。</w:t>
      </w:r>
    </w:p>
    <w:p w14:paraId="3F9390A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（五）医疗卫生工作</w:t>
      </w:r>
    </w:p>
    <w:p w14:paraId="3EDF26F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1.考前对所有考试场所、通道、区域、桌椅进行清洁。</w:t>
      </w:r>
    </w:p>
    <w:p w14:paraId="0E1F383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2.校医院安排专人做好考试期间的医疗卫生保障。</w:t>
      </w:r>
    </w:p>
    <w:p w14:paraId="2755FE0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b w:val="0"/>
          <w:bCs w:val="0"/>
          <w:color w:val="auto"/>
          <w:sz w:val="32"/>
          <w:szCs w:val="32"/>
          <w:highlight w:val="none"/>
          <w:lang w:val="en-US" w:eastAsia="zh-CN"/>
        </w:rPr>
        <w:t>（六）考试工作安排与分工表</w:t>
      </w:r>
    </w:p>
    <w:tbl>
      <w:tblPr>
        <w:tblStyle w:val="6"/>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6225"/>
        <w:gridCol w:w="1987"/>
      </w:tblGrid>
      <w:tr w14:paraId="37C9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8" w:type="dxa"/>
            <w:noWrap w:val="0"/>
            <w:vAlign w:val="center"/>
          </w:tcPr>
          <w:p w14:paraId="404415A1">
            <w:pPr>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时间</w:t>
            </w:r>
          </w:p>
        </w:tc>
        <w:tc>
          <w:tcPr>
            <w:tcW w:w="6225" w:type="dxa"/>
            <w:noWrap w:val="0"/>
            <w:vAlign w:val="center"/>
          </w:tcPr>
          <w:p w14:paraId="07AC9DC4">
            <w:pPr>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工作内容</w:t>
            </w:r>
          </w:p>
        </w:tc>
        <w:tc>
          <w:tcPr>
            <w:tcW w:w="1987" w:type="dxa"/>
            <w:noWrap w:val="0"/>
            <w:vAlign w:val="center"/>
          </w:tcPr>
          <w:p w14:paraId="5C8A97D6">
            <w:pPr>
              <w:jc w:val="center"/>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rPr>
              <w:t>负责</w:t>
            </w:r>
            <w:r>
              <w:rPr>
                <w:rFonts w:hint="eastAsia" w:ascii="仿宋_GB2312" w:hAnsi="仿宋_GB2312" w:eastAsia="仿宋_GB2312" w:cs="仿宋_GB2312"/>
                <w:b/>
                <w:sz w:val="24"/>
                <w:szCs w:val="24"/>
                <w:highlight w:val="none"/>
                <w:lang w:val="en-US" w:eastAsia="zh-CN"/>
              </w:rPr>
              <w:t>人</w:t>
            </w:r>
          </w:p>
        </w:tc>
      </w:tr>
      <w:tr w14:paraId="7BFE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28" w:type="dxa"/>
            <w:vMerge w:val="restart"/>
            <w:noWrap w:val="0"/>
            <w:vAlign w:val="center"/>
          </w:tcPr>
          <w:p w14:paraId="7CE36399">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14</w:t>
            </w:r>
            <w:r>
              <w:rPr>
                <w:rFonts w:hint="eastAsia" w:ascii="仿宋_GB2312" w:hAnsi="仿宋_GB2312" w:eastAsia="仿宋_GB2312" w:cs="仿宋_GB2312"/>
                <w:sz w:val="24"/>
                <w:szCs w:val="24"/>
                <w:highlight w:val="none"/>
              </w:rPr>
              <w:t>日前</w:t>
            </w:r>
          </w:p>
        </w:tc>
        <w:tc>
          <w:tcPr>
            <w:tcW w:w="6225" w:type="dxa"/>
            <w:noWrap w:val="0"/>
            <w:vAlign w:val="center"/>
          </w:tcPr>
          <w:p w14:paraId="0B042DE0">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考风考纪工作宣传。</w:t>
            </w:r>
          </w:p>
        </w:tc>
        <w:tc>
          <w:tcPr>
            <w:tcW w:w="1987" w:type="dxa"/>
            <w:noWrap w:val="0"/>
            <w:vAlign w:val="center"/>
          </w:tcPr>
          <w:p w14:paraId="00C67701">
            <w:pP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韩峰</w:t>
            </w:r>
          </w:p>
        </w:tc>
      </w:tr>
      <w:tr w14:paraId="1452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28" w:type="dxa"/>
            <w:vMerge w:val="continue"/>
            <w:noWrap w:val="0"/>
            <w:vAlign w:val="center"/>
          </w:tcPr>
          <w:p w14:paraId="26FF0AA8">
            <w:pPr>
              <w:jc w:val="center"/>
              <w:rPr>
                <w:rFonts w:hint="eastAsia" w:ascii="仿宋_GB2312" w:hAnsi="仿宋_GB2312" w:eastAsia="仿宋_GB2312" w:cs="仿宋_GB2312"/>
                <w:sz w:val="24"/>
                <w:szCs w:val="24"/>
                <w:highlight w:val="none"/>
              </w:rPr>
            </w:pPr>
          </w:p>
        </w:tc>
        <w:tc>
          <w:tcPr>
            <w:tcW w:w="6225" w:type="dxa"/>
            <w:noWrap w:val="0"/>
            <w:vAlign w:val="center"/>
          </w:tcPr>
          <w:p w14:paraId="128C089F">
            <w:pP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检修设有考场的教室桌椅、灯光、电源及屏蔽器；校对教室内时钟的时间。</w:t>
            </w:r>
          </w:p>
        </w:tc>
        <w:tc>
          <w:tcPr>
            <w:tcW w:w="1987" w:type="dxa"/>
            <w:noWrap w:val="0"/>
            <w:vAlign w:val="center"/>
          </w:tcPr>
          <w:p w14:paraId="3AE2E0C7">
            <w:pP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张冬</w:t>
            </w:r>
          </w:p>
        </w:tc>
      </w:tr>
      <w:tr w14:paraId="3B70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1428" w:type="dxa"/>
            <w:vMerge w:val="continue"/>
            <w:noWrap w:val="0"/>
            <w:vAlign w:val="center"/>
          </w:tcPr>
          <w:p w14:paraId="63A23770">
            <w:pPr>
              <w:jc w:val="center"/>
              <w:rPr>
                <w:rFonts w:hint="eastAsia" w:ascii="仿宋_GB2312" w:hAnsi="仿宋_GB2312" w:eastAsia="仿宋_GB2312" w:cs="仿宋_GB2312"/>
                <w:sz w:val="24"/>
                <w:szCs w:val="24"/>
                <w:highlight w:val="none"/>
              </w:rPr>
            </w:pPr>
          </w:p>
        </w:tc>
        <w:tc>
          <w:tcPr>
            <w:tcW w:w="6225" w:type="dxa"/>
            <w:noWrap w:val="0"/>
            <w:vAlign w:val="center"/>
          </w:tcPr>
          <w:p w14:paraId="3B18973A">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落实听力播放人员，调试检修听力播放设备。</w:t>
            </w:r>
          </w:p>
        </w:tc>
        <w:tc>
          <w:tcPr>
            <w:tcW w:w="1987" w:type="dxa"/>
            <w:noWrap w:val="0"/>
            <w:vAlign w:val="center"/>
          </w:tcPr>
          <w:p w14:paraId="0AAB2419">
            <w:pPr>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sz w:val="24"/>
                <w:szCs w:val="24"/>
                <w:highlight w:val="none"/>
                <w:lang w:val="en-US" w:eastAsia="zh-CN"/>
              </w:rPr>
              <w:t>张冬、王蒙</w:t>
            </w:r>
          </w:p>
        </w:tc>
      </w:tr>
      <w:tr w14:paraId="55E3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1428" w:type="dxa"/>
            <w:vMerge w:val="continue"/>
            <w:noWrap w:val="0"/>
            <w:vAlign w:val="center"/>
          </w:tcPr>
          <w:p w14:paraId="3BBDFDA1">
            <w:pPr>
              <w:jc w:val="center"/>
              <w:rPr>
                <w:rFonts w:hint="eastAsia" w:ascii="仿宋_GB2312" w:hAnsi="仿宋_GB2312" w:eastAsia="仿宋_GB2312" w:cs="仿宋_GB2312"/>
                <w:sz w:val="24"/>
                <w:szCs w:val="24"/>
                <w:highlight w:val="none"/>
              </w:rPr>
            </w:pPr>
          </w:p>
        </w:tc>
        <w:tc>
          <w:tcPr>
            <w:tcW w:w="6225" w:type="dxa"/>
            <w:noWrap w:val="0"/>
            <w:vAlign w:val="center"/>
          </w:tcPr>
          <w:p w14:paraId="22DAA3DD">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布置张贴诚信考试宣传海报，制作横幅、提示展板和曝光台。</w:t>
            </w:r>
          </w:p>
        </w:tc>
        <w:tc>
          <w:tcPr>
            <w:tcW w:w="1987" w:type="dxa"/>
            <w:noWrap w:val="0"/>
            <w:vAlign w:val="center"/>
          </w:tcPr>
          <w:p w14:paraId="04001377">
            <w:pP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张俊</w:t>
            </w:r>
          </w:p>
        </w:tc>
      </w:tr>
      <w:tr w14:paraId="5334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428" w:type="dxa"/>
            <w:vMerge w:val="continue"/>
            <w:noWrap w:val="0"/>
            <w:vAlign w:val="center"/>
          </w:tcPr>
          <w:p w14:paraId="5E9C1861">
            <w:pPr>
              <w:jc w:val="center"/>
              <w:rPr>
                <w:rFonts w:hint="eastAsia" w:ascii="仿宋_GB2312" w:hAnsi="仿宋_GB2312" w:eastAsia="仿宋_GB2312" w:cs="仿宋_GB2312"/>
                <w:sz w:val="24"/>
                <w:szCs w:val="24"/>
                <w:highlight w:val="none"/>
              </w:rPr>
            </w:pPr>
          </w:p>
        </w:tc>
        <w:tc>
          <w:tcPr>
            <w:tcW w:w="6225" w:type="dxa"/>
            <w:noWrap w:val="0"/>
            <w:vAlign w:val="center"/>
          </w:tcPr>
          <w:p w14:paraId="5410F099">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对保密室设备和环境进行检查，模拟进行监控录像6小时回放。登记记录所有涉密人员信息并报考试院备案。</w:t>
            </w:r>
          </w:p>
        </w:tc>
        <w:tc>
          <w:tcPr>
            <w:tcW w:w="1987" w:type="dxa"/>
            <w:noWrap w:val="0"/>
            <w:vAlign w:val="center"/>
          </w:tcPr>
          <w:p w14:paraId="01A9E992">
            <w:pP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何实</w:t>
            </w:r>
          </w:p>
        </w:tc>
      </w:tr>
      <w:tr w14:paraId="2E95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428" w:type="dxa"/>
            <w:vMerge w:val="continue"/>
            <w:noWrap w:val="0"/>
            <w:vAlign w:val="center"/>
          </w:tcPr>
          <w:p w14:paraId="3FCB7F8E">
            <w:pPr>
              <w:jc w:val="center"/>
              <w:rPr>
                <w:rFonts w:hint="eastAsia" w:ascii="仿宋_GB2312" w:hAnsi="仿宋_GB2312" w:eastAsia="仿宋_GB2312" w:cs="仿宋_GB2312"/>
                <w:sz w:val="24"/>
                <w:szCs w:val="24"/>
                <w:highlight w:val="none"/>
              </w:rPr>
            </w:pPr>
          </w:p>
        </w:tc>
        <w:tc>
          <w:tcPr>
            <w:tcW w:w="6225" w:type="dxa"/>
            <w:noWrap w:val="0"/>
            <w:vAlign w:val="center"/>
          </w:tcPr>
          <w:p w14:paraId="4ECC2144">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发布监考通知，准备考试资料并装袋。</w:t>
            </w:r>
          </w:p>
        </w:tc>
        <w:tc>
          <w:tcPr>
            <w:tcW w:w="1987" w:type="dxa"/>
            <w:noWrap w:val="0"/>
            <w:vAlign w:val="center"/>
          </w:tcPr>
          <w:p w14:paraId="3288BA20">
            <w:pP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张俊、王战涛</w:t>
            </w:r>
          </w:p>
        </w:tc>
      </w:tr>
      <w:tr w14:paraId="7CC7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8" w:type="dxa"/>
            <w:vMerge w:val="continue"/>
            <w:noWrap w:val="0"/>
            <w:vAlign w:val="center"/>
          </w:tcPr>
          <w:p w14:paraId="233502CF">
            <w:pPr>
              <w:jc w:val="center"/>
              <w:rPr>
                <w:rFonts w:hint="eastAsia" w:ascii="仿宋_GB2312" w:hAnsi="仿宋_GB2312" w:eastAsia="仿宋_GB2312" w:cs="仿宋_GB2312"/>
                <w:sz w:val="24"/>
                <w:szCs w:val="24"/>
                <w:highlight w:val="none"/>
              </w:rPr>
            </w:pPr>
          </w:p>
        </w:tc>
        <w:tc>
          <w:tcPr>
            <w:tcW w:w="6225" w:type="dxa"/>
            <w:noWrap w:val="0"/>
            <w:vAlign w:val="center"/>
          </w:tcPr>
          <w:p w14:paraId="59DF5EE2">
            <w:pPr>
              <w:rPr>
                <w:rFonts w:hint="eastAsia" w:ascii="仿宋_GB2312" w:hAnsi="仿宋_GB2312" w:eastAsia="仿宋_GB2312" w:cs="仿宋_GB2312"/>
                <w:w w:val="90"/>
                <w:sz w:val="24"/>
                <w:szCs w:val="24"/>
                <w:highlight w:val="none"/>
              </w:rPr>
            </w:pPr>
            <w:r>
              <w:rPr>
                <w:rFonts w:hint="eastAsia" w:ascii="仿宋_GB2312" w:hAnsi="仿宋_GB2312" w:eastAsia="仿宋_GB2312" w:cs="仿宋_GB2312"/>
                <w:sz w:val="24"/>
                <w:szCs w:val="24"/>
                <w:highlight w:val="none"/>
              </w:rPr>
              <w:t>落实试卷押运、保密室值班保卫人员安排，报考点办公室。</w:t>
            </w:r>
          </w:p>
        </w:tc>
        <w:tc>
          <w:tcPr>
            <w:tcW w:w="1987" w:type="dxa"/>
            <w:noWrap w:val="0"/>
            <w:vAlign w:val="center"/>
          </w:tcPr>
          <w:p w14:paraId="6D910E90">
            <w:pP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张冬</w:t>
            </w:r>
          </w:p>
        </w:tc>
      </w:tr>
      <w:tr w14:paraId="794E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1428" w:type="dxa"/>
            <w:vMerge w:val="continue"/>
            <w:noWrap w:val="0"/>
            <w:vAlign w:val="center"/>
          </w:tcPr>
          <w:p w14:paraId="69D6F10D">
            <w:pPr>
              <w:jc w:val="center"/>
              <w:rPr>
                <w:rFonts w:hint="eastAsia" w:ascii="仿宋_GB2312" w:hAnsi="仿宋_GB2312" w:eastAsia="仿宋_GB2312" w:cs="仿宋_GB2312"/>
                <w:sz w:val="24"/>
                <w:szCs w:val="24"/>
                <w:highlight w:val="none"/>
              </w:rPr>
            </w:pPr>
          </w:p>
        </w:tc>
        <w:tc>
          <w:tcPr>
            <w:tcW w:w="6225" w:type="dxa"/>
            <w:noWrap w:val="0"/>
            <w:vAlign w:val="center"/>
          </w:tcPr>
          <w:p w14:paraId="6093975D">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落实考试使用车辆安排。</w:t>
            </w:r>
          </w:p>
        </w:tc>
        <w:tc>
          <w:tcPr>
            <w:tcW w:w="1987" w:type="dxa"/>
            <w:noWrap w:val="0"/>
            <w:vAlign w:val="center"/>
          </w:tcPr>
          <w:p w14:paraId="0DA101DC">
            <w:pP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王洁、陆洪、张冬</w:t>
            </w:r>
          </w:p>
        </w:tc>
      </w:tr>
      <w:tr w14:paraId="3C4E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1428" w:type="dxa"/>
            <w:vMerge w:val="continue"/>
            <w:noWrap w:val="0"/>
            <w:vAlign w:val="center"/>
          </w:tcPr>
          <w:p w14:paraId="43FBE7FB">
            <w:pPr>
              <w:jc w:val="center"/>
              <w:rPr>
                <w:rFonts w:hint="eastAsia" w:ascii="仿宋_GB2312" w:hAnsi="仿宋_GB2312" w:eastAsia="仿宋_GB2312" w:cs="仿宋_GB2312"/>
                <w:sz w:val="24"/>
                <w:szCs w:val="24"/>
                <w:highlight w:val="none"/>
              </w:rPr>
            </w:pPr>
          </w:p>
        </w:tc>
        <w:tc>
          <w:tcPr>
            <w:tcW w:w="6225" w:type="dxa"/>
            <w:noWrap w:val="0"/>
            <w:vAlign w:val="center"/>
          </w:tcPr>
          <w:p w14:paraId="1BEB4FEF">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落实考试当天</w:t>
            </w:r>
            <w:r>
              <w:rPr>
                <w:rFonts w:hint="eastAsia" w:ascii="仿宋_GB2312" w:hAnsi="仿宋_GB2312" w:eastAsia="仿宋_GB2312" w:cs="仿宋_GB2312"/>
                <w:sz w:val="24"/>
                <w:szCs w:val="24"/>
                <w:highlight w:val="none"/>
                <w:lang w:val="en-US" w:eastAsia="zh-CN"/>
              </w:rPr>
              <w:t>嘉鱼校区教学楼B117教室</w:t>
            </w:r>
            <w:r>
              <w:rPr>
                <w:rFonts w:hint="eastAsia" w:ascii="仿宋_GB2312" w:hAnsi="仿宋_GB2312" w:eastAsia="仿宋_GB2312" w:cs="仿宋_GB2312"/>
                <w:sz w:val="24"/>
                <w:szCs w:val="24"/>
                <w:highlight w:val="none"/>
              </w:rPr>
              <w:t>有线网络的使用，无线网络及电信基站关闭。</w:t>
            </w:r>
          </w:p>
        </w:tc>
        <w:tc>
          <w:tcPr>
            <w:tcW w:w="1987" w:type="dxa"/>
            <w:noWrap w:val="0"/>
            <w:vAlign w:val="center"/>
          </w:tcPr>
          <w:p w14:paraId="5B5EA209">
            <w:pP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孙辉</w:t>
            </w:r>
          </w:p>
        </w:tc>
      </w:tr>
      <w:tr w14:paraId="62AC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8" w:type="dxa"/>
            <w:vMerge w:val="restart"/>
            <w:noWrap w:val="0"/>
            <w:vAlign w:val="center"/>
          </w:tcPr>
          <w:p w14:paraId="492683CA">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11</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14</w:t>
            </w:r>
            <w:r>
              <w:rPr>
                <w:rFonts w:hint="eastAsia" w:ascii="仿宋_GB2312" w:hAnsi="仿宋_GB2312" w:eastAsia="仿宋_GB2312" w:cs="仿宋_GB2312"/>
                <w:sz w:val="24"/>
                <w:szCs w:val="24"/>
                <w:highlight w:val="none"/>
              </w:rPr>
              <w:t>日</w:t>
            </w:r>
          </w:p>
        </w:tc>
        <w:tc>
          <w:tcPr>
            <w:tcW w:w="6225" w:type="dxa"/>
            <w:noWrap w:val="0"/>
            <w:vAlign w:val="center"/>
          </w:tcPr>
          <w:p w14:paraId="5FCD980F">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网络有害信息监控和上报。</w:t>
            </w:r>
          </w:p>
        </w:tc>
        <w:tc>
          <w:tcPr>
            <w:tcW w:w="1987" w:type="dxa"/>
            <w:noWrap w:val="0"/>
            <w:vAlign w:val="center"/>
          </w:tcPr>
          <w:p w14:paraId="0BB401CB">
            <w:pP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王洪波</w:t>
            </w:r>
          </w:p>
        </w:tc>
      </w:tr>
      <w:tr w14:paraId="3475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jc w:val="center"/>
        </w:trPr>
        <w:tc>
          <w:tcPr>
            <w:tcW w:w="1428" w:type="dxa"/>
            <w:vMerge w:val="continue"/>
            <w:noWrap w:val="0"/>
            <w:vAlign w:val="center"/>
          </w:tcPr>
          <w:p w14:paraId="0CA36D33">
            <w:pPr>
              <w:jc w:val="center"/>
              <w:rPr>
                <w:rFonts w:hint="eastAsia" w:ascii="仿宋_GB2312" w:hAnsi="仿宋_GB2312" w:eastAsia="仿宋_GB2312" w:cs="仿宋_GB2312"/>
                <w:sz w:val="24"/>
                <w:szCs w:val="24"/>
                <w:highlight w:val="none"/>
              </w:rPr>
            </w:pPr>
          </w:p>
        </w:tc>
        <w:tc>
          <w:tcPr>
            <w:tcW w:w="6225" w:type="dxa"/>
            <w:noWrap w:val="0"/>
            <w:vAlign w:val="center"/>
          </w:tcPr>
          <w:p w14:paraId="03361B2B">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校园环境整治，杜绝在校内贩卖作弊工具和答案的情况。清除校园内非法小广告。</w:t>
            </w:r>
          </w:p>
        </w:tc>
        <w:tc>
          <w:tcPr>
            <w:tcW w:w="1987" w:type="dxa"/>
            <w:noWrap w:val="0"/>
            <w:vAlign w:val="center"/>
          </w:tcPr>
          <w:p w14:paraId="15D133FE">
            <w:pP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张冬</w:t>
            </w:r>
          </w:p>
        </w:tc>
      </w:tr>
      <w:tr w14:paraId="4CB9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8" w:type="dxa"/>
            <w:vMerge w:val="continue"/>
            <w:noWrap w:val="0"/>
            <w:vAlign w:val="center"/>
          </w:tcPr>
          <w:p w14:paraId="3FCF5911">
            <w:pPr>
              <w:jc w:val="center"/>
              <w:rPr>
                <w:rFonts w:hint="eastAsia" w:ascii="仿宋_GB2312" w:hAnsi="仿宋_GB2312" w:eastAsia="仿宋_GB2312" w:cs="仿宋_GB2312"/>
                <w:sz w:val="24"/>
                <w:szCs w:val="24"/>
                <w:highlight w:val="none"/>
              </w:rPr>
            </w:pPr>
          </w:p>
        </w:tc>
        <w:tc>
          <w:tcPr>
            <w:tcW w:w="6225" w:type="dxa"/>
            <w:noWrap w:val="0"/>
            <w:vAlign w:val="center"/>
          </w:tcPr>
          <w:p w14:paraId="498E3CB6">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清除教学楼内非法小广告。</w:t>
            </w:r>
          </w:p>
        </w:tc>
        <w:tc>
          <w:tcPr>
            <w:tcW w:w="1987" w:type="dxa"/>
            <w:noWrap w:val="0"/>
            <w:vAlign w:val="center"/>
          </w:tcPr>
          <w:p w14:paraId="0734DE96">
            <w:pP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张冬</w:t>
            </w:r>
          </w:p>
        </w:tc>
      </w:tr>
      <w:tr w14:paraId="02FD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8" w:type="dxa"/>
            <w:vMerge w:val="continue"/>
            <w:noWrap w:val="0"/>
            <w:vAlign w:val="center"/>
          </w:tcPr>
          <w:p w14:paraId="6C6BB424">
            <w:pPr>
              <w:jc w:val="center"/>
              <w:rPr>
                <w:rFonts w:hint="eastAsia" w:ascii="仿宋_GB2312" w:hAnsi="仿宋_GB2312" w:eastAsia="仿宋_GB2312" w:cs="仿宋_GB2312"/>
                <w:sz w:val="24"/>
                <w:szCs w:val="24"/>
                <w:highlight w:val="none"/>
              </w:rPr>
            </w:pPr>
          </w:p>
        </w:tc>
        <w:tc>
          <w:tcPr>
            <w:tcW w:w="6225" w:type="dxa"/>
            <w:noWrap w:val="0"/>
            <w:vAlign w:val="center"/>
          </w:tcPr>
          <w:p w14:paraId="59E56915">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利用网络、广播开展诚信考试宣传。</w:t>
            </w:r>
          </w:p>
        </w:tc>
        <w:tc>
          <w:tcPr>
            <w:tcW w:w="1987" w:type="dxa"/>
            <w:noWrap w:val="0"/>
            <w:vAlign w:val="center"/>
          </w:tcPr>
          <w:p w14:paraId="6C4448C9">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王洪波</w:t>
            </w:r>
          </w:p>
        </w:tc>
      </w:tr>
      <w:tr w14:paraId="6E6FE145">
        <w:tblPrEx>
          <w:tblCellMar>
            <w:top w:w="0" w:type="dxa"/>
            <w:left w:w="108" w:type="dxa"/>
            <w:bottom w:w="0" w:type="dxa"/>
            <w:right w:w="108" w:type="dxa"/>
          </w:tblCellMar>
        </w:tblPrEx>
        <w:trPr>
          <w:trHeight w:val="449" w:hRule="exact"/>
          <w:jc w:val="center"/>
        </w:trPr>
        <w:tc>
          <w:tcPr>
            <w:tcW w:w="1428" w:type="dxa"/>
            <w:noWrap w:val="0"/>
            <w:vAlign w:val="center"/>
          </w:tcPr>
          <w:p w14:paraId="3DDBAA00">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14</w:t>
            </w:r>
            <w:r>
              <w:rPr>
                <w:rFonts w:hint="eastAsia" w:ascii="仿宋_GB2312" w:hAnsi="仿宋_GB2312" w:eastAsia="仿宋_GB2312" w:cs="仿宋_GB2312"/>
                <w:sz w:val="24"/>
                <w:szCs w:val="24"/>
                <w:highlight w:val="none"/>
              </w:rPr>
              <w:t>日</w:t>
            </w:r>
          </w:p>
        </w:tc>
        <w:tc>
          <w:tcPr>
            <w:tcW w:w="6225" w:type="dxa"/>
            <w:noWrap w:val="0"/>
            <w:vAlign w:val="center"/>
          </w:tcPr>
          <w:p w14:paraId="012FEEF0">
            <w:pP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考务工作人员及监考员培训</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监考员布置考场</w:t>
            </w:r>
            <w:r>
              <w:rPr>
                <w:rFonts w:hint="eastAsia" w:ascii="仿宋_GB2312" w:hAnsi="仿宋_GB2312" w:eastAsia="仿宋_GB2312" w:cs="仿宋_GB2312"/>
                <w:sz w:val="24"/>
                <w:szCs w:val="24"/>
                <w:highlight w:val="none"/>
                <w:lang w:eastAsia="zh-CN"/>
              </w:rPr>
              <w:t>。</w:t>
            </w:r>
          </w:p>
        </w:tc>
        <w:tc>
          <w:tcPr>
            <w:tcW w:w="1987" w:type="dxa"/>
            <w:noWrap w:val="0"/>
            <w:vAlign w:val="center"/>
          </w:tcPr>
          <w:p w14:paraId="16557FF9">
            <w:pP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冯涛、张俊</w:t>
            </w:r>
          </w:p>
        </w:tc>
      </w:tr>
      <w:tr w14:paraId="51F8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1428" w:type="dxa"/>
            <w:vMerge w:val="restart"/>
            <w:noWrap w:val="0"/>
            <w:vAlign w:val="center"/>
          </w:tcPr>
          <w:p w14:paraId="2CCEE05D">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14</w:t>
            </w:r>
            <w:r>
              <w:rPr>
                <w:rFonts w:hint="eastAsia" w:ascii="仿宋_GB2312" w:hAnsi="仿宋_GB2312" w:eastAsia="仿宋_GB2312" w:cs="仿宋_GB2312"/>
                <w:sz w:val="24"/>
                <w:szCs w:val="24"/>
                <w:highlight w:val="none"/>
              </w:rPr>
              <w:t>日</w:t>
            </w:r>
          </w:p>
        </w:tc>
        <w:tc>
          <w:tcPr>
            <w:tcW w:w="6225" w:type="dxa"/>
            <w:noWrap w:val="0"/>
            <w:vAlign w:val="center"/>
          </w:tcPr>
          <w:p w14:paraId="11B9B225">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15:30开启</w:t>
            </w:r>
            <w:r>
              <w:rPr>
                <w:rFonts w:hint="eastAsia" w:ascii="仿宋_GB2312" w:hAnsi="仿宋_GB2312" w:eastAsia="仿宋_GB2312" w:cs="仿宋_GB2312"/>
                <w:sz w:val="24"/>
                <w:szCs w:val="24"/>
                <w:highlight w:val="none"/>
              </w:rPr>
              <w:t>考场</w:t>
            </w:r>
            <w:r>
              <w:rPr>
                <w:rFonts w:hint="eastAsia" w:ascii="仿宋_GB2312" w:hAnsi="仿宋_GB2312" w:eastAsia="仿宋_GB2312" w:cs="仿宋_GB2312"/>
                <w:sz w:val="24"/>
                <w:szCs w:val="24"/>
                <w:highlight w:val="none"/>
                <w:lang w:val="en-US" w:eastAsia="zh-CN"/>
              </w:rPr>
              <w:t>教室大门，考场</w:t>
            </w:r>
            <w:r>
              <w:rPr>
                <w:rFonts w:hint="eastAsia" w:ascii="仿宋_GB2312" w:hAnsi="仿宋_GB2312" w:eastAsia="仿宋_GB2312" w:cs="仿宋_GB2312"/>
                <w:sz w:val="24"/>
                <w:szCs w:val="24"/>
                <w:highlight w:val="none"/>
              </w:rPr>
              <w:t>布置完毕后封闭</w:t>
            </w:r>
            <w:r>
              <w:rPr>
                <w:rFonts w:hint="eastAsia" w:ascii="仿宋_GB2312" w:hAnsi="仿宋_GB2312" w:eastAsia="仿宋_GB2312" w:cs="仿宋_GB2312"/>
                <w:sz w:val="24"/>
                <w:szCs w:val="24"/>
                <w:highlight w:val="none"/>
                <w:lang w:val="en-US" w:eastAsia="zh-CN"/>
              </w:rPr>
              <w:t>教学楼</w:t>
            </w:r>
            <w:r>
              <w:rPr>
                <w:rFonts w:hint="eastAsia" w:ascii="仿宋_GB2312" w:hAnsi="仿宋_GB2312" w:eastAsia="仿宋_GB2312" w:cs="仿宋_GB2312"/>
                <w:sz w:val="24"/>
                <w:szCs w:val="24"/>
                <w:highlight w:val="none"/>
              </w:rPr>
              <w:t>。</w:t>
            </w:r>
          </w:p>
        </w:tc>
        <w:tc>
          <w:tcPr>
            <w:tcW w:w="1987" w:type="dxa"/>
            <w:noWrap w:val="0"/>
            <w:vAlign w:val="center"/>
          </w:tcPr>
          <w:p w14:paraId="178B372B">
            <w:pP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张冬、王蒙</w:t>
            </w:r>
          </w:p>
        </w:tc>
      </w:tr>
      <w:tr w14:paraId="2B88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8" w:type="dxa"/>
            <w:vMerge w:val="continue"/>
            <w:noWrap w:val="0"/>
            <w:vAlign w:val="center"/>
          </w:tcPr>
          <w:p w14:paraId="0BF91D2D">
            <w:pPr>
              <w:jc w:val="center"/>
              <w:rPr>
                <w:rFonts w:hint="eastAsia" w:ascii="仿宋_GB2312" w:hAnsi="仿宋_GB2312" w:eastAsia="仿宋_GB2312" w:cs="仿宋_GB2312"/>
                <w:sz w:val="24"/>
                <w:szCs w:val="24"/>
                <w:highlight w:val="none"/>
              </w:rPr>
            </w:pPr>
          </w:p>
        </w:tc>
        <w:tc>
          <w:tcPr>
            <w:tcW w:w="6225" w:type="dxa"/>
            <w:noWrap w:val="0"/>
            <w:vAlign w:val="center"/>
          </w:tcPr>
          <w:p w14:paraId="2566A894">
            <w:pP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考场布置完毕后进行考场内外保洁及消杀。</w:t>
            </w:r>
          </w:p>
        </w:tc>
        <w:tc>
          <w:tcPr>
            <w:tcW w:w="1987" w:type="dxa"/>
            <w:noWrap w:val="0"/>
            <w:vAlign w:val="center"/>
          </w:tcPr>
          <w:p w14:paraId="493A5FA6">
            <w:pP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张冬</w:t>
            </w:r>
          </w:p>
        </w:tc>
      </w:tr>
      <w:tr w14:paraId="3E16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8" w:type="dxa"/>
            <w:vMerge w:val="continue"/>
            <w:noWrap w:val="0"/>
            <w:vAlign w:val="center"/>
          </w:tcPr>
          <w:p w14:paraId="362F793D">
            <w:pPr>
              <w:jc w:val="center"/>
              <w:rPr>
                <w:rFonts w:hint="eastAsia" w:ascii="仿宋_GB2312" w:hAnsi="仿宋_GB2312" w:eastAsia="仿宋_GB2312" w:cs="仿宋_GB2312"/>
                <w:sz w:val="24"/>
                <w:szCs w:val="24"/>
                <w:highlight w:val="none"/>
              </w:rPr>
            </w:pPr>
          </w:p>
        </w:tc>
        <w:tc>
          <w:tcPr>
            <w:tcW w:w="6225" w:type="dxa"/>
            <w:noWrap w:val="0"/>
            <w:vAlign w:val="center"/>
          </w:tcPr>
          <w:p w14:paraId="4DC52787">
            <w:pP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调整考试当天（6月15日）上午的铃声</w:t>
            </w:r>
          </w:p>
        </w:tc>
        <w:tc>
          <w:tcPr>
            <w:tcW w:w="1987" w:type="dxa"/>
            <w:noWrap w:val="0"/>
            <w:vAlign w:val="center"/>
          </w:tcPr>
          <w:p w14:paraId="25CEDE02">
            <w:pP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王蒙</w:t>
            </w:r>
          </w:p>
        </w:tc>
      </w:tr>
      <w:tr w14:paraId="32A4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428" w:type="dxa"/>
            <w:vMerge w:val="restart"/>
            <w:noWrap w:val="0"/>
            <w:vAlign w:val="center"/>
          </w:tcPr>
          <w:p w14:paraId="05870E00">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月1</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日</w:t>
            </w:r>
          </w:p>
        </w:tc>
        <w:tc>
          <w:tcPr>
            <w:tcW w:w="6225" w:type="dxa"/>
            <w:noWrap w:val="0"/>
            <w:vAlign w:val="center"/>
          </w:tcPr>
          <w:p w14:paraId="065521C8">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7:00前检查教学楼是否有闲杂人等，并限制人员出入。</w:t>
            </w:r>
          </w:p>
        </w:tc>
        <w:tc>
          <w:tcPr>
            <w:tcW w:w="1987" w:type="dxa"/>
            <w:noWrap w:val="0"/>
            <w:vAlign w:val="center"/>
          </w:tcPr>
          <w:p w14:paraId="478DD84A">
            <w:pP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张冬</w:t>
            </w:r>
          </w:p>
        </w:tc>
      </w:tr>
      <w:tr w14:paraId="6D41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28" w:type="dxa"/>
            <w:vMerge w:val="continue"/>
            <w:noWrap w:val="0"/>
            <w:vAlign w:val="center"/>
          </w:tcPr>
          <w:p w14:paraId="421A7314">
            <w:pPr>
              <w:rPr>
                <w:rFonts w:hint="eastAsia" w:ascii="仿宋_GB2312" w:hAnsi="仿宋_GB2312" w:eastAsia="仿宋_GB2312" w:cs="仿宋_GB2312"/>
                <w:sz w:val="24"/>
                <w:szCs w:val="24"/>
                <w:highlight w:val="none"/>
              </w:rPr>
            </w:pPr>
          </w:p>
        </w:tc>
        <w:tc>
          <w:tcPr>
            <w:tcW w:w="6225" w:type="dxa"/>
            <w:noWrap w:val="0"/>
            <w:vAlign w:val="center"/>
          </w:tcPr>
          <w:p w14:paraId="31B39B36">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7:00前打开各考场及考场办公室大门。打开考场监控设备。考试期间，安排专人对监考员及工作人员工作状态进行监察并记录。</w:t>
            </w:r>
          </w:p>
        </w:tc>
        <w:tc>
          <w:tcPr>
            <w:tcW w:w="1987" w:type="dxa"/>
            <w:noWrap w:val="0"/>
            <w:vAlign w:val="center"/>
          </w:tcPr>
          <w:p w14:paraId="65A2F746">
            <w:pP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张冬、王蒙</w:t>
            </w:r>
          </w:p>
        </w:tc>
      </w:tr>
      <w:tr w14:paraId="09662D58">
        <w:tblPrEx>
          <w:tblCellMar>
            <w:top w:w="0" w:type="dxa"/>
            <w:left w:w="108" w:type="dxa"/>
            <w:bottom w:w="0" w:type="dxa"/>
            <w:right w:w="108" w:type="dxa"/>
          </w:tblCellMar>
        </w:tblPrEx>
        <w:trPr>
          <w:trHeight w:val="497" w:hRule="atLeast"/>
          <w:jc w:val="center"/>
        </w:trPr>
        <w:tc>
          <w:tcPr>
            <w:tcW w:w="1428" w:type="dxa"/>
            <w:vMerge w:val="continue"/>
            <w:noWrap w:val="0"/>
            <w:vAlign w:val="center"/>
          </w:tcPr>
          <w:p w14:paraId="16AF6C95">
            <w:pPr>
              <w:rPr>
                <w:rFonts w:hint="eastAsia" w:ascii="仿宋_GB2312" w:hAnsi="仿宋_GB2312" w:eastAsia="仿宋_GB2312" w:cs="仿宋_GB2312"/>
                <w:sz w:val="24"/>
                <w:szCs w:val="24"/>
                <w:highlight w:val="none"/>
              </w:rPr>
            </w:pPr>
          </w:p>
        </w:tc>
        <w:tc>
          <w:tcPr>
            <w:tcW w:w="6225" w:type="dxa"/>
            <w:noWrap w:val="0"/>
            <w:vAlign w:val="center"/>
          </w:tcPr>
          <w:p w14:paraId="015B91AF">
            <w:pP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7:20押送试卷</w:t>
            </w:r>
            <w:r>
              <w:rPr>
                <w:rFonts w:hint="eastAsia" w:ascii="仿宋_GB2312" w:hAnsi="仿宋_GB2312" w:eastAsia="仿宋_GB2312" w:cs="仿宋_GB2312"/>
                <w:sz w:val="24"/>
                <w:szCs w:val="24"/>
                <w:highlight w:val="none"/>
                <w:lang w:val="en-US" w:eastAsia="zh-CN"/>
              </w:rPr>
              <w:t>到教学楼B117考点办公室</w:t>
            </w:r>
            <w:r>
              <w:rPr>
                <w:rFonts w:hint="eastAsia" w:ascii="仿宋_GB2312" w:hAnsi="仿宋_GB2312" w:eastAsia="仿宋_GB2312" w:cs="仿宋_GB2312"/>
                <w:sz w:val="24"/>
                <w:szCs w:val="24"/>
                <w:highlight w:val="none"/>
              </w:rPr>
              <w:t>。</w:t>
            </w:r>
          </w:p>
        </w:tc>
        <w:tc>
          <w:tcPr>
            <w:tcW w:w="1987" w:type="dxa"/>
            <w:noWrap w:val="0"/>
            <w:vAlign w:val="center"/>
          </w:tcPr>
          <w:p w14:paraId="0F7B3BBA">
            <w:pP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张俊</w:t>
            </w:r>
          </w:p>
        </w:tc>
      </w:tr>
      <w:tr w14:paraId="0116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28" w:type="dxa"/>
            <w:vMerge w:val="continue"/>
            <w:noWrap w:val="0"/>
            <w:vAlign w:val="center"/>
          </w:tcPr>
          <w:p w14:paraId="458D6859">
            <w:pPr>
              <w:rPr>
                <w:rFonts w:hint="eastAsia" w:ascii="仿宋_GB2312" w:hAnsi="仿宋_GB2312" w:eastAsia="仿宋_GB2312" w:cs="仿宋_GB2312"/>
                <w:sz w:val="24"/>
                <w:szCs w:val="24"/>
                <w:highlight w:val="none"/>
              </w:rPr>
            </w:pPr>
          </w:p>
        </w:tc>
        <w:tc>
          <w:tcPr>
            <w:tcW w:w="6225" w:type="dxa"/>
            <w:noWrap w:val="0"/>
            <w:vAlign w:val="center"/>
          </w:tcPr>
          <w:p w14:paraId="3AD9F16C">
            <w:pP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8</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00</w:t>
            </w:r>
            <w:r>
              <w:rPr>
                <w:rFonts w:hint="eastAsia" w:ascii="仿宋_GB2312" w:hAnsi="仿宋_GB2312" w:eastAsia="仿宋_GB2312" w:cs="仿宋_GB2312"/>
                <w:sz w:val="24"/>
                <w:szCs w:val="24"/>
                <w:highlight w:val="none"/>
              </w:rPr>
              <w:t>监考员在考场办公室前集中，查看抽签结果，领取试卷袋及收发试卷。</w:t>
            </w:r>
          </w:p>
        </w:tc>
        <w:tc>
          <w:tcPr>
            <w:tcW w:w="1987" w:type="dxa"/>
            <w:noWrap w:val="0"/>
            <w:vAlign w:val="center"/>
          </w:tcPr>
          <w:p w14:paraId="2F6473DC">
            <w:pP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张俊、王战涛</w:t>
            </w:r>
          </w:p>
        </w:tc>
      </w:tr>
      <w:tr w14:paraId="5BC7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28" w:type="dxa"/>
            <w:vMerge w:val="continue"/>
            <w:noWrap w:val="0"/>
            <w:vAlign w:val="center"/>
          </w:tcPr>
          <w:p w14:paraId="6B0D3C9B">
            <w:pPr>
              <w:rPr>
                <w:rFonts w:hint="eastAsia" w:ascii="仿宋_GB2312" w:hAnsi="仿宋_GB2312" w:eastAsia="仿宋_GB2312" w:cs="仿宋_GB2312"/>
                <w:sz w:val="24"/>
                <w:szCs w:val="24"/>
                <w:highlight w:val="none"/>
              </w:rPr>
            </w:pPr>
          </w:p>
        </w:tc>
        <w:tc>
          <w:tcPr>
            <w:tcW w:w="6225" w:type="dxa"/>
            <w:noWrap w:val="0"/>
            <w:vAlign w:val="center"/>
          </w:tcPr>
          <w:p w14:paraId="37994EA0">
            <w:pP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8:20组织考生入场。</w:t>
            </w:r>
          </w:p>
        </w:tc>
        <w:tc>
          <w:tcPr>
            <w:tcW w:w="1987" w:type="dxa"/>
            <w:noWrap w:val="0"/>
            <w:vAlign w:val="center"/>
          </w:tcPr>
          <w:p w14:paraId="19694FA4">
            <w:pP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张冬</w:t>
            </w:r>
          </w:p>
        </w:tc>
      </w:tr>
      <w:tr w14:paraId="64D7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428" w:type="dxa"/>
            <w:vMerge w:val="continue"/>
            <w:noWrap w:val="0"/>
            <w:vAlign w:val="center"/>
          </w:tcPr>
          <w:p w14:paraId="3B1A93F5">
            <w:pPr>
              <w:rPr>
                <w:rFonts w:hint="eastAsia" w:ascii="仿宋_GB2312" w:hAnsi="仿宋_GB2312" w:eastAsia="仿宋_GB2312" w:cs="仿宋_GB2312"/>
                <w:sz w:val="24"/>
                <w:szCs w:val="24"/>
                <w:highlight w:val="none"/>
              </w:rPr>
            </w:pPr>
          </w:p>
        </w:tc>
        <w:tc>
          <w:tcPr>
            <w:tcW w:w="6225" w:type="dxa"/>
            <w:noWrap w:val="0"/>
            <w:vAlign w:val="center"/>
          </w:tcPr>
          <w:p w14:paraId="2DB95C52">
            <w:pPr>
              <w:rPr>
                <w:rFonts w:hint="eastAsia" w:ascii="仿宋_GB2312" w:hAnsi="仿宋_GB2312" w:eastAsia="仿宋_GB2312" w:cs="仿宋_GB2312"/>
                <w:w w:val="90"/>
                <w:kern w:val="2"/>
                <w:sz w:val="24"/>
                <w:szCs w:val="24"/>
                <w:highlight w:val="none"/>
                <w:lang w:val="en-US" w:eastAsia="zh-CN" w:bidi="ar-SA"/>
              </w:rPr>
            </w:pPr>
            <w:r>
              <w:rPr>
                <w:rFonts w:hint="eastAsia" w:ascii="仿宋_GB2312" w:hAnsi="仿宋_GB2312" w:eastAsia="仿宋_GB2312" w:cs="仿宋_GB2312"/>
                <w:sz w:val="24"/>
                <w:szCs w:val="24"/>
                <w:highlight w:val="none"/>
              </w:rPr>
              <w:t>9:00</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11:20</w:t>
            </w:r>
            <w:r>
              <w:rPr>
                <w:rFonts w:hint="eastAsia" w:ascii="仿宋_GB2312" w:hAnsi="仿宋_GB2312" w:eastAsia="仿宋_GB2312" w:cs="仿宋_GB2312"/>
                <w:sz w:val="24"/>
                <w:szCs w:val="24"/>
                <w:highlight w:val="none"/>
                <w:lang w:val="en-US" w:eastAsia="zh-CN"/>
              </w:rPr>
              <w:t>考试期间考场巡视、违纪及特殊情况处理</w:t>
            </w:r>
            <w:r>
              <w:rPr>
                <w:rFonts w:hint="eastAsia" w:ascii="仿宋_GB2312" w:hAnsi="仿宋_GB2312" w:eastAsia="仿宋_GB2312" w:cs="仿宋_GB2312"/>
                <w:sz w:val="24"/>
                <w:szCs w:val="24"/>
                <w:highlight w:val="none"/>
              </w:rPr>
              <w:t>。</w:t>
            </w:r>
          </w:p>
        </w:tc>
        <w:tc>
          <w:tcPr>
            <w:tcW w:w="1987" w:type="dxa"/>
            <w:noWrap w:val="0"/>
            <w:vAlign w:val="center"/>
          </w:tcPr>
          <w:p w14:paraId="70BCA7B6">
            <w:pP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韩峰</w:t>
            </w:r>
          </w:p>
        </w:tc>
      </w:tr>
      <w:tr w14:paraId="41F6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28" w:type="dxa"/>
            <w:vMerge w:val="continue"/>
            <w:noWrap w:val="0"/>
            <w:vAlign w:val="center"/>
          </w:tcPr>
          <w:p w14:paraId="04066D9E">
            <w:pPr>
              <w:rPr>
                <w:rFonts w:hint="eastAsia" w:ascii="仿宋_GB2312" w:hAnsi="仿宋_GB2312" w:eastAsia="仿宋_GB2312" w:cs="仿宋_GB2312"/>
                <w:sz w:val="24"/>
                <w:szCs w:val="24"/>
                <w:highlight w:val="none"/>
              </w:rPr>
            </w:pPr>
          </w:p>
        </w:tc>
        <w:tc>
          <w:tcPr>
            <w:tcW w:w="6225" w:type="dxa"/>
            <w:noWrap w:val="0"/>
            <w:vAlign w:val="center"/>
          </w:tcPr>
          <w:p w14:paraId="5D1A90CC">
            <w:pP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当天考场供电保障，播音室及UPS电源的供电。</w:t>
            </w:r>
          </w:p>
        </w:tc>
        <w:tc>
          <w:tcPr>
            <w:tcW w:w="1987" w:type="dxa"/>
            <w:noWrap w:val="0"/>
            <w:vAlign w:val="center"/>
          </w:tcPr>
          <w:p w14:paraId="2CDE794F">
            <w:pP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陆洪</w:t>
            </w:r>
          </w:p>
        </w:tc>
      </w:tr>
    </w:tbl>
    <w:p w14:paraId="3BB5814D">
      <w:pPr>
        <w:rPr>
          <w:rFonts w:hint="eastAsia" w:ascii="仿宋_GB2312" w:hAnsi="仿宋_GB2312" w:eastAsia="仿宋_GB2312" w:cs="仿宋_GB231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3018C6-9BF3-4E44-801D-148DF08E36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EA68F283-DCD4-480F-ACF1-0704001B96DE}"/>
  </w:font>
  <w:font w:name="方正公文小标宋">
    <w:panose1 w:val="02000500000000000000"/>
    <w:charset w:val="86"/>
    <w:family w:val="auto"/>
    <w:pitch w:val="default"/>
    <w:sig w:usb0="A00002BF" w:usb1="38CF7CFA" w:usb2="00000016" w:usb3="00000000" w:csb0="00040001" w:csb1="00000000"/>
    <w:embedRegular r:id="rId3" w:fontKey="{138EEF08-A53E-465E-BD4D-42C78B1FDCA1}"/>
  </w:font>
  <w:font w:name="楷体_GB2312">
    <w:panose1 w:val="02010609030101010101"/>
    <w:charset w:val="86"/>
    <w:family w:val="auto"/>
    <w:pitch w:val="default"/>
    <w:sig w:usb0="00000001" w:usb1="080E0000" w:usb2="00000000" w:usb3="00000000" w:csb0="00040000" w:csb1="00000000"/>
    <w:embedRegular r:id="rId4" w:fontKey="{A5A6E8B8-0882-49B2-832D-7FB2C8D72D4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185C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160D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D160D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WVhMzM4NzBjZmFlNjdhZGYzZWJlM2Y4MWZhY2MifQ=="/>
  </w:docVars>
  <w:rsids>
    <w:rsidRoot w:val="38712298"/>
    <w:rsid w:val="38712298"/>
    <w:rsid w:val="691F3305"/>
    <w:rsid w:val="6D1E2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20" w:lineRule="exact"/>
      <w:jc w:val="center"/>
      <w:outlineLvl w:val="0"/>
    </w:pPr>
    <w:rPr>
      <w:rFonts w:ascii="Calibri" w:hAnsi="Calibri" w:eastAsia="方正小标宋简体"/>
      <w:color w:val="000000"/>
      <w:kern w:val="44"/>
      <w:sz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3063</Words>
  <Characters>3180</Characters>
  <Lines>0</Lines>
  <Paragraphs>0</Paragraphs>
  <TotalTime>5</TotalTime>
  <ScaleCrop>false</ScaleCrop>
  <LinksUpToDate>false</LinksUpToDate>
  <CharactersWithSpaces>3224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2024-06-13T06:27:00Z</dcterms:created>
  <dc:creator>玄之又玄</dc:creator>
  <cp:lastModifiedBy>玄之又玄</cp:lastModifiedBy>
  <dcterms:modified xsi:type="dcterms:W3CDTF">2024-06-13T06:39:40Z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37094DCD4738456FB806F695AD7C7055_11</vt:lpwstr>
  </property>
</Properties>
</file>