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C7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48"/>
          <w:szCs w:val="48"/>
          <w:lang w:val="en-US" w:eastAsia="zh-CN"/>
        </w:rPr>
        <w:t>教学观摩情况考核标准</w:t>
      </w:r>
      <w:bookmarkStart w:id="2" w:name="_GoBack"/>
      <w:bookmarkEnd w:id="2"/>
    </w:p>
    <w:p w14:paraId="375C8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5284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（达到以下所有条件）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 w14:paraId="46E08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bookmarkStart w:id="0" w:name="OLE_LINK1"/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听课总学时数达到或超过64学时。</w:t>
      </w:r>
      <w:bookmarkEnd w:id="0"/>
    </w:p>
    <w:p w14:paraId="441D0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听课笔记内容详尽且全面，不仅记录了课程的核心知识点，还涵盖了教师的重要补充和案例分析，体现出对课程内容的深刻理解。</w:t>
      </w:r>
    </w:p>
    <w:p w14:paraId="1CF5D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教学反思部分深刻，能够结合个人学习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或教学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经历提出独到见解或创新思考，提出具体的改进措施或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计划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展现出较强的自我提升意识。</w:t>
      </w:r>
    </w:p>
    <w:p w14:paraId="26DD3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合格</w:t>
      </w:r>
      <w:bookmarkStart w:id="1" w:name="OLE_LINK2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（达到以下所有条件）</w:t>
      </w:r>
      <w:bookmarkEnd w:id="1"/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 w14:paraId="01D65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听课总学时数达到或超过64学时。</w:t>
      </w:r>
    </w:p>
    <w:p w14:paraId="7A5DF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听课笔记内容完整，覆盖了课程的主要知识点，条理相对清晰，能够反映出对课程内容的基本掌握。</w:t>
      </w:r>
    </w:p>
    <w:p w14:paraId="0F7BB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教学反思部分认真深入，能够针对课程内容或教学方法提出个人的见解或感受，展现出一定的思考能力和学习态度。</w:t>
      </w:r>
    </w:p>
    <w:p w14:paraId="29353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不合格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（有下列情况其中之一为不合格）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 w14:paraId="23F5C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听课总学时数低于64学时，未达到基本的学习时间要求。</w:t>
      </w:r>
    </w:p>
    <w:p w14:paraId="6D695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听课笔记内容敷衍了事，仅记录了部分零散的知识点，缺乏系统性和完整性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笔迹潦草，难以辨认。</w:t>
      </w:r>
    </w:p>
    <w:p w14:paraId="347CE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缺乏教学反思部分，或教学反思内容空洞无物，未体现出对课程内容的理解和思考。</w:t>
      </w:r>
    </w:p>
    <w:p w14:paraId="6C669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OTc5OGUxMDg5Zjk4ODdiMjQwM2EwMjM3OGNkNmMifQ=="/>
  </w:docVars>
  <w:rsids>
    <w:rsidRoot w:val="58866FEC"/>
    <w:rsid w:val="09AF5ECF"/>
    <w:rsid w:val="0EE06B2A"/>
    <w:rsid w:val="0F76123D"/>
    <w:rsid w:val="2FCF5D20"/>
    <w:rsid w:val="58866FEC"/>
    <w:rsid w:val="6A667059"/>
    <w:rsid w:val="6FEF189F"/>
    <w:rsid w:val="7DF2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427</Characters>
  <Lines>0</Lines>
  <Paragraphs>0</Paragraphs>
  <TotalTime>9</TotalTime>
  <ScaleCrop>false</ScaleCrop>
  <LinksUpToDate>false</LinksUpToDate>
  <CharactersWithSpaces>427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2024-09-09T07:08:00Z</dcterms:created>
  <dc:creator>残星</dc:creator>
  <cp:lastModifiedBy>倪肖舒童</cp:lastModifiedBy>
  <dcterms:modified xsi:type="dcterms:W3CDTF">2024-09-09T07:25:59Z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F9BBB3A9087B4308B6D2FC2B0E687ED4_11</vt:lpwstr>
  </property>
</Properties>
</file>