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01805">
      <w:pPr>
        <w:widowControl/>
        <w:snapToGrid w:val="0"/>
        <w:spacing w:line="560" w:lineRule="exact"/>
        <w:ind w:right="640"/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</w:rPr>
        <w:t>：</w:t>
      </w:r>
    </w:p>
    <w:p w14:paraId="2E8A014F">
      <w:pPr>
        <w:widowControl/>
        <w:snapToGrid w:val="0"/>
        <w:spacing w:line="560" w:lineRule="exact"/>
        <w:ind w:right="640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  <w:lang w:val="en-US" w:eastAsia="zh-CN"/>
        </w:rPr>
        <w:t>麦可思教学质量管理平台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学生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  <w:lang w:val="en-US" w:eastAsia="zh-CN"/>
        </w:rPr>
        <w:t>网上评教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流程图</w:t>
      </w:r>
      <w:bookmarkEnd w:id="0"/>
    </w:p>
    <w:p w14:paraId="736FA34D">
      <w:pPr>
        <w:widowControl/>
        <w:shd w:val="clear" w:color="auto" w:fill="auto"/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微信端评价</w:t>
      </w:r>
    </w:p>
    <w:p w14:paraId="787B0611">
      <w:pPr>
        <w:widowControl/>
        <w:shd w:val="clear" w:color="auto" w:fill="auto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  <w:t>步骤一：</w:t>
      </w:r>
    </w:p>
    <w:p w14:paraId="3AF55194">
      <w:pPr>
        <w:widowControl/>
        <w:shd w:val="clear" w:color="auto" w:fill="auto"/>
        <w:jc w:val="left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扫描界面下方二维码，或搜索“教学质量管理平台”，关注教学质量管理平台微信公众号，登录教学评价系统。</w:t>
      </w:r>
    </w:p>
    <w:p w14:paraId="229C7B5D">
      <w:pPr>
        <w:widowControl/>
        <w:shd w:val="clear" w:color="auto" w:fill="auto"/>
        <w:jc w:val="center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drawing>
          <wp:inline distT="0" distB="0" distL="114300" distR="114300">
            <wp:extent cx="1911350" cy="1911350"/>
            <wp:effectExtent l="0" t="0" r="12700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9F23">
      <w:pPr>
        <w:widowControl/>
        <w:shd w:val="clear" w:color="auto" w:fill="auto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选择“武昌首义学院”，绑定账户（输入学号，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初始密码为stu111111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），点击登录。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 </w:t>
      </w:r>
    </w:p>
    <w:p w14:paraId="6FFFBC20">
      <w:pPr>
        <w:widowControl/>
        <w:shd w:val="clear" w:color="auto" w:fill="auto"/>
        <w:ind w:firstLine="320" w:firstLineChars="100"/>
        <w:rPr>
          <w:highlight w:val="none"/>
        </w:rPr>
        <w:sectPr>
          <w:footerReference r:id="rId3" w:type="default"/>
          <w:pgSz w:w="11906" w:h="16838"/>
          <w:pgMar w:top="1440" w:right="1274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drawing>
          <wp:inline distT="0" distB="0" distL="114300" distR="114300">
            <wp:extent cx="1929130" cy="3430905"/>
            <wp:effectExtent l="0" t="0" r="13970" b="17145"/>
            <wp:docPr id="3" name="图片 2" descr="C:\Users\HuangCheng_Mycos\Desktop\645988538504079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HuangCheng_Mycos\Desktop\64598853850407900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highlight w:val="none"/>
        </w:rPr>
        <w:drawing>
          <wp:inline distT="0" distB="0" distL="114300" distR="114300">
            <wp:extent cx="1989455" cy="3430270"/>
            <wp:effectExtent l="0" t="0" r="10795" b="1778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21F8C">
      <w:pPr>
        <w:shd w:val="clear" w:color="auto" w:fil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ascii="仿宋" w:hAnsi="仿宋" w:eastAsia="仿宋"/>
          <w:b/>
          <w:bCs/>
          <w:sz w:val="32"/>
          <w:szCs w:val="32"/>
          <w:highlight w:val="none"/>
        </w:rPr>
        <w:t>步骤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二：</w:t>
      </w:r>
    </w:p>
    <w:p w14:paraId="4467BC15">
      <w:pPr>
        <w:shd w:val="clear" w:color="auto" w:fil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登录微信公众号后，点击【我的问卷】-【待完成】任务，点击具体任务进行评价，提交则完成评教。</w:t>
      </w:r>
    </w:p>
    <w:p w14:paraId="093DC907">
      <w:pPr>
        <w:shd w:val="clear" w:color="auto" w:fil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如果收到还未开课的课程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ascii="仿宋" w:hAnsi="仿宋" w:eastAsia="仿宋"/>
          <w:sz w:val="32"/>
          <w:szCs w:val="32"/>
          <w:highlight w:val="none"/>
        </w:rPr>
        <w:t>或自己未上此老师的课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ascii="仿宋" w:hAnsi="仿宋" w:eastAsia="仿宋"/>
          <w:sz w:val="32"/>
          <w:szCs w:val="32"/>
          <w:highlight w:val="none"/>
        </w:rPr>
        <w:t>可点击</w:t>
      </w:r>
      <w:r>
        <w:rPr>
          <w:rFonts w:hint="eastAsia" w:ascii="仿宋" w:hAnsi="仿宋" w:eastAsia="仿宋"/>
          <w:sz w:val="32"/>
          <w:szCs w:val="32"/>
          <w:highlight w:val="none"/>
        </w:rPr>
        <w:t>“忽略”。</w:t>
      </w:r>
    </w:p>
    <w:p w14:paraId="5A0C01EC">
      <w:pPr>
        <w:shd w:val="clear" w:color="auto" w:fil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ascii="仿宋" w:hAnsi="仿宋" w:eastAsia="仿宋"/>
          <w:sz w:val="32"/>
          <w:szCs w:val="32"/>
          <w:highlight w:val="none"/>
        </w:rPr>
        <w:t xml:space="preserve"> </w:t>
      </w:r>
    </w:p>
    <w:p w14:paraId="6FAD9881">
      <w:pPr>
        <w:widowControl/>
        <w:shd w:val="clear" w:color="auto" w:fill="auto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电脑端评教</w:t>
      </w:r>
    </w:p>
    <w:p w14:paraId="349EFF6A">
      <w:pPr>
        <w:widowControl/>
        <w:shd w:val="clear" w:color="auto" w:fill="auto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  <w:t>步骤一：</w:t>
      </w:r>
    </w:p>
    <w:p w14:paraId="64369475">
      <w:pPr>
        <w:widowControl/>
        <w:shd w:val="clear" w:color="auto" w:fill="auto"/>
        <w:jc w:val="left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打开浏览器，输入网址“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"https://wsyu.mycospxk.com/" </w:instrText>
      </w:r>
      <w:r>
        <w:rPr>
          <w:highlight w:val="none"/>
        </w:rPr>
        <w:fldChar w:fldCharType="separate"/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https://wsyu.mycospxk.com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”，进入教学评价系统。登录名为学号，输入学号，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输入密码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初始密码为stu111111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点击登陆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。</w:t>
      </w:r>
    </w:p>
    <w:p w14:paraId="79C42115">
      <w:pPr>
        <w:widowControl/>
        <w:shd w:val="clear" w:color="auto" w:fill="auto"/>
        <w:jc w:val="center"/>
        <w:rPr>
          <w:rFonts w:ascii="仿宋" w:hAnsi="仿宋" w:eastAsia="仿宋" w:cs="宋体"/>
          <w:kern w:val="0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5850890" cy="2804160"/>
            <wp:effectExtent l="0" t="0" r="16510" b="1524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40C9E">
      <w:pPr>
        <w:widowControl/>
        <w:shd w:val="clear" w:color="auto" w:fill="auto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  <w:t>步骤二：</w:t>
      </w:r>
    </w:p>
    <w:p w14:paraId="074080F1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登录后，点击【我的任务】，查看【未完成】任务中的问卷，点击问卷即可参与评价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。</w:t>
      </w:r>
    </w:p>
    <w:p w14:paraId="7B6CB2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849FE">
    <w:pPr>
      <w:pStyle w:val="2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GNlOTZhNjEzYzI0MDAyZGUyYTRiNDQ4ZDA0NTMifQ=="/>
  </w:docVars>
  <w:rsids>
    <w:rsidRoot w:val="6B851AF1"/>
    <w:rsid w:val="6B85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2024-12-09T08:05:00Z</dcterms:created>
  <dc:creator>跃儿蓝</dc:creator>
  <cp:lastModifiedBy>跃儿蓝</cp:lastModifiedBy>
  <dcterms:modified xsi:type="dcterms:W3CDTF">2024-12-09T08:05:44Z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AB680BA90FED43AE8F763B4A2DE0EA5D_11</vt:lpwstr>
  </property>
</Properties>
</file>