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4AE0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29005440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7EB222C2">
      <w:pPr>
        <w:spacing w:before="312" w:beforeLines="100" w:after="312" w:afterLines="100" w:line="240" w:lineRule="exact"/>
        <w:rPr>
          <w:rFonts w:hint="eastAsia" w:ascii="宋体" w:hAnsi="宋体"/>
          <w:b/>
          <w:spacing w:val="-18"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7E7CBEB8">
      <w:pPr>
        <w:jc w:val="center"/>
        <w:rPr>
          <w:rStyle w:val="13"/>
          <w:rFonts w:ascii="宋体" w:hAnsi="宋体"/>
          <w:b/>
          <w:sz w:val="36"/>
          <w:szCs w:val="36"/>
        </w:rPr>
      </w:pPr>
      <w:r>
        <w:rPr>
          <w:rStyle w:val="13"/>
          <w:rFonts w:ascii="宋体" w:hAnsi="宋体"/>
          <w:b/>
          <w:sz w:val="36"/>
          <w:szCs w:val="36"/>
        </w:rPr>
        <w:t>关于202</w:t>
      </w:r>
      <w:r>
        <w:rPr>
          <w:rStyle w:val="13"/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Style w:val="13"/>
          <w:rFonts w:hint="eastAsia" w:ascii="宋体" w:hAnsi="宋体"/>
          <w:b/>
          <w:sz w:val="36"/>
          <w:szCs w:val="36"/>
        </w:rPr>
        <w:t>-</w:t>
      </w:r>
      <w:r>
        <w:rPr>
          <w:rStyle w:val="13"/>
          <w:rFonts w:ascii="宋体" w:hAnsi="宋体"/>
          <w:b/>
          <w:sz w:val="36"/>
          <w:szCs w:val="36"/>
        </w:rPr>
        <w:t>202</w:t>
      </w:r>
      <w:r>
        <w:rPr>
          <w:rStyle w:val="13"/>
          <w:rFonts w:hint="eastAsia" w:ascii="宋体" w:hAnsi="宋体"/>
          <w:b/>
          <w:sz w:val="36"/>
          <w:szCs w:val="36"/>
          <w:lang w:val="en-US" w:eastAsia="zh-CN"/>
        </w:rPr>
        <w:t>6</w:t>
      </w:r>
      <w:r>
        <w:rPr>
          <w:rStyle w:val="13"/>
          <w:rFonts w:ascii="宋体" w:hAnsi="宋体"/>
          <w:b/>
          <w:sz w:val="36"/>
          <w:szCs w:val="36"/>
        </w:rPr>
        <w:t>学年度第</w:t>
      </w:r>
      <w:r>
        <w:rPr>
          <w:rStyle w:val="13"/>
          <w:rFonts w:hint="eastAsia" w:ascii="宋体" w:hAnsi="宋体"/>
          <w:b/>
          <w:sz w:val="36"/>
          <w:szCs w:val="36"/>
          <w:lang w:val="en-US" w:eastAsia="zh-CN"/>
        </w:rPr>
        <w:t>一</w:t>
      </w:r>
      <w:r>
        <w:rPr>
          <w:rStyle w:val="13"/>
          <w:rFonts w:ascii="宋体" w:hAnsi="宋体"/>
          <w:b/>
          <w:sz w:val="36"/>
          <w:szCs w:val="36"/>
        </w:rPr>
        <w:t>学期初补考工作的通知</w:t>
      </w:r>
    </w:p>
    <w:p w14:paraId="1999AABD">
      <w:pPr>
        <w:spacing w:line="560" w:lineRule="exact"/>
        <w:rPr>
          <w:rStyle w:val="13"/>
          <w:rFonts w:ascii="楷体_GB2312" w:hAnsi="宋体" w:eastAsia="楷体_GB2312"/>
          <w:sz w:val="28"/>
          <w:szCs w:val="28"/>
        </w:rPr>
      </w:pPr>
      <w:bookmarkStart w:id="0" w:name="_GoBack"/>
      <w:bookmarkEnd w:id="0"/>
    </w:p>
    <w:p w14:paraId="58B2985F">
      <w:pPr>
        <w:spacing w:line="560" w:lineRule="exac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各教学单位：</w:t>
      </w:r>
    </w:p>
    <w:p w14:paraId="05C537E2"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为做好202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一</w:t>
      </w:r>
      <w:r>
        <w:rPr>
          <w:rFonts w:hint="eastAsia" w:ascii="楷体_GB2312" w:hAnsi="宋体" w:eastAsia="楷体_GB2312"/>
          <w:sz w:val="28"/>
          <w:szCs w:val="28"/>
        </w:rPr>
        <w:t>学期初补考工作，现将有关事项通知如下：</w:t>
      </w:r>
    </w:p>
    <w:p w14:paraId="19A67493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一、补考考试时间：</w:t>
      </w:r>
    </w:p>
    <w:p w14:paraId="1669DCE4">
      <w:pPr>
        <w:spacing w:line="560" w:lineRule="exact"/>
        <w:ind w:firstLine="560" w:firstLineChars="200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</w:rPr>
        <w:t>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6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一</w:t>
      </w:r>
      <w:r>
        <w:rPr>
          <w:rFonts w:hint="eastAsia" w:ascii="楷体_GB2312" w:hAnsi="宋体" w:eastAsia="楷体_GB2312"/>
          <w:sz w:val="28"/>
          <w:szCs w:val="28"/>
        </w:rPr>
        <w:t>学期第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～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周（具体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考试</w:t>
      </w:r>
      <w:r>
        <w:rPr>
          <w:rFonts w:hint="eastAsia" w:ascii="楷体_GB2312" w:hAnsi="宋体" w:eastAsia="楷体_GB2312"/>
          <w:sz w:val="28"/>
          <w:szCs w:val="28"/>
        </w:rPr>
        <w:t>安排另行通知）。</w:t>
      </w:r>
    </w:p>
    <w:p w14:paraId="1804AE26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二、补考课程：</w:t>
      </w:r>
    </w:p>
    <w:p w14:paraId="5AAFD6F3">
      <w:pPr>
        <w:spacing w:line="560" w:lineRule="exact"/>
        <w:ind w:firstLine="560" w:firstLineChars="200"/>
        <w:rPr>
          <w:rFonts w:ascii="楷体_GB2312" w:hAnsi="宋体" w:eastAsia="楷体_GB2312"/>
          <w:caps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补考课程为202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二</w:t>
      </w:r>
      <w:r>
        <w:rPr>
          <w:rFonts w:hint="eastAsia" w:ascii="楷体_GB2312" w:hAnsi="宋体" w:eastAsia="楷体_GB2312"/>
          <w:sz w:val="28"/>
          <w:szCs w:val="28"/>
        </w:rPr>
        <w:t>学期所开设的课程（</w:t>
      </w:r>
      <w:r>
        <w:rPr>
          <w:rFonts w:hint="eastAsia" w:ascii="楷体_GB2312" w:hAnsi="宋体" w:eastAsia="楷体_GB2312" w:cs="宋体"/>
          <w:kern w:val="0"/>
          <w:sz w:val="28"/>
          <w:szCs w:val="28"/>
        </w:rPr>
        <w:t>集中性实践教学环节不安排补考）。</w:t>
      </w:r>
      <w:r>
        <w:rPr>
          <w:rFonts w:hint="eastAsia" w:ascii="楷体_GB2312" w:hAnsi="宋体" w:eastAsia="楷体_GB2312"/>
          <w:sz w:val="28"/>
          <w:szCs w:val="28"/>
        </w:rPr>
        <w:t>具体可查阅202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二</w:t>
      </w:r>
      <w:r>
        <w:rPr>
          <w:rFonts w:hint="eastAsia" w:ascii="楷体_GB2312" w:hAnsi="宋体" w:eastAsia="楷体_GB2312"/>
          <w:sz w:val="28"/>
          <w:szCs w:val="28"/>
        </w:rPr>
        <w:t>学期课表中本专业开设课程，不可跨专业补考，如有特殊情况需打报告审批。</w:t>
      </w:r>
    </w:p>
    <w:p w14:paraId="618C8454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三、补考对象：</w:t>
      </w:r>
    </w:p>
    <w:p w14:paraId="513EE557">
      <w:pPr>
        <w:spacing w:line="560" w:lineRule="exact"/>
        <w:ind w:firstLine="560" w:firstLineChars="200"/>
        <w:jc w:val="left"/>
        <w:rPr>
          <w:rFonts w:ascii="楷体_GB2312" w:hAnsi="宋体" w:eastAsia="楷体_GB2312"/>
          <w:sz w:val="28"/>
          <w:szCs w:val="28"/>
          <w:highlight w:val="cyan"/>
        </w:rPr>
      </w:pPr>
      <w:r>
        <w:rPr>
          <w:rFonts w:hint="eastAsia" w:ascii="楷体_GB2312" w:hAnsi="宋体" w:eastAsia="楷体_GB2312"/>
          <w:sz w:val="28"/>
          <w:szCs w:val="28"/>
        </w:rPr>
        <w:t>1.通过202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</w:rPr>
        <w:t>～20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25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二</w:t>
      </w:r>
      <w:r>
        <w:rPr>
          <w:rFonts w:hint="eastAsia" w:ascii="楷体_GB2312" w:hAnsi="宋体" w:eastAsia="楷体_GB2312"/>
          <w:sz w:val="28"/>
          <w:szCs w:val="28"/>
        </w:rPr>
        <w:t>学期正常开课学习后，有课程考试不及格的学生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。</w:t>
      </w:r>
    </w:p>
    <w:p w14:paraId="3B39DDFB">
      <w:pPr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2.未通过202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～202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学年度第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学期正常开课学习，但此学期开设课程中曾有课程考试不及格的在校学生。</w:t>
      </w:r>
    </w:p>
    <w:p w14:paraId="387A2C5F">
      <w:pPr>
        <w:tabs>
          <w:tab w:val="left" w:pos="7088"/>
        </w:tabs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3.未通过202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学年度第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二</w:t>
      </w:r>
      <w:r>
        <w:rPr>
          <w:rFonts w:hint="eastAsia" w:ascii="楷体_GB2312" w:hAnsi="宋体" w:eastAsia="楷体_GB2312"/>
          <w:sz w:val="28"/>
          <w:szCs w:val="28"/>
        </w:rPr>
        <w:t>学期正常开课学习，但此学期开设课程中曾有课程考试不及格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的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满足毕业及学位授予条件的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非</w:t>
      </w:r>
      <w:r>
        <w:rPr>
          <w:rFonts w:hint="eastAsia" w:ascii="楷体_GB2312" w:hAnsi="宋体" w:eastAsia="楷体_GB2312"/>
          <w:sz w:val="28"/>
          <w:szCs w:val="28"/>
        </w:rPr>
        <w:t>在校学生。</w:t>
      </w:r>
    </w:p>
    <w:p w14:paraId="2020A469">
      <w:pPr>
        <w:tabs>
          <w:tab w:val="left" w:pos="7088"/>
        </w:tabs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</w:rPr>
      </w:pPr>
    </w:p>
    <w:p w14:paraId="15FBF671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四、补考报名</w:t>
      </w:r>
    </w:p>
    <w:p w14:paraId="742A5A05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1.报名时间</w:t>
      </w:r>
    </w:p>
    <w:p w14:paraId="6D528E56"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202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年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日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下午18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:00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-9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日上午8:00。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报</w:t>
      </w:r>
      <w:r>
        <w:rPr>
          <w:rFonts w:hint="eastAsia" w:ascii="楷体_GB2312" w:hAnsi="宋体" w:eastAsia="楷体_GB2312"/>
          <w:b/>
          <w:sz w:val="28"/>
          <w:szCs w:val="28"/>
        </w:rPr>
        <w:t>名截止后不再进行补报名。</w:t>
      </w:r>
      <w:r>
        <w:rPr>
          <w:rFonts w:hint="eastAsia" w:ascii="楷体_GB2312" w:hAnsi="宋体" w:eastAsia="楷体_GB2312"/>
          <w:sz w:val="28"/>
          <w:szCs w:val="28"/>
        </w:rPr>
        <w:t>网上报名成功后考生方可参加考试，网上报名未成功或学费未缴清的考生不允许参加考试。</w:t>
      </w:r>
    </w:p>
    <w:p w14:paraId="1891D412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2.报名方式</w:t>
      </w:r>
    </w:p>
    <w:p w14:paraId="59BF936D"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在校学生</w:t>
      </w:r>
      <w:r>
        <w:rPr>
          <w:rFonts w:hint="eastAsia" w:ascii="楷体_GB2312" w:hAnsi="宋体" w:eastAsia="楷体_GB2312"/>
          <w:w w:val="95"/>
          <w:sz w:val="28"/>
          <w:szCs w:val="28"/>
        </w:rPr>
        <w:t>请登录新教务系统进行网上报名，</w:t>
      </w:r>
      <w:r>
        <w:rPr>
          <w:rFonts w:hint="eastAsia" w:ascii="楷体_GB2312" w:hAnsi="宋体" w:eastAsia="楷体_GB2312"/>
          <w:b/>
          <w:w w:val="95"/>
          <w:sz w:val="28"/>
          <w:szCs w:val="28"/>
        </w:rPr>
        <w:t>报名流程见第3条。</w:t>
      </w:r>
    </w:p>
    <w:p w14:paraId="10B49DBE">
      <w:pPr>
        <w:tabs>
          <w:tab w:val="left" w:pos="7088"/>
        </w:tabs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满足学籍管理办法的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非在校学生</w:t>
      </w:r>
      <w:r>
        <w:rPr>
          <w:rFonts w:hint="eastAsia" w:ascii="楷体_GB2312" w:hAnsi="宋体" w:eastAsia="楷体_GB2312"/>
          <w:sz w:val="28"/>
          <w:szCs w:val="28"/>
          <w:highlight w:val="none"/>
          <w:lang w:eastAsia="zh-CN"/>
        </w:rPr>
        <w:t>，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请到所在学院报名。</w:t>
      </w:r>
    </w:p>
    <w:p w14:paraId="781D9569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3.网上报名流程</w:t>
      </w:r>
    </w:p>
    <w:p w14:paraId="68A61429">
      <w:pPr>
        <w:tabs>
          <w:tab w:val="left" w:pos="7088"/>
        </w:tabs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（1）使用学生账号登录正方教务系统，网址：http://syjw.wsyu.edu.cn/。</w:t>
      </w:r>
    </w:p>
    <w:p w14:paraId="22B4D6B4">
      <w:pPr>
        <w:tabs>
          <w:tab w:val="left" w:pos="7088"/>
        </w:tabs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（2）点击【报名申请】-【补考确认】，进入补考报名界面。</w:t>
      </w:r>
    </w:p>
    <w:p w14:paraId="08D8A0CE">
      <w:pPr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（3）勾选需要补考的课程，点击右上角的【√确认】按钮，提示确认成功，即报名成功。</w:t>
      </w:r>
    </w:p>
    <w:p w14:paraId="18926E91">
      <w:pPr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（4）确认成功后，课程的“确认状态”会由“待确认”变为“已确认”</w:t>
      </w:r>
      <w:r>
        <w:rPr>
          <w:rFonts w:hint="eastAsia" w:ascii="楷体_GB2312" w:hAnsi="宋体" w:eastAsia="楷体_GB2312"/>
          <w:sz w:val="28"/>
          <w:szCs w:val="28"/>
          <w:highlight w:val="none"/>
          <w:lang w:eastAsia="zh-CN"/>
        </w:rPr>
        <w:t>。</w:t>
      </w:r>
    </w:p>
    <w:p w14:paraId="739282C8">
      <w:pPr>
        <w:spacing w:line="560" w:lineRule="exact"/>
        <w:ind w:firstLine="562" w:firstLineChars="200"/>
        <w:rPr>
          <w:rFonts w:hint="eastAsia" w:ascii="楷体_GB2312" w:hAnsi="宋体" w:eastAsia="楷体_GB2312"/>
          <w:b/>
          <w:bCs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bCs/>
          <w:sz w:val="28"/>
          <w:szCs w:val="28"/>
          <w:highlight w:val="none"/>
        </w:rPr>
        <w:t>（5）确认之前，请对照个人成绩，核对补考报名界面是否包含所有未及格的课程，如有缺漏，请及时与学院教务办公室联系。（补考报名与成绩查询操作详情见附件。）</w:t>
      </w:r>
    </w:p>
    <w:p w14:paraId="50B6FB16">
      <w:pPr>
        <w:spacing w:line="560" w:lineRule="exact"/>
        <w:ind w:firstLine="560" w:firstLineChars="200"/>
        <w:rPr>
          <w:rFonts w:hint="default" w:ascii="楷体_GB2312" w:hAnsi="宋体" w:eastAsia="楷体_GB2312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）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考试安排查询：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①在登录后的界面中，点【信息查询】菜单，再点击【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考试信息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查询】；②在弹出的界面中，选择学年和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学期后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点击【查询】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，即可看到考试时间和地点。</w:t>
      </w:r>
    </w:p>
    <w:p w14:paraId="4D5EFCA3">
      <w:pPr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（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）成绩查询操作：①在登录后的界面中，点【信息查询】菜单，再点击【学生成绩查询】；②在弹出的界面中，选择学年和学期后点击【查询】；③显示有多页时，可以设置单页显示的成绩记录条数。（补考报名与成绩查询操作详情见附件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。）</w:t>
      </w:r>
    </w:p>
    <w:p w14:paraId="020695B9">
      <w:pPr>
        <w:spacing w:line="560" w:lineRule="exact"/>
        <w:ind w:firstLine="560" w:firstLineChars="200"/>
        <w:rPr>
          <w:rFonts w:hint="eastAsia" w:ascii="楷体_GB2312" w:hAnsi="宋体" w:eastAsia="楷体_GB2312"/>
          <w:sz w:val="28"/>
          <w:szCs w:val="28"/>
          <w:highlight w:val="none"/>
          <w:lang w:eastAsia="zh-CN"/>
        </w:rPr>
      </w:pPr>
    </w:p>
    <w:p w14:paraId="30B214F4"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b/>
          <w:bCs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楷体_GB2312" w:hAnsi="宋体" w:eastAsia="楷体_GB2312"/>
          <w:b/>
          <w:bCs w:val="0"/>
          <w:sz w:val="28"/>
          <w:szCs w:val="28"/>
          <w:highlight w:val="none"/>
        </w:rPr>
        <w:t>、注意事项：</w:t>
      </w:r>
    </w:p>
    <w:p w14:paraId="230D818B"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1.</w:t>
      </w:r>
      <w:r>
        <w:rPr>
          <w:rFonts w:hint="eastAsia" w:ascii="楷体_GB2312" w:hAnsi="宋体" w:eastAsia="楷体_GB2312"/>
          <w:sz w:val="28"/>
          <w:szCs w:val="28"/>
        </w:rPr>
        <w:t>各教学单位尽快将本学期课程成绩录入到MIS系统中，</w:t>
      </w:r>
      <w:r>
        <w:rPr>
          <w:rFonts w:hint="eastAsia" w:ascii="楷体_GB2312" w:hAnsi="宋体" w:eastAsia="楷体_GB2312"/>
          <w:b/>
          <w:sz w:val="28"/>
          <w:szCs w:val="28"/>
        </w:rPr>
        <w:t>各学院教务员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在</w:t>
      </w:r>
      <w:r>
        <w:rPr>
          <w:rFonts w:hint="eastAsia" w:ascii="楷体_GB2312" w:hAnsi="宋体" w:eastAsia="楷体_GB2312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日下午1</w:t>
      </w:r>
      <w:r>
        <w:rPr>
          <w:rFonts w:hint="eastAsia" w:ascii="楷体_GB2312" w:hAnsi="宋体" w:eastAsia="楷体_GB2312"/>
          <w:b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:00之前完成课程补考审核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，以便学生进行网上报名。</w:t>
      </w:r>
    </w:p>
    <w:p w14:paraId="40F2E12D"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补考准考证与补考名单由学院教务员从教务系统中导出，补考准考证使用专用准考证打印纸打印并下发给学生。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专业课程及公共课程补考学生名单电子版于</w:t>
      </w:r>
      <w:r>
        <w:rPr>
          <w:rFonts w:hint="eastAsia" w:ascii="楷体_GB2312" w:hAnsi="宋体" w:eastAsia="楷体_GB2312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/>
          <w:b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日下班前提交教务处。</w:t>
      </w:r>
    </w:p>
    <w:p w14:paraId="051304FB"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ascii="楷体_GB2312" w:hAnsi="宋体" w:eastAsia="楷体_GB2312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补考试卷由各课程归口单位</w:t>
      </w:r>
      <w:r>
        <w:rPr>
          <w:rFonts w:hint="eastAsia" w:ascii="楷体_GB2312" w:hAnsi="宋体" w:eastAsia="楷体_GB2312"/>
          <w:color w:val="000000"/>
          <w:sz w:val="28"/>
          <w:szCs w:val="28"/>
          <w:highlight w:val="none"/>
        </w:rPr>
        <w:t>提供，于</w:t>
      </w:r>
      <w:r>
        <w:rPr>
          <w:rFonts w:hint="eastAsia" w:ascii="楷体_GB2312" w:hAnsi="宋体" w:eastAsia="楷体_GB2312"/>
          <w:color w:val="00000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日下班前交到教务处印制。</w:t>
      </w:r>
    </w:p>
    <w:p w14:paraId="7117C85E"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3.</w:t>
      </w:r>
      <w:r>
        <w:rPr>
          <w:rFonts w:hint="eastAsia" w:ascii="楷体_GB2312" w:hAnsi="宋体" w:eastAsia="楷体_GB2312"/>
          <w:b/>
          <w:sz w:val="28"/>
          <w:szCs w:val="28"/>
          <w:highlight w:val="none"/>
        </w:rPr>
        <w:t>考试时，在校生应携带准考证、学生证和身份证，非在校生应携带准考证和身份证入场，证件不齐者不得参加考试！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各学院请提前通知到考生，并在考试前加强考生诚信教育，严肃考风考纪！</w:t>
      </w:r>
    </w:p>
    <w:p w14:paraId="4A8EF561">
      <w:pPr>
        <w:spacing w:line="560" w:lineRule="exact"/>
        <w:rPr>
          <w:rFonts w:ascii="楷体_GB2312" w:hAnsi="宋体" w:eastAsia="楷体_GB2312"/>
          <w:sz w:val="28"/>
          <w:szCs w:val="28"/>
          <w:highlight w:val="none"/>
        </w:rPr>
      </w:pPr>
    </w:p>
    <w:p w14:paraId="3E93A541">
      <w:pPr>
        <w:spacing w:line="560" w:lineRule="exact"/>
        <w:ind w:firstLine="492" w:firstLineChars="200"/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  <w:highlight w:val="none"/>
        </w:rPr>
        <w:t>附件：补考报名与成绩查询操作说明</w:t>
      </w:r>
    </w:p>
    <w:p w14:paraId="095A57A5">
      <w:pPr>
        <w:spacing w:line="560" w:lineRule="exact"/>
        <w:rPr>
          <w:rFonts w:ascii="楷体_GB2312" w:hAnsi="宋体" w:eastAsia="楷体_GB2312"/>
          <w:b/>
          <w:sz w:val="28"/>
          <w:szCs w:val="28"/>
          <w:highlight w:val="none"/>
        </w:rPr>
      </w:pPr>
    </w:p>
    <w:p w14:paraId="4DB4FF6E">
      <w:pPr>
        <w:spacing w:line="360" w:lineRule="auto"/>
        <w:ind w:right="105" w:rightChars="0" w:firstLine="5320" w:firstLineChars="1900"/>
        <w:jc w:val="right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教务处</w:t>
      </w:r>
    </w:p>
    <w:p w14:paraId="38749931">
      <w:pPr>
        <w:tabs>
          <w:tab w:val="left" w:pos="7770"/>
        </w:tabs>
        <w:spacing w:line="360" w:lineRule="auto"/>
        <w:ind w:right="105" w:rightChars="0"/>
        <w:jc w:val="right"/>
        <w:rPr>
          <w:rFonts w:ascii="楷体_GB2312" w:hAnsi="宋体" w:eastAsia="楷体_GB2312"/>
          <w:sz w:val="28"/>
          <w:szCs w:val="28"/>
          <w:highlight w:val="none"/>
        </w:rPr>
      </w:pPr>
      <w:r>
        <w:rPr>
          <w:rFonts w:hint="eastAsia" w:ascii="楷体_GB2312" w:hAnsi="宋体" w:eastAsia="楷体_GB2312"/>
          <w:sz w:val="28"/>
          <w:szCs w:val="28"/>
          <w:highlight w:val="none"/>
        </w:rPr>
        <w:t>202</w:t>
      </w:r>
      <w:r>
        <w:rPr>
          <w:rFonts w:hint="eastAsia" w:ascii="楷体_GB2312" w:hAnsi="宋体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宋体" w:eastAsia="楷体_GB2312" w:cs="仿宋_GB2312"/>
          <w:sz w:val="28"/>
          <w:szCs w:val="28"/>
          <w:highlight w:val="none"/>
        </w:rPr>
        <w:t>年</w:t>
      </w:r>
      <w:r>
        <w:rPr>
          <w:rFonts w:hint="eastAsia" w:ascii="楷体_GB2312" w:hAnsi="宋体" w:eastAsia="楷体_GB2312" w:cs="仿宋_GB2312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楷体_GB2312" w:hAnsi="宋体" w:eastAsia="楷体_GB2312" w:cs="仿宋_GB2312"/>
          <w:sz w:val="28"/>
          <w:szCs w:val="28"/>
          <w:highlight w:val="none"/>
        </w:rPr>
        <w:t>月</w:t>
      </w:r>
      <w:r>
        <w:rPr>
          <w:rFonts w:hint="eastAsia" w:ascii="楷体_GB2312" w:hAnsi="宋体" w:eastAsia="楷体_GB2312" w:cs="仿宋_GB2312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楷体_GB2312" w:hAnsi="宋体" w:eastAsia="楷体_GB2312"/>
          <w:sz w:val="28"/>
          <w:szCs w:val="28"/>
          <w:highlight w:val="none"/>
        </w:rPr>
        <w:t>日</w:t>
      </w:r>
    </w:p>
    <w:p w14:paraId="5FDD6775">
      <w:pPr>
        <w:spacing w:line="360" w:lineRule="auto"/>
        <w:ind w:right="1260"/>
        <w:jc w:val="left"/>
        <w:rPr>
          <w:rStyle w:val="13"/>
          <w:rFonts w:ascii="楷体_GB2312" w:hAnsi="宋体" w:eastAsia="楷体_GB2312"/>
          <w:sz w:val="28"/>
          <w:szCs w:val="28"/>
        </w:rPr>
      </w:pPr>
    </w:p>
    <w:p w14:paraId="7EA0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_GB2312" w:hAnsi="宋体" w:eastAsia="楷体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879" w:right="1385" w:bottom="879" w:left="1501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0841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37B95B3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86E7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A0FB6"/>
    <w:rsid w:val="005B32C1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1232B51"/>
    <w:rsid w:val="016C004F"/>
    <w:rsid w:val="05A937D3"/>
    <w:rsid w:val="0E46513D"/>
    <w:rsid w:val="0F841BAC"/>
    <w:rsid w:val="0FB502D7"/>
    <w:rsid w:val="138959E3"/>
    <w:rsid w:val="17487963"/>
    <w:rsid w:val="19155D23"/>
    <w:rsid w:val="25EE5B79"/>
    <w:rsid w:val="2677016F"/>
    <w:rsid w:val="285B77E8"/>
    <w:rsid w:val="28AE2C49"/>
    <w:rsid w:val="2E045F3A"/>
    <w:rsid w:val="34227734"/>
    <w:rsid w:val="364172FB"/>
    <w:rsid w:val="3EBD05DA"/>
    <w:rsid w:val="3FAD6A6D"/>
    <w:rsid w:val="43735354"/>
    <w:rsid w:val="4A2D2D4C"/>
    <w:rsid w:val="4AC07235"/>
    <w:rsid w:val="4D4B7203"/>
    <w:rsid w:val="506B6777"/>
    <w:rsid w:val="52BA3442"/>
    <w:rsid w:val="56764FE6"/>
    <w:rsid w:val="582C039B"/>
    <w:rsid w:val="5F8C635B"/>
    <w:rsid w:val="60832B65"/>
    <w:rsid w:val="629951D1"/>
    <w:rsid w:val="67EE6856"/>
    <w:rsid w:val="6D036490"/>
    <w:rsid w:val="71084FC4"/>
    <w:rsid w:val="730D09BA"/>
    <w:rsid w:val="747D6C45"/>
    <w:rsid w:val="7A3460AD"/>
    <w:rsid w:val="7F2B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font2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1166</Words>
  <Characters>1273</Characters>
  <Lines>10</Lines>
  <Paragraphs>2</Paragraphs>
  <TotalTime>0</TotalTime>
  <ScaleCrop>false</ScaleCrop>
  <LinksUpToDate>false</LinksUpToDate>
  <CharactersWithSpaces>1368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2025-02-23T01:31:00Z</cp:lastPrinted>
  <dcterms:modified xsi:type="dcterms:W3CDTF">2025-08-30T03:18:09Z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35EF71F15D66482D8F44AA94ACFC5C9C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