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34AE0">
      <w:pPr>
        <w:spacing w:before="157" w:beforeLines="50" w:after="157" w:afterLines="50" w:line="480" w:lineRule="auto"/>
        <w:jc w:val="center"/>
        <w:rPr>
          <w:rFonts w:hint="eastAsia" w:ascii="华文中宋" w:hAnsi="华文中宋" w:eastAsia="华文中宋"/>
          <w:b/>
          <w:bCs/>
          <w:color w:val="FF0000"/>
          <w:spacing w:val="100"/>
          <w:w w:val="50"/>
          <w:kern w:val="96"/>
          <w:position w:val="-6"/>
          <w:sz w:val="108"/>
          <w:szCs w:val="108"/>
        </w:rPr>
      </w:pPr>
      <w:r>
        <w:rPr>
          <w:rFonts w:hint="eastAsia" w:ascii="华文中宋" w:hAnsi="华文中宋" w:eastAsia="华文中宋"/>
          <w:b/>
          <w:bCs/>
          <w:color w:val="FF0000"/>
          <w:spacing w:val="100"/>
          <w:w w:val="50"/>
          <w:kern w:val="96"/>
          <w:position w:val="-6"/>
          <w:sz w:val="108"/>
          <w:szCs w:val="108"/>
        </w:rPr>
        <w:t>武昌首义学院教务处文件</w:t>
      </w:r>
    </w:p>
    <w:p w14:paraId="29005440">
      <w:pPr>
        <w:spacing w:before="314" w:beforeLines="100" w:after="314" w:afterLines="100" w:line="240" w:lineRule="exact"/>
        <w:jc w:val="center"/>
        <w:rPr>
          <w:rFonts w:ascii="楷体_GB2312" w:eastAsia="楷体_GB2312"/>
          <w:bCs/>
          <w:color w:val="000000"/>
          <w:sz w:val="28"/>
          <w:szCs w:val="28"/>
        </w:rPr>
      </w:pPr>
      <w:r>
        <w:rPr>
          <w:rFonts w:hint="eastAsia" w:ascii="楷体_GB2312" w:eastAsia="楷体_GB2312"/>
          <w:bCs/>
          <w:color w:val="000000"/>
          <w:sz w:val="28"/>
          <w:szCs w:val="28"/>
        </w:rPr>
        <w:t>教务【2025】第</w:t>
      </w:r>
      <w:r>
        <w:rPr>
          <w:rFonts w:hint="eastAsia" w:ascii="楷体_GB2312" w:eastAsia="楷体_GB2312"/>
          <w:bCs/>
          <w:color w:val="000000"/>
          <w:sz w:val="28"/>
          <w:szCs w:val="28"/>
          <w:lang w:val="en-US" w:eastAsia="zh-CN"/>
        </w:rPr>
        <w:t>15</w:t>
      </w:r>
      <w:r>
        <w:rPr>
          <w:rFonts w:hint="eastAsia" w:ascii="楷体_GB2312" w:eastAsia="楷体_GB2312"/>
          <w:bCs/>
          <w:color w:val="000000"/>
          <w:sz w:val="28"/>
          <w:szCs w:val="28"/>
        </w:rPr>
        <w:t>号</w:t>
      </w:r>
    </w:p>
    <w:p w14:paraId="7EB222C2">
      <w:pPr>
        <w:spacing w:before="314" w:beforeLines="100" w:after="314" w:afterLines="100" w:line="240" w:lineRule="exact"/>
        <w:rPr>
          <w:rFonts w:hint="eastAsia" w:ascii="宋体" w:hAnsi="宋体"/>
          <w:b/>
          <w:spacing w:val="-18"/>
          <w:sz w:val="36"/>
          <w:szCs w:val="36"/>
        </w:rPr>
      </w:pPr>
      <w:r>
        <w:rPr>
          <w:rFonts w:hint="eastAsia" w:ascii="楷体_GB2312" w:eastAsia="楷体_GB2312"/>
          <w:b/>
          <w:bCs/>
          <w:color w:val="FF0000"/>
          <w:sz w:val="18"/>
          <w:szCs w:val="18"/>
          <w:u w:val="thick"/>
        </w:rPr>
        <w:t xml:space="preserve">                                                                                               </w:t>
      </w:r>
    </w:p>
    <w:p w14:paraId="0CB7B5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36"/>
          <w:szCs w:val="36"/>
        </w:rPr>
      </w:pPr>
      <w:r>
        <w:rPr>
          <w:rFonts w:ascii="宋体" w:hAnsi="宋体"/>
          <w:b/>
          <w:sz w:val="36"/>
          <w:szCs w:val="36"/>
        </w:rPr>
        <w:t>关于开展2024</w:t>
      </w:r>
      <w:r>
        <w:rPr>
          <w:rFonts w:hint="eastAsia" w:ascii="宋体" w:hAnsi="宋体"/>
          <w:b/>
          <w:sz w:val="36"/>
          <w:szCs w:val="36"/>
          <w:lang w:val="en-US" w:eastAsia="zh-CN"/>
        </w:rPr>
        <w:t>-</w:t>
      </w:r>
      <w:r>
        <w:rPr>
          <w:rFonts w:ascii="宋体" w:hAnsi="宋体"/>
          <w:b/>
          <w:sz w:val="36"/>
          <w:szCs w:val="36"/>
        </w:rPr>
        <w:t>2025学年度教学质量绩效奖酬认定</w:t>
      </w:r>
    </w:p>
    <w:p w14:paraId="12C609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sz w:val="36"/>
          <w:szCs w:val="36"/>
        </w:rPr>
      </w:pPr>
      <w:r>
        <w:rPr>
          <w:rFonts w:ascii="宋体" w:hAnsi="宋体"/>
          <w:b/>
          <w:sz w:val="36"/>
          <w:szCs w:val="36"/>
        </w:rPr>
        <w:t>及评选工作的通知</w:t>
      </w:r>
    </w:p>
    <w:p w14:paraId="59CAB8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b/>
          <w:sz w:val="36"/>
          <w:szCs w:val="36"/>
        </w:rPr>
      </w:pPr>
    </w:p>
    <w:p w14:paraId="5074110A">
      <w:pPr>
        <w:keepNext w:val="0"/>
        <w:keepLines w:val="0"/>
        <w:pageBreakBefore w:val="0"/>
        <w:widowControl w:val="0"/>
        <w:kinsoku/>
        <w:wordWrap/>
        <w:overflowPunct/>
        <w:topLinePunct w:val="0"/>
        <w:autoSpaceDE/>
        <w:autoSpaceDN/>
        <w:bidi w:val="0"/>
        <w:adjustRightInd/>
        <w:snapToGrid/>
        <w:spacing w:line="600" w:lineRule="exact"/>
        <w:ind w:right="28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全校各有关单位：</w:t>
      </w:r>
    </w:p>
    <w:p w14:paraId="0FBE9AB5">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根据《武昌首义学院专职教师学年度教学质量绩效奖评选与奖励办法》（院教〔2016〕89号）文件精神，学校将启动</w:t>
      </w:r>
      <w:bookmarkStart w:id="0" w:name="_Hlk146783201"/>
      <w:r>
        <w:rPr>
          <w:rFonts w:hint="eastAsia" w:ascii="楷体_GB2312" w:eastAsia="楷体_GB2312"/>
          <w:bCs/>
          <w:color w:val="000000"/>
          <w:sz w:val="28"/>
          <w:szCs w:val="28"/>
        </w:rPr>
        <w:t>2024~202</w:t>
      </w:r>
      <w:bookmarkEnd w:id="0"/>
      <w:r>
        <w:rPr>
          <w:rFonts w:hint="eastAsia" w:ascii="楷体_GB2312" w:eastAsia="楷体_GB2312"/>
          <w:bCs/>
          <w:color w:val="000000"/>
          <w:sz w:val="28"/>
          <w:szCs w:val="28"/>
        </w:rPr>
        <w:t>5学年度教学质量绩效奖酬认定及评选工作。现将有关事项通知如下：</w:t>
      </w:r>
    </w:p>
    <w:p w14:paraId="1E41BEB7">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1.各单位须成立评选小组，组长由单位负责人担任。评选工作应保证公开、公平、公正。</w:t>
      </w:r>
    </w:p>
    <w:p w14:paraId="5B3E255B">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2.选择以 “在实践教学方面取得成绩”或“在学科、专业建设中做出重要贡献”为条件申报“良好”或“优秀”等级的专职教师，应提交相关文字说明材料，并经所在教学单位教学指导委员会认定后，报教务处审查。</w:t>
      </w:r>
    </w:p>
    <w:p w14:paraId="7A2BFAB5">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3.有教学任务的实验专技人员、辅导员及行政管理人员，其学年度教学绩效奖酬按其实际完成教学工作所获酬金的15%（个人发放上限不得超过3000元/人）下发到所在单位，由所在单位负责分配，具体分配方案报教务处备案。</w:t>
      </w:r>
    </w:p>
    <w:p w14:paraId="043DEC1E">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4.各教学单位的评选结果须在本单位内公示三个工作日，公示无异议后报送教务处审查，经审查通过后提交校长办公会讨论。</w:t>
      </w:r>
    </w:p>
    <w:p w14:paraId="5697DFD6">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5.请各单位于10月24日前将评选结果、申报明细表（见附件）、相关文字说明材料以及非教学人员教学质量绩效奖酬分配方案报教务处212办公室。</w:t>
      </w:r>
    </w:p>
    <w:p w14:paraId="1B7303A3">
      <w:pPr>
        <w:keepNext w:val="0"/>
        <w:keepLines w:val="0"/>
        <w:pageBreakBefore w:val="0"/>
        <w:widowControl w:val="0"/>
        <w:kinsoku/>
        <w:wordWrap/>
        <w:overflowPunct/>
        <w:topLinePunct w:val="0"/>
        <w:autoSpaceDE/>
        <w:autoSpaceDN/>
        <w:bidi w:val="0"/>
        <w:adjustRightInd/>
        <w:snapToGrid/>
        <w:spacing w:line="600" w:lineRule="exact"/>
        <w:ind w:right="280"/>
        <w:jc w:val="left"/>
        <w:textAlignment w:val="auto"/>
        <w:rPr>
          <w:rFonts w:hint="eastAsia" w:ascii="楷体_GB2312" w:eastAsia="楷体_GB2312"/>
          <w:bCs/>
          <w:color w:val="000000"/>
          <w:sz w:val="28"/>
          <w:szCs w:val="28"/>
        </w:rPr>
      </w:pPr>
    </w:p>
    <w:p w14:paraId="265F5776">
      <w:pPr>
        <w:keepNext w:val="0"/>
        <w:keepLines w:val="0"/>
        <w:pageBreakBefore w:val="0"/>
        <w:widowControl w:val="0"/>
        <w:kinsoku/>
        <w:wordWrap/>
        <w:overflowPunct/>
        <w:topLinePunct w:val="0"/>
        <w:autoSpaceDE/>
        <w:autoSpaceDN/>
        <w:bidi w:val="0"/>
        <w:adjustRightInd/>
        <w:snapToGrid/>
        <w:spacing w:line="600" w:lineRule="exact"/>
        <w:ind w:right="280"/>
        <w:jc w:val="left"/>
        <w:textAlignment w:val="auto"/>
        <w:rPr>
          <w:rFonts w:hint="eastAsia" w:ascii="楷体_GB2312" w:eastAsia="楷体_GB2312"/>
          <w:bCs/>
          <w:color w:val="000000"/>
          <w:sz w:val="28"/>
          <w:szCs w:val="28"/>
        </w:rPr>
      </w:pPr>
    </w:p>
    <w:p w14:paraId="32AB1C24">
      <w:pPr>
        <w:keepNext w:val="0"/>
        <w:keepLines w:val="0"/>
        <w:pageBreakBefore w:val="0"/>
        <w:widowControl w:val="0"/>
        <w:kinsoku/>
        <w:wordWrap/>
        <w:overflowPunct/>
        <w:topLinePunct w:val="0"/>
        <w:autoSpaceDE/>
        <w:autoSpaceDN/>
        <w:bidi w:val="0"/>
        <w:adjustRightInd/>
        <w:snapToGrid/>
        <w:spacing w:line="600" w:lineRule="exact"/>
        <w:ind w:right="280" w:firstLine="560" w:firstLineChars="200"/>
        <w:jc w:val="lef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附件：2024</w:t>
      </w:r>
      <w:r>
        <w:rPr>
          <w:rFonts w:hint="eastAsia" w:ascii="楷体_GB2312" w:eastAsia="楷体_GB2312"/>
          <w:bCs/>
          <w:color w:val="000000"/>
          <w:sz w:val="28"/>
          <w:szCs w:val="28"/>
          <w:lang w:val="en-US" w:eastAsia="zh-CN"/>
        </w:rPr>
        <w:t>-</w:t>
      </w:r>
      <w:r>
        <w:rPr>
          <w:rFonts w:hint="eastAsia" w:ascii="楷体_GB2312" w:eastAsia="楷体_GB2312"/>
          <w:bCs/>
          <w:color w:val="000000"/>
          <w:sz w:val="28"/>
          <w:szCs w:val="28"/>
        </w:rPr>
        <w:t>2025学年度专职教师教学质量绩效奖申报明细表</w:t>
      </w:r>
    </w:p>
    <w:p w14:paraId="6963557C">
      <w:pPr>
        <w:keepNext w:val="0"/>
        <w:keepLines w:val="0"/>
        <w:pageBreakBefore w:val="0"/>
        <w:widowControl w:val="0"/>
        <w:kinsoku/>
        <w:wordWrap/>
        <w:overflowPunct/>
        <w:topLinePunct w:val="0"/>
        <w:autoSpaceDE/>
        <w:autoSpaceDN/>
        <w:bidi w:val="0"/>
        <w:adjustRightInd/>
        <w:snapToGrid/>
        <w:spacing w:line="600" w:lineRule="exact"/>
        <w:ind w:right="280"/>
        <w:jc w:val="left"/>
        <w:textAlignment w:val="auto"/>
        <w:rPr>
          <w:rFonts w:hint="eastAsia" w:ascii="楷体_GB2312" w:eastAsia="楷体_GB2312"/>
          <w:bCs/>
          <w:color w:val="000000"/>
          <w:sz w:val="28"/>
          <w:szCs w:val="28"/>
        </w:rPr>
      </w:pPr>
    </w:p>
    <w:p w14:paraId="22D37008">
      <w:pPr>
        <w:keepNext w:val="0"/>
        <w:keepLines w:val="0"/>
        <w:pageBreakBefore w:val="0"/>
        <w:widowControl w:val="0"/>
        <w:kinsoku/>
        <w:wordWrap/>
        <w:overflowPunct/>
        <w:topLinePunct w:val="0"/>
        <w:autoSpaceDE/>
        <w:autoSpaceDN/>
        <w:bidi w:val="0"/>
        <w:adjustRightInd/>
        <w:snapToGrid/>
        <w:spacing w:line="600" w:lineRule="exact"/>
        <w:ind w:right="280"/>
        <w:jc w:val="left"/>
        <w:textAlignment w:val="auto"/>
        <w:rPr>
          <w:rFonts w:hint="eastAsia" w:ascii="楷体_GB2312" w:eastAsia="楷体_GB2312"/>
          <w:bCs/>
          <w:color w:val="000000"/>
          <w:sz w:val="28"/>
          <w:szCs w:val="28"/>
        </w:rPr>
      </w:pPr>
    </w:p>
    <w:p w14:paraId="247DB1A8">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 xml:space="preserve">                              教务处</w:t>
      </w:r>
    </w:p>
    <w:p w14:paraId="69D49D52">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r>
        <w:rPr>
          <w:rFonts w:hint="eastAsia" w:ascii="楷体_GB2312" w:eastAsia="楷体_GB2312"/>
          <w:bCs/>
          <w:color w:val="000000"/>
          <w:sz w:val="28"/>
          <w:szCs w:val="28"/>
        </w:rPr>
        <w:t>2025年9月</w:t>
      </w:r>
      <w:r>
        <w:rPr>
          <w:rFonts w:hint="eastAsia" w:ascii="楷体_GB2312" w:eastAsia="楷体_GB2312"/>
          <w:bCs/>
          <w:color w:val="000000"/>
          <w:sz w:val="28"/>
          <w:szCs w:val="28"/>
          <w:lang w:val="en-US" w:eastAsia="zh-CN"/>
        </w:rPr>
        <w:t>30</w:t>
      </w:r>
      <w:bookmarkStart w:id="1" w:name="_GoBack"/>
      <w:bookmarkEnd w:id="1"/>
      <w:r>
        <w:rPr>
          <w:rFonts w:hint="eastAsia" w:ascii="楷体_GB2312" w:eastAsia="楷体_GB2312"/>
          <w:bCs/>
          <w:color w:val="000000"/>
          <w:sz w:val="28"/>
          <w:szCs w:val="28"/>
        </w:rPr>
        <w:t>日</w:t>
      </w:r>
    </w:p>
    <w:p w14:paraId="7AAEA404">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606F90FC">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57C514B8">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20DA8B35">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68EC2F4F">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2E1F1E7A">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2A35D7DC">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30D0D540">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730D2C17">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06C66D4B">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6CE287E2">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p w14:paraId="7B53D79E">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sectPr>
          <w:headerReference r:id="rId3" w:type="default"/>
          <w:footerReference r:id="rId4" w:type="default"/>
          <w:pgSz w:w="11906" w:h="16838"/>
          <w:pgMar w:top="879" w:right="1385" w:bottom="879" w:left="1501" w:header="851" w:footer="992" w:gutter="0"/>
          <w:cols w:space="0" w:num="1"/>
          <w:docGrid w:type="lines" w:linePitch="314" w:charSpace="0"/>
        </w:sectPr>
      </w:pPr>
    </w:p>
    <w:tbl>
      <w:tblPr>
        <w:tblStyle w:val="5"/>
        <w:tblW w:w="15446" w:type="dxa"/>
        <w:tblInd w:w="93" w:type="dxa"/>
        <w:tblLayout w:type="fixed"/>
        <w:tblCellMar>
          <w:top w:w="0" w:type="dxa"/>
          <w:left w:w="108" w:type="dxa"/>
          <w:bottom w:w="0" w:type="dxa"/>
          <w:right w:w="108" w:type="dxa"/>
        </w:tblCellMar>
      </w:tblPr>
      <w:tblGrid>
        <w:gridCol w:w="540"/>
        <w:gridCol w:w="714"/>
        <w:gridCol w:w="961"/>
        <w:gridCol w:w="1011"/>
        <w:gridCol w:w="1011"/>
        <w:gridCol w:w="944"/>
        <w:gridCol w:w="1079"/>
        <w:gridCol w:w="927"/>
        <w:gridCol w:w="152"/>
        <w:gridCol w:w="1079"/>
        <w:gridCol w:w="1109"/>
        <w:gridCol w:w="899"/>
        <w:gridCol w:w="734"/>
        <w:gridCol w:w="689"/>
        <w:gridCol w:w="293"/>
        <w:gridCol w:w="625"/>
        <w:gridCol w:w="723"/>
        <w:gridCol w:w="591"/>
        <w:gridCol w:w="472"/>
        <w:gridCol w:w="893"/>
      </w:tblGrid>
      <w:tr w14:paraId="6565C552">
        <w:tblPrEx>
          <w:tblCellMar>
            <w:top w:w="0" w:type="dxa"/>
            <w:left w:w="108" w:type="dxa"/>
            <w:bottom w:w="0" w:type="dxa"/>
            <w:right w:w="108" w:type="dxa"/>
          </w:tblCellMar>
        </w:tblPrEx>
        <w:trPr>
          <w:trHeight w:val="405" w:hRule="atLeast"/>
        </w:trPr>
        <w:tc>
          <w:tcPr>
            <w:tcW w:w="15446" w:type="dxa"/>
            <w:gridSpan w:val="20"/>
            <w:tcBorders>
              <w:top w:val="nil"/>
              <w:left w:val="nil"/>
              <w:bottom w:val="nil"/>
              <w:right w:val="nil"/>
            </w:tcBorders>
            <w:vAlign w:val="center"/>
          </w:tcPr>
          <w:p w14:paraId="1DB28A06">
            <w:pPr>
              <w:widowControl/>
              <w:jc w:val="center"/>
              <w:textAlignment w:val="center"/>
              <w:rPr>
                <w:rFonts w:eastAsia="仿宋"/>
                <w:color w:val="000000"/>
                <w:sz w:val="32"/>
                <w:szCs w:val="32"/>
              </w:rPr>
            </w:pPr>
            <w:r>
              <w:rPr>
                <w:rFonts w:eastAsia="仿宋"/>
                <w:color w:val="000000"/>
                <w:kern w:val="0"/>
                <w:sz w:val="32"/>
                <w:szCs w:val="32"/>
                <w:lang w:bidi="ar"/>
              </w:rPr>
              <w:t>2024</w:t>
            </w:r>
            <w:r>
              <w:rPr>
                <w:rFonts w:hint="eastAsia" w:eastAsia="仿宋"/>
                <w:color w:val="000000"/>
                <w:kern w:val="0"/>
                <w:sz w:val="32"/>
                <w:szCs w:val="32"/>
                <w:lang w:val="en-US" w:eastAsia="zh-CN" w:bidi="ar"/>
              </w:rPr>
              <w:t>-</w:t>
            </w:r>
            <w:r>
              <w:rPr>
                <w:rFonts w:eastAsia="仿宋"/>
                <w:color w:val="000000"/>
                <w:kern w:val="0"/>
                <w:sz w:val="32"/>
                <w:szCs w:val="32"/>
                <w:lang w:bidi="ar"/>
              </w:rPr>
              <w:t>2025学年度专职教师教学质量绩效奖申报明细表</w:t>
            </w:r>
          </w:p>
        </w:tc>
      </w:tr>
      <w:tr w14:paraId="36EFA175">
        <w:tblPrEx>
          <w:tblCellMar>
            <w:top w:w="0" w:type="dxa"/>
            <w:left w:w="108" w:type="dxa"/>
            <w:bottom w:w="0" w:type="dxa"/>
            <w:right w:w="108" w:type="dxa"/>
          </w:tblCellMar>
        </w:tblPrEx>
        <w:trPr>
          <w:trHeight w:val="480" w:hRule="atLeast"/>
        </w:trPr>
        <w:tc>
          <w:tcPr>
            <w:tcW w:w="7187" w:type="dxa"/>
            <w:gridSpan w:val="8"/>
            <w:tcBorders>
              <w:top w:val="nil"/>
              <w:left w:val="nil"/>
              <w:bottom w:val="nil"/>
              <w:right w:val="nil"/>
            </w:tcBorders>
            <w:vAlign w:val="center"/>
          </w:tcPr>
          <w:p w14:paraId="0C4FBD06">
            <w:pPr>
              <w:widowControl/>
              <w:jc w:val="left"/>
              <w:textAlignment w:val="center"/>
              <w:rPr>
                <w:rFonts w:eastAsia="仿宋"/>
                <w:color w:val="000000"/>
                <w:sz w:val="24"/>
              </w:rPr>
            </w:pPr>
            <w:r>
              <w:rPr>
                <w:rFonts w:eastAsia="仿宋"/>
                <w:color w:val="000000"/>
                <w:kern w:val="0"/>
                <w:sz w:val="24"/>
                <w:lang w:bidi="ar"/>
              </w:rPr>
              <w:t>填表单位：</w:t>
            </w:r>
          </w:p>
        </w:tc>
        <w:tc>
          <w:tcPr>
            <w:tcW w:w="4955" w:type="dxa"/>
            <w:gridSpan w:val="7"/>
            <w:tcBorders>
              <w:top w:val="nil"/>
              <w:left w:val="nil"/>
              <w:bottom w:val="nil"/>
              <w:right w:val="nil"/>
            </w:tcBorders>
            <w:vAlign w:val="center"/>
          </w:tcPr>
          <w:p w14:paraId="6A1347AC">
            <w:pPr>
              <w:widowControl/>
              <w:jc w:val="left"/>
              <w:textAlignment w:val="center"/>
              <w:rPr>
                <w:rFonts w:eastAsia="仿宋"/>
                <w:color w:val="000000"/>
                <w:sz w:val="24"/>
              </w:rPr>
            </w:pPr>
            <w:r>
              <w:rPr>
                <w:rFonts w:eastAsia="仿宋"/>
                <w:color w:val="000000"/>
                <w:kern w:val="0"/>
                <w:sz w:val="24"/>
                <w:lang w:bidi="ar"/>
              </w:rPr>
              <w:t>填表人：</w:t>
            </w:r>
          </w:p>
        </w:tc>
        <w:tc>
          <w:tcPr>
            <w:tcW w:w="3304" w:type="dxa"/>
            <w:gridSpan w:val="5"/>
            <w:tcBorders>
              <w:top w:val="nil"/>
              <w:left w:val="nil"/>
              <w:bottom w:val="nil"/>
              <w:right w:val="nil"/>
            </w:tcBorders>
            <w:vAlign w:val="center"/>
          </w:tcPr>
          <w:p w14:paraId="00B1900B">
            <w:pPr>
              <w:widowControl/>
              <w:ind w:firstLine="480" w:firstLineChars="200"/>
              <w:jc w:val="left"/>
              <w:textAlignment w:val="center"/>
              <w:rPr>
                <w:rFonts w:eastAsia="仿宋"/>
                <w:color w:val="000000"/>
                <w:sz w:val="24"/>
              </w:rPr>
            </w:pPr>
            <w:r>
              <w:rPr>
                <w:rFonts w:eastAsia="仿宋"/>
                <w:color w:val="000000"/>
                <w:kern w:val="0"/>
                <w:sz w:val="24"/>
                <w:lang w:bidi="ar"/>
              </w:rPr>
              <w:t>年  月  日</w:t>
            </w:r>
          </w:p>
        </w:tc>
      </w:tr>
      <w:tr w14:paraId="2EB4CBE1">
        <w:tblPrEx>
          <w:tblCellMar>
            <w:top w:w="0" w:type="dxa"/>
            <w:left w:w="108" w:type="dxa"/>
            <w:bottom w:w="0" w:type="dxa"/>
            <w:right w:w="108" w:type="dxa"/>
          </w:tblCellMar>
        </w:tblPrEx>
        <w:trPr>
          <w:trHeight w:val="285" w:hRule="atLeast"/>
        </w:trPr>
        <w:tc>
          <w:tcPr>
            <w:tcW w:w="221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211C678">
            <w:pPr>
              <w:widowControl/>
              <w:jc w:val="center"/>
              <w:textAlignment w:val="center"/>
              <w:rPr>
                <w:rFonts w:eastAsia="仿宋"/>
                <w:color w:val="000000"/>
                <w:szCs w:val="21"/>
              </w:rPr>
            </w:pPr>
            <w:r>
              <w:rPr>
                <w:rFonts w:eastAsia="仿宋"/>
                <w:color w:val="000000"/>
                <w:kern w:val="0"/>
                <w:szCs w:val="21"/>
                <w:lang w:bidi="ar"/>
              </w:rPr>
              <w:t>考核标准</w:t>
            </w:r>
          </w:p>
        </w:tc>
        <w:tc>
          <w:tcPr>
            <w:tcW w:w="296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EF7BB0B">
            <w:pPr>
              <w:widowControl/>
              <w:jc w:val="center"/>
              <w:textAlignment w:val="center"/>
              <w:rPr>
                <w:rFonts w:eastAsia="仿宋"/>
                <w:color w:val="000000"/>
                <w:szCs w:val="21"/>
              </w:rPr>
            </w:pPr>
            <w:r>
              <w:rPr>
                <w:rFonts w:eastAsia="仿宋"/>
                <w:color w:val="000000"/>
                <w:kern w:val="0"/>
                <w:szCs w:val="21"/>
                <w:lang w:bidi="ar"/>
              </w:rPr>
              <w:t>必备条件一</w:t>
            </w:r>
          </w:p>
        </w:tc>
        <w:tc>
          <w:tcPr>
            <w:tcW w:w="3237" w:type="dxa"/>
            <w:gridSpan w:val="4"/>
            <w:vMerge w:val="restart"/>
            <w:tcBorders>
              <w:top w:val="single" w:color="000000" w:sz="4" w:space="0"/>
              <w:left w:val="single" w:color="000000" w:sz="4" w:space="0"/>
              <w:bottom w:val="single" w:color="000000" w:sz="4" w:space="0"/>
              <w:right w:val="single" w:color="000000" w:sz="4" w:space="0"/>
            </w:tcBorders>
            <w:vAlign w:val="center"/>
          </w:tcPr>
          <w:p w14:paraId="20CF597C">
            <w:pPr>
              <w:widowControl/>
              <w:jc w:val="center"/>
              <w:textAlignment w:val="center"/>
              <w:rPr>
                <w:rFonts w:eastAsia="仿宋"/>
                <w:color w:val="000000"/>
                <w:szCs w:val="21"/>
              </w:rPr>
            </w:pPr>
            <w:r>
              <w:rPr>
                <w:rFonts w:eastAsia="仿宋"/>
                <w:color w:val="000000"/>
                <w:kern w:val="0"/>
                <w:szCs w:val="21"/>
                <w:lang w:bidi="ar"/>
              </w:rPr>
              <w:t>必备条件二</w:t>
            </w:r>
          </w:p>
        </w:tc>
        <w:tc>
          <w:tcPr>
            <w:tcW w:w="2742" w:type="dxa"/>
            <w:gridSpan w:val="3"/>
            <w:tcBorders>
              <w:top w:val="single" w:color="000000" w:sz="4" w:space="0"/>
              <w:left w:val="single" w:color="000000" w:sz="4" w:space="0"/>
              <w:bottom w:val="single" w:color="000000" w:sz="4" w:space="0"/>
              <w:right w:val="single" w:color="000000" w:sz="4" w:space="0"/>
            </w:tcBorders>
            <w:vAlign w:val="center"/>
          </w:tcPr>
          <w:p w14:paraId="4DA89E45">
            <w:pPr>
              <w:widowControl/>
              <w:jc w:val="center"/>
              <w:textAlignment w:val="center"/>
              <w:rPr>
                <w:rFonts w:eastAsia="仿宋"/>
                <w:color w:val="000000"/>
                <w:szCs w:val="21"/>
              </w:rPr>
            </w:pPr>
            <w:r>
              <w:rPr>
                <w:rFonts w:eastAsia="仿宋"/>
                <w:color w:val="000000"/>
                <w:kern w:val="0"/>
                <w:szCs w:val="21"/>
                <w:lang w:bidi="ar"/>
              </w:rPr>
              <w:t>选择条件一</w:t>
            </w:r>
          </w:p>
        </w:tc>
        <w:tc>
          <w:tcPr>
            <w:tcW w:w="1607" w:type="dxa"/>
            <w:gridSpan w:val="3"/>
            <w:tcBorders>
              <w:top w:val="single" w:color="000000" w:sz="4" w:space="0"/>
              <w:left w:val="single" w:color="000000" w:sz="4" w:space="0"/>
              <w:bottom w:val="single" w:color="000000" w:sz="4" w:space="0"/>
              <w:right w:val="single" w:color="000000" w:sz="4" w:space="0"/>
            </w:tcBorders>
            <w:vAlign w:val="center"/>
          </w:tcPr>
          <w:p w14:paraId="58CCAE0F">
            <w:pPr>
              <w:widowControl/>
              <w:jc w:val="center"/>
              <w:textAlignment w:val="center"/>
              <w:rPr>
                <w:rFonts w:eastAsia="仿宋"/>
                <w:color w:val="000000"/>
                <w:szCs w:val="21"/>
              </w:rPr>
            </w:pPr>
            <w:r>
              <w:rPr>
                <w:rFonts w:eastAsia="仿宋"/>
                <w:color w:val="000000"/>
                <w:kern w:val="0"/>
                <w:szCs w:val="21"/>
                <w:lang w:bidi="ar"/>
              </w:rPr>
              <w:t>选择条件二</w:t>
            </w:r>
          </w:p>
        </w:tc>
        <w:tc>
          <w:tcPr>
            <w:tcW w:w="723" w:type="dxa"/>
            <w:tcBorders>
              <w:top w:val="single" w:color="000000" w:sz="4" w:space="0"/>
              <w:left w:val="single" w:color="000000" w:sz="4" w:space="0"/>
              <w:bottom w:val="single" w:color="000000" w:sz="4" w:space="0"/>
              <w:right w:val="single" w:color="000000" w:sz="4" w:space="0"/>
            </w:tcBorders>
            <w:vAlign w:val="center"/>
          </w:tcPr>
          <w:p w14:paraId="3F3E4BFE">
            <w:pPr>
              <w:widowControl/>
              <w:jc w:val="center"/>
              <w:textAlignment w:val="center"/>
              <w:rPr>
                <w:rFonts w:eastAsia="仿宋"/>
                <w:color w:val="000000"/>
                <w:szCs w:val="21"/>
              </w:rPr>
            </w:pPr>
            <w:r>
              <w:rPr>
                <w:rFonts w:eastAsia="仿宋"/>
                <w:color w:val="000000"/>
                <w:kern w:val="0"/>
                <w:szCs w:val="21"/>
                <w:lang w:bidi="ar"/>
              </w:rPr>
              <w:t>选择条件三</w:t>
            </w:r>
          </w:p>
        </w:tc>
        <w:tc>
          <w:tcPr>
            <w:tcW w:w="591" w:type="dxa"/>
            <w:vMerge w:val="restart"/>
            <w:tcBorders>
              <w:top w:val="single" w:color="000000" w:sz="4" w:space="0"/>
              <w:left w:val="single" w:color="000000" w:sz="4" w:space="0"/>
              <w:bottom w:val="single" w:color="000000" w:sz="4" w:space="0"/>
              <w:right w:val="single" w:color="000000" w:sz="4" w:space="0"/>
            </w:tcBorders>
            <w:vAlign w:val="center"/>
          </w:tcPr>
          <w:p w14:paraId="53F6213E">
            <w:pPr>
              <w:widowControl/>
              <w:jc w:val="center"/>
              <w:textAlignment w:val="center"/>
              <w:rPr>
                <w:rFonts w:eastAsia="仿宋"/>
                <w:color w:val="000000"/>
                <w:szCs w:val="21"/>
              </w:rPr>
            </w:pPr>
            <w:r>
              <w:rPr>
                <w:rFonts w:eastAsia="仿宋"/>
                <w:color w:val="000000"/>
                <w:kern w:val="0"/>
                <w:szCs w:val="21"/>
                <w:lang w:bidi="ar"/>
              </w:rPr>
              <w:t>申报  等级</w:t>
            </w:r>
          </w:p>
        </w:tc>
        <w:tc>
          <w:tcPr>
            <w:tcW w:w="472" w:type="dxa"/>
            <w:vMerge w:val="restart"/>
            <w:tcBorders>
              <w:top w:val="single" w:color="000000" w:sz="4" w:space="0"/>
              <w:left w:val="single" w:color="000000" w:sz="4" w:space="0"/>
              <w:bottom w:val="single" w:color="000000" w:sz="4" w:space="0"/>
              <w:right w:val="single" w:color="000000" w:sz="4" w:space="0"/>
            </w:tcBorders>
            <w:vAlign w:val="center"/>
          </w:tcPr>
          <w:p w14:paraId="24663CCA">
            <w:pPr>
              <w:widowControl/>
              <w:jc w:val="center"/>
              <w:textAlignment w:val="center"/>
              <w:rPr>
                <w:rFonts w:eastAsia="仿宋"/>
                <w:color w:val="000000"/>
                <w:szCs w:val="21"/>
              </w:rPr>
            </w:pPr>
            <w:r>
              <w:rPr>
                <w:rFonts w:eastAsia="仿宋"/>
                <w:color w:val="000000"/>
                <w:kern w:val="0"/>
                <w:szCs w:val="21"/>
                <w:lang w:bidi="ar"/>
              </w:rPr>
              <w:t>认定  等级</w:t>
            </w: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0136CF21">
            <w:pPr>
              <w:widowControl/>
              <w:jc w:val="center"/>
              <w:textAlignment w:val="center"/>
              <w:rPr>
                <w:rFonts w:eastAsia="仿宋"/>
                <w:color w:val="000000"/>
                <w:szCs w:val="21"/>
              </w:rPr>
            </w:pPr>
            <w:r>
              <w:rPr>
                <w:rFonts w:eastAsia="仿宋"/>
                <w:color w:val="000000"/>
                <w:kern w:val="0"/>
                <w:szCs w:val="21"/>
                <w:lang w:bidi="ar"/>
              </w:rPr>
              <w:t>备注</w:t>
            </w:r>
          </w:p>
        </w:tc>
      </w:tr>
      <w:tr w14:paraId="143E3318">
        <w:tblPrEx>
          <w:tblCellMar>
            <w:top w:w="0" w:type="dxa"/>
            <w:left w:w="108" w:type="dxa"/>
            <w:bottom w:w="0" w:type="dxa"/>
            <w:right w:w="108" w:type="dxa"/>
          </w:tblCellMar>
        </w:tblPrEx>
        <w:trPr>
          <w:trHeight w:val="285" w:hRule="atLeast"/>
        </w:trPr>
        <w:tc>
          <w:tcPr>
            <w:tcW w:w="221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8FE34A1">
            <w:pPr>
              <w:jc w:val="center"/>
              <w:rPr>
                <w:rFonts w:eastAsia="仿宋"/>
                <w:color w:val="000000"/>
                <w:szCs w:val="21"/>
              </w:rPr>
            </w:pPr>
          </w:p>
        </w:tc>
        <w:tc>
          <w:tcPr>
            <w:tcW w:w="296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B35EB2D">
            <w:pPr>
              <w:jc w:val="center"/>
              <w:rPr>
                <w:rFonts w:eastAsia="仿宋"/>
                <w:color w:val="000000"/>
                <w:szCs w:val="21"/>
              </w:rPr>
            </w:pPr>
          </w:p>
        </w:tc>
        <w:tc>
          <w:tcPr>
            <w:tcW w:w="3237"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E8C080B">
            <w:pPr>
              <w:jc w:val="center"/>
              <w:rPr>
                <w:rFonts w:eastAsia="仿宋"/>
                <w:color w:val="000000"/>
                <w:szCs w:val="21"/>
              </w:rPr>
            </w:pPr>
          </w:p>
        </w:tc>
        <w:tc>
          <w:tcPr>
            <w:tcW w:w="2742" w:type="dxa"/>
            <w:gridSpan w:val="3"/>
            <w:tcBorders>
              <w:top w:val="single" w:color="000000" w:sz="4" w:space="0"/>
              <w:left w:val="single" w:color="000000" w:sz="4" w:space="0"/>
              <w:bottom w:val="single" w:color="000000" w:sz="4" w:space="0"/>
              <w:right w:val="single" w:color="000000" w:sz="4" w:space="0"/>
            </w:tcBorders>
            <w:vAlign w:val="center"/>
          </w:tcPr>
          <w:p w14:paraId="3D1D8103">
            <w:pPr>
              <w:widowControl/>
              <w:jc w:val="center"/>
              <w:textAlignment w:val="center"/>
              <w:rPr>
                <w:rFonts w:eastAsia="仿宋"/>
                <w:color w:val="000000"/>
                <w:szCs w:val="21"/>
              </w:rPr>
            </w:pPr>
            <w:r>
              <w:rPr>
                <w:rFonts w:eastAsia="仿宋"/>
                <w:color w:val="000000"/>
                <w:kern w:val="0"/>
                <w:szCs w:val="21"/>
                <w:lang w:bidi="ar"/>
              </w:rPr>
              <w:t>教学效果</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2FEB22F6">
            <w:pPr>
              <w:widowControl/>
              <w:jc w:val="center"/>
              <w:textAlignment w:val="center"/>
              <w:rPr>
                <w:rFonts w:eastAsia="仿宋"/>
                <w:color w:val="000000"/>
                <w:szCs w:val="21"/>
              </w:rPr>
            </w:pPr>
            <w:r>
              <w:rPr>
                <w:rFonts w:eastAsia="仿宋"/>
                <w:color w:val="000000"/>
                <w:kern w:val="0"/>
                <w:szCs w:val="21"/>
                <w:lang w:bidi="ar"/>
              </w:rPr>
              <w:t>实践  教学取得一定成绩</w:t>
            </w:r>
          </w:p>
        </w:tc>
        <w:tc>
          <w:tcPr>
            <w:tcW w:w="9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AA90D28">
            <w:pPr>
              <w:widowControl/>
              <w:jc w:val="center"/>
              <w:textAlignment w:val="center"/>
              <w:rPr>
                <w:rFonts w:eastAsia="仿宋"/>
                <w:color w:val="000000"/>
                <w:szCs w:val="21"/>
              </w:rPr>
            </w:pPr>
            <w:r>
              <w:rPr>
                <w:rFonts w:eastAsia="仿宋"/>
                <w:color w:val="000000"/>
                <w:kern w:val="0"/>
                <w:szCs w:val="21"/>
                <w:lang w:bidi="ar"/>
              </w:rPr>
              <w:t>实践教学成绩突出</w:t>
            </w:r>
          </w:p>
        </w:tc>
        <w:tc>
          <w:tcPr>
            <w:tcW w:w="723" w:type="dxa"/>
            <w:vMerge w:val="restart"/>
            <w:tcBorders>
              <w:top w:val="single" w:color="000000" w:sz="4" w:space="0"/>
              <w:left w:val="single" w:color="000000" w:sz="4" w:space="0"/>
              <w:bottom w:val="single" w:color="000000" w:sz="4" w:space="0"/>
              <w:right w:val="single" w:color="000000" w:sz="4" w:space="0"/>
            </w:tcBorders>
            <w:vAlign w:val="center"/>
          </w:tcPr>
          <w:p w14:paraId="726AB6E8">
            <w:pPr>
              <w:widowControl/>
              <w:jc w:val="center"/>
              <w:textAlignment w:val="center"/>
              <w:rPr>
                <w:rFonts w:eastAsia="仿宋"/>
                <w:color w:val="000000"/>
                <w:szCs w:val="21"/>
              </w:rPr>
            </w:pPr>
            <w:r>
              <w:rPr>
                <w:rFonts w:eastAsia="仿宋"/>
                <w:color w:val="000000"/>
                <w:kern w:val="0"/>
                <w:szCs w:val="21"/>
                <w:lang w:bidi="ar"/>
              </w:rPr>
              <w:t>学科与专业建设贡献突出</w:t>
            </w:r>
          </w:p>
        </w:tc>
        <w:tc>
          <w:tcPr>
            <w:tcW w:w="591" w:type="dxa"/>
            <w:vMerge w:val="continue"/>
            <w:tcBorders>
              <w:top w:val="single" w:color="000000" w:sz="4" w:space="0"/>
              <w:left w:val="single" w:color="000000" w:sz="4" w:space="0"/>
              <w:bottom w:val="single" w:color="000000" w:sz="4" w:space="0"/>
              <w:right w:val="single" w:color="000000" w:sz="4" w:space="0"/>
            </w:tcBorders>
            <w:vAlign w:val="center"/>
          </w:tcPr>
          <w:p w14:paraId="02F7DA65">
            <w:pPr>
              <w:jc w:val="center"/>
              <w:rPr>
                <w:rFonts w:eastAsia="仿宋"/>
                <w:color w:val="000000"/>
                <w:szCs w:val="21"/>
              </w:rPr>
            </w:pPr>
          </w:p>
        </w:tc>
        <w:tc>
          <w:tcPr>
            <w:tcW w:w="472" w:type="dxa"/>
            <w:vMerge w:val="continue"/>
            <w:tcBorders>
              <w:top w:val="single" w:color="000000" w:sz="4" w:space="0"/>
              <w:left w:val="single" w:color="000000" w:sz="4" w:space="0"/>
              <w:bottom w:val="single" w:color="000000" w:sz="4" w:space="0"/>
              <w:right w:val="single" w:color="000000" w:sz="4" w:space="0"/>
            </w:tcBorders>
            <w:vAlign w:val="center"/>
          </w:tcPr>
          <w:p w14:paraId="79820EC2">
            <w:pPr>
              <w:jc w:val="center"/>
              <w:rPr>
                <w:rFonts w:eastAsia="仿宋"/>
                <w:color w:val="000000"/>
                <w:szCs w:val="21"/>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D7D1FEB">
            <w:pPr>
              <w:jc w:val="center"/>
              <w:rPr>
                <w:rFonts w:eastAsia="仿宋"/>
                <w:color w:val="000000"/>
                <w:szCs w:val="21"/>
              </w:rPr>
            </w:pPr>
          </w:p>
        </w:tc>
      </w:tr>
      <w:tr w14:paraId="6CA2375C">
        <w:tblPrEx>
          <w:tblCellMar>
            <w:top w:w="0" w:type="dxa"/>
            <w:left w:w="108" w:type="dxa"/>
            <w:bottom w:w="0" w:type="dxa"/>
            <w:right w:w="108" w:type="dxa"/>
          </w:tblCellMar>
        </w:tblPrEx>
        <w:trPr>
          <w:trHeight w:val="81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13AE674">
            <w:pPr>
              <w:widowControl/>
              <w:jc w:val="center"/>
              <w:textAlignment w:val="center"/>
              <w:rPr>
                <w:rFonts w:eastAsia="仿宋"/>
                <w:color w:val="000000"/>
                <w:szCs w:val="21"/>
              </w:rPr>
            </w:pPr>
            <w:r>
              <w:rPr>
                <w:rFonts w:eastAsia="仿宋"/>
                <w:color w:val="000000"/>
                <w:kern w:val="0"/>
                <w:szCs w:val="21"/>
                <w:lang w:bidi="ar"/>
              </w:rPr>
              <w:t>序号</w:t>
            </w:r>
          </w:p>
        </w:tc>
        <w:tc>
          <w:tcPr>
            <w:tcW w:w="714" w:type="dxa"/>
            <w:tcBorders>
              <w:top w:val="single" w:color="000000" w:sz="4" w:space="0"/>
              <w:left w:val="single" w:color="000000" w:sz="4" w:space="0"/>
              <w:bottom w:val="single" w:color="000000" w:sz="4" w:space="0"/>
              <w:right w:val="single" w:color="000000" w:sz="4" w:space="0"/>
            </w:tcBorders>
            <w:vAlign w:val="center"/>
          </w:tcPr>
          <w:p w14:paraId="3BA7B59A">
            <w:pPr>
              <w:widowControl/>
              <w:jc w:val="center"/>
              <w:textAlignment w:val="center"/>
              <w:rPr>
                <w:rFonts w:eastAsia="仿宋"/>
                <w:color w:val="000000"/>
                <w:szCs w:val="21"/>
              </w:rPr>
            </w:pPr>
            <w:r>
              <w:rPr>
                <w:rFonts w:eastAsia="仿宋"/>
                <w:color w:val="000000"/>
                <w:kern w:val="0"/>
                <w:szCs w:val="21"/>
                <w:lang w:bidi="ar"/>
              </w:rPr>
              <w:t>人事编码</w:t>
            </w:r>
          </w:p>
        </w:tc>
        <w:tc>
          <w:tcPr>
            <w:tcW w:w="961" w:type="dxa"/>
            <w:tcBorders>
              <w:top w:val="single" w:color="000000" w:sz="4" w:space="0"/>
              <w:left w:val="single" w:color="000000" w:sz="4" w:space="0"/>
              <w:bottom w:val="single" w:color="000000" w:sz="4" w:space="0"/>
              <w:right w:val="single" w:color="000000" w:sz="4" w:space="0"/>
            </w:tcBorders>
            <w:vAlign w:val="center"/>
          </w:tcPr>
          <w:p w14:paraId="2BEE9709">
            <w:pPr>
              <w:widowControl/>
              <w:jc w:val="center"/>
              <w:textAlignment w:val="center"/>
              <w:rPr>
                <w:rFonts w:eastAsia="仿宋"/>
                <w:color w:val="000000"/>
                <w:szCs w:val="21"/>
              </w:rPr>
            </w:pPr>
            <w:r>
              <w:rPr>
                <w:rStyle w:val="16"/>
                <w:rFonts w:hint="default" w:ascii="Times New Roman" w:hAnsi="Times New Roman" w:eastAsia="仿宋" w:cs="Times New Roman"/>
                <w:b w:val="0"/>
                <w:bCs w:val="0"/>
                <w:sz w:val="21"/>
                <w:szCs w:val="21"/>
                <w:lang w:bidi="ar"/>
              </w:rPr>
              <w:t xml:space="preserve">教师   </w:t>
            </w:r>
            <w:r>
              <w:rPr>
                <w:rStyle w:val="17"/>
                <w:rFonts w:hint="default" w:ascii="Times New Roman" w:hAnsi="Times New Roman" w:eastAsia="仿宋" w:cs="Times New Roman"/>
                <w:b w:val="0"/>
                <w:bCs w:val="0"/>
                <w:sz w:val="21"/>
                <w:szCs w:val="21"/>
                <w:lang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14:paraId="7B24EFAF">
            <w:pPr>
              <w:widowControl/>
              <w:jc w:val="center"/>
              <w:textAlignment w:val="center"/>
              <w:rPr>
                <w:rFonts w:eastAsia="仿宋"/>
                <w:color w:val="000000"/>
                <w:szCs w:val="21"/>
              </w:rPr>
            </w:pPr>
            <w:r>
              <w:rPr>
                <w:rFonts w:eastAsia="仿宋"/>
                <w:color w:val="000000"/>
                <w:kern w:val="0"/>
                <w:szCs w:val="21"/>
                <w:lang w:bidi="ar"/>
              </w:rPr>
              <w:t>教学运行文档规范情况</w:t>
            </w:r>
          </w:p>
        </w:tc>
        <w:tc>
          <w:tcPr>
            <w:tcW w:w="1011" w:type="dxa"/>
            <w:tcBorders>
              <w:top w:val="single" w:color="000000" w:sz="4" w:space="0"/>
              <w:left w:val="single" w:color="000000" w:sz="4" w:space="0"/>
              <w:bottom w:val="single" w:color="000000" w:sz="4" w:space="0"/>
              <w:right w:val="single" w:color="000000" w:sz="4" w:space="0"/>
            </w:tcBorders>
            <w:vAlign w:val="center"/>
          </w:tcPr>
          <w:p w14:paraId="530C0E59">
            <w:pPr>
              <w:widowControl/>
              <w:jc w:val="center"/>
              <w:textAlignment w:val="center"/>
              <w:rPr>
                <w:rFonts w:eastAsia="仿宋"/>
                <w:color w:val="000000"/>
                <w:szCs w:val="21"/>
              </w:rPr>
            </w:pPr>
            <w:r>
              <w:rPr>
                <w:rFonts w:eastAsia="仿宋"/>
                <w:color w:val="000000"/>
                <w:kern w:val="0"/>
                <w:szCs w:val="21"/>
                <w:lang w:bidi="ar"/>
              </w:rPr>
              <w:t>学年度是否发生教学事故</w:t>
            </w:r>
          </w:p>
        </w:tc>
        <w:tc>
          <w:tcPr>
            <w:tcW w:w="944" w:type="dxa"/>
            <w:tcBorders>
              <w:top w:val="single" w:color="000000" w:sz="4" w:space="0"/>
              <w:left w:val="single" w:color="000000" w:sz="4" w:space="0"/>
              <w:bottom w:val="single" w:color="000000" w:sz="4" w:space="0"/>
              <w:right w:val="single" w:color="000000" w:sz="4" w:space="0"/>
            </w:tcBorders>
            <w:vAlign w:val="center"/>
          </w:tcPr>
          <w:p w14:paraId="108F5D41">
            <w:pPr>
              <w:widowControl/>
              <w:jc w:val="center"/>
              <w:textAlignment w:val="center"/>
              <w:rPr>
                <w:rFonts w:eastAsia="仿宋"/>
                <w:color w:val="000000"/>
                <w:szCs w:val="21"/>
              </w:rPr>
            </w:pPr>
            <w:r>
              <w:rPr>
                <w:rFonts w:eastAsia="仿宋"/>
                <w:color w:val="000000"/>
                <w:kern w:val="0"/>
                <w:szCs w:val="21"/>
                <w:lang w:bidi="ar"/>
              </w:rPr>
              <w:t>学年度考核情况</w:t>
            </w:r>
          </w:p>
        </w:tc>
        <w:tc>
          <w:tcPr>
            <w:tcW w:w="1079" w:type="dxa"/>
            <w:tcBorders>
              <w:top w:val="single" w:color="000000" w:sz="4" w:space="0"/>
              <w:left w:val="single" w:color="000000" w:sz="4" w:space="0"/>
              <w:bottom w:val="single" w:color="000000" w:sz="4" w:space="0"/>
              <w:right w:val="single" w:color="000000" w:sz="4" w:space="0"/>
            </w:tcBorders>
            <w:vAlign w:val="center"/>
          </w:tcPr>
          <w:p w14:paraId="66F92FD2">
            <w:pPr>
              <w:widowControl/>
              <w:jc w:val="center"/>
              <w:textAlignment w:val="center"/>
              <w:rPr>
                <w:rFonts w:eastAsia="仿宋"/>
                <w:color w:val="000000"/>
                <w:szCs w:val="21"/>
              </w:rPr>
            </w:pPr>
            <w:r>
              <w:rPr>
                <w:rFonts w:eastAsia="仿宋"/>
                <w:color w:val="000000"/>
                <w:kern w:val="0"/>
                <w:szCs w:val="21"/>
                <w:lang w:bidi="ar"/>
              </w:rPr>
              <w:t>学年度额定工作量</w:t>
            </w:r>
          </w:p>
        </w:tc>
        <w:tc>
          <w:tcPr>
            <w:tcW w:w="1079" w:type="dxa"/>
            <w:gridSpan w:val="2"/>
            <w:tcBorders>
              <w:top w:val="single" w:color="000000" w:sz="4" w:space="0"/>
              <w:left w:val="single" w:color="000000" w:sz="4" w:space="0"/>
              <w:bottom w:val="single" w:color="000000" w:sz="4" w:space="0"/>
              <w:right w:val="single" w:color="000000" w:sz="4" w:space="0"/>
            </w:tcBorders>
            <w:vAlign w:val="center"/>
          </w:tcPr>
          <w:p w14:paraId="00AC87C0">
            <w:pPr>
              <w:widowControl/>
              <w:jc w:val="center"/>
              <w:textAlignment w:val="center"/>
              <w:rPr>
                <w:rFonts w:eastAsia="仿宋"/>
                <w:color w:val="000000"/>
                <w:szCs w:val="21"/>
              </w:rPr>
            </w:pPr>
            <w:r>
              <w:rPr>
                <w:rFonts w:eastAsia="仿宋"/>
                <w:color w:val="000000"/>
                <w:kern w:val="0"/>
                <w:szCs w:val="21"/>
                <w:lang w:bidi="ar"/>
              </w:rPr>
              <w:t>学年度实际完成工作量</w:t>
            </w:r>
          </w:p>
        </w:tc>
        <w:tc>
          <w:tcPr>
            <w:tcW w:w="1079" w:type="dxa"/>
            <w:tcBorders>
              <w:top w:val="single" w:color="000000" w:sz="4" w:space="0"/>
              <w:left w:val="single" w:color="000000" w:sz="4" w:space="0"/>
              <w:bottom w:val="single" w:color="000000" w:sz="4" w:space="0"/>
              <w:right w:val="single" w:color="000000" w:sz="4" w:space="0"/>
            </w:tcBorders>
            <w:vAlign w:val="center"/>
          </w:tcPr>
          <w:p w14:paraId="75E078E9">
            <w:pPr>
              <w:widowControl/>
              <w:jc w:val="center"/>
              <w:textAlignment w:val="center"/>
              <w:rPr>
                <w:rFonts w:eastAsia="仿宋"/>
                <w:color w:val="000000"/>
                <w:szCs w:val="21"/>
              </w:rPr>
            </w:pPr>
            <w:r>
              <w:rPr>
                <w:rFonts w:eastAsia="仿宋"/>
                <w:color w:val="000000"/>
                <w:kern w:val="0"/>
                <w:szCs w:val="21"/>
                <w:lang w:bidi="ar"/>
              </w:rPr>
              <w:t>实际完成占额定工作量比例</w:t>
            </w:r>
          </w:p>
        </w:tc>
        <w:tc>
          <w:tcPr>
            <w:tcW w:w="1109" w:type="dxa"/>
            <w:tcBorders>
              <w:top w:val="single" w:color="000000" w:sz="4" w:space="0"/>
              <w:left w:val="single" w:color="000000" w:sz="4" w:space="0"/>
              <w:bottom w:val="single" w:color="000000" w:sz="4" w:space="0"/>
              <w:right w:val="single" w:color="000000" w:sz="4" w:space="0"/>
            </w:tcBorders>
            <w:vAlign w:val="center"/>
          </w:tcPr>
          <w:p w14:paraId="3F8B6A46">
            <w:pPr>
              <w:widowControl/>
              <w:jc w:val="center"/>
              <w:textAlignment w:val="center"/>
              <w:rPr>
                <w:rFonts w:eastAsia="仿宋"/>
                <w:color w:val="000000"/>
                <w:szCs w:val="21"/>
              </w:rPr>
            </w:pPr>
            <w:r>
              <w:rPr>
                <w:rFonts w:eastAsia="仿宋"/>
                <w:color w:val="000000"/>
                <w:kern w:val="0"/>
                <w:szCs w:val="21"/>
                <w:lang w:bidi="ar"/>
              </w:rPr>
              <w:t>学生分按课程最低分</w:t>
            </w:r>
          </w:p>
        </w:tc>
        <w:tc>
          <w:tcPr>
            <w:tcW w:w="899" w:type="dxa"/>
            <w:tcBorders>
              <w:top w:val="single" w:color="000000" w:sz="4" w:space="0"/>
              <w:left w:val="single" w:color="000000" w:sz="4" w:space="0"/>
              <w:bottom w:val="single" w:color="000000" w:sz="4" w:space="0"/>
              <w:right w:val="single" w:color="000000" w:sz="4" w:space="0"/>
            </w:tcBorders>
            <w:vAlign w:val="center"/>
          </w:tcPr>
          <w:p w14:paraId="6278C689">
            <w:pPr>
              <w:widowControl/>
              <w:jc w:val="center"/>
              <w:textAlignment w:val="center"/>
              <w:rPr>
                <w:rFonts w:eastAsia="仿宋"/>
                <w:color w:val="000000"/>
                <w:szCs w:val="21"/>
              </w:rPr>
            </w:pPr>
            <w:r>
              <w:rPr>
                <w:rFonts w:eastAsia="仿宋"/>
                <w:color w:val="000000"/>
                <w:kern w:val="0"/>
                <w:szCs w:val="21"/>
                <w:lang w:bidi="ar"/>
              </w:rPr>
              <w:t>综合评分</w:t>
            </w:r>
          </w:p>
        </w:tc>
        <w:tc>
          <w:tcPr>
            <w:tcW w:w="734" w:type="dxa"/>
            <w:tcBorders>
              <w:top w:val="single" w:color="000000" w:sz="4" w:space="0"/>
              <w:left w:val="single" w:color="000000" w:sz="4" w:space="0"/>
              <w:bottom w:val="single" w:color="000000" w:sz="4" w:space="0"/>
              <w:right w:val="single" w:color="000000" w:sz="4" w:space="0"/>
            </w:tcBorders>
            <w:vAlign w:val="center"/>
          </w:tcPr>
          <w:p w14:paraId="4E655E12">
            <w:pPr>
              <w:widowControl/>
              <w:jc w:val="center"/>
              <w:textAlignment w:val="center"/>
              <w:rPr>
                <w:rFonts w:eastAsia="仿宋"/>
                <w:color w:val="000000"/>
                <w:szCs w:val="21"/>
              </w:rPr>
            </w:pPr>
            <w:r>
              <w:rPr>
                <w:rFonts w:eastAsia="仿宋"/>
                <w:color w:val="000000"/>
                <w:kern w:val="0"/>
                <w:szCs w:val="21"/>
                <w:lang w:bidi="ar"/>
              </w:rPr>
              <w:t>院系 排名</w:t>
            </w: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21D6AC63">
            <w:pPr>
              <w:jc w:val="center"/>
              <w:rPr>
                <w:rFonts w:eastAsia="仿宋"/>
                <w:color w:val="000000"/>
                <w:szCs w:val="21"/>
              </w:rPr>
            </w:pPr>
          </w:p>
        </w:tc>
        <w:tc>
          <w:tcPr>
            <w:tcW w:w="9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3A00F42">
            <w:pPr>
              <w:jc w:val="center"/>
              <w:rPr>
                <w:rFonts w:eastAsia="仿宋"/>
                <w:color w:val="000000"/>
                <w:szCs w:val="21"/>
              </w:rPr>
            </w:pPr>
          </w:p>
        </w:tc>
        <w:tc>
          <w:tcPr>
            <w:tcW w:w="723" w:type="dxa"/>
            <w:vMerge w:val="continue"/>
            <w:tcBorders>
              <w:top w:val="single" w:color="000000" w:sz="4" w:space="0"/>
              <w:left w:val="single" w:color="000000" w:sz="4" w:space="0"/>
              <w:bottom w:val="single" w:color="000000" w:sz="4" w:space="0"/>
              <w:right w:val="single" w:color="000000" w:sz="4" w:space="0"/>
            </w:tcBorders>
            <w:vAlign w:val="center"/>
          </w:tcPr>
          <w:p w14:paraId="6E7620C7">
            <w:pPr>
              <w:jc w:val="center"/>
              <w:rPr>
                <w:rFonts w:eastAsia="仿宋"/>
                <w:color w:val="000000"/>
                <w:szCs w:val="21"/>
              </w:rPr>
            </w:pPr>
          </w:p>
        </w:tc>
        <w:tc>
          <w:tcPr>
            <w:tcW w:w="591" w:type="dxa"/>
            <w:vMerge w:val="continue"/>
            <w:tcBorders>
              <w:top w:val="single" w:color="000000" w:sz="4" w:space="0"/>
              <w:left w:val="single" w:color="000000" w:sz="4" w:space="0"/>
              <w:bottom w:val="single" w:color="000000" w:sz="4" w:space="0"/>
              <w:right w:val="single" w:color="000000" w:sz="4" w:space="0"/>
            </w:tcBorders>
            <w:vAlign w:val="center"/>
          </w:tcPr>
          <w:p w14:paraId="44D46F46">
            <w:pPr>
              <w:jc w:val="center"/>
              <w:rPr>
                <w:rFonts w:eastAsia="仿宋"/>
                <w:color w:val="000000"/>
                <w:szCs w:val="21"/>
              </w:rPr>
            </w:pPr>
          </w:p>
        </w:tc>
        <w:tc>
          <w:tcPr>
            <w:tcW w:w="472" w:type="dxa"/>
            <w:vMerge w:val="continue"/>
            <w:tcBorders>
              <w:top w:val="single" w:color="000000" w:sz="4" w:space="0"/>
              <w:left w:val="single" w:color="000000" w:sz="4" w:space="0"/>
              <w:bottom w:val="single" w:color="000000" w:sz="4" w:space="0"/>
              <w:right w:val="single" w:color="000000" w:sz="4" w:space="0"/>
            </w:tcBorders>
            <w:vAlign w:val="center"/>
          </w:tcPr>
          <w:p w14:paraId="24BDA95F">
            <w:pPr>
              <w:jc w:val="center"/>
              <w:rPr>
                <w:rFonts w:eastAsia="仿宋"/>
                <w:color w:val="000000"/>
                <w:szCs w:val="21"/>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1B176C4B">
            <w:pPr>
              <w:jc w:val="center"/>
              <w:rPr>
                <w:rFonts w:eastAsia="仿宋"/>
                <w:color w:val="000000"/>
                <w:szCs w:val="21"/>
              </w:rPr>
            </w:pPr>
          </w:p>
        </w:tc>
      </w:tr>
      <w:tr w14:paraId="7014D27C">
        <w:tblPrEx>
          <w:tblCellMar>
            <w:top w:w="0" w:type="dxa"/>
            <w:left w:w="108" w:type="dxa"/>
            <w:bottom w:w="0" w:type="dxa"/>
            <w:right w:w="108"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632B484">
            <w:pPr>
              <w:widowControl/>
              <w:jc w:val="center"/>
              <w:textAlignment w:val="center"/>
              <w:rPr>
                <w:rFonts w:eastAsia="仿宋"/>
                <w:color w:val="000000"/>
                <w:szCs w:val="21"/>
              </w:rPr>
            </w:pPr>
            <w:r>
              <w:rPr>
                <w:rFonts w:eastAsia="仿宋"/>
                <w:color w:val="000000"/>
                <w:kern w:val="0"/>
                <w:szCs w:val="21"/>
                <w:lang w:bidi="ar"/>
              </w:rPr>
              <w:t>1</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0243FB9B">
            <w:pPr>
              <w:widowControl/>
              <w:jc w:val="center"/>
              <w:textAlignment w:val="center"/>
              <w:rPr>
                <w:rFonts w:eastAsia="仿宋"/>
                <w:color w:val="000000"/>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5182003">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0990B723">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0FCE6BFC">
            <w:pPr>
              <w:widowControl/>
              <w:jc w:val="center"/>
              <w:textAlignment w:val="center"/>
              <w:rPr>
                <w:rFonts w:eastAsia="仿宋"/>
                <w:color w:val="000000"/>
                <w:szCs w:val="21"/>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7D11688E">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FE509DF">
            <w:pPr>
              <w:widowControl/>
              <w:jc w:val="center"/>
              <w:textAlignment w:val="center"/>
              <w:rPr>
                <w:rFonts w:eastAsia="仿宋"/>
                <w:color w:val="000000"/>
                <w:szCs w:val="21"/>
              </w:rPr>
            </w:pPr>
          </w:p>
        </w:tc>
        <w:tc>
          <w:tcPr>
            <w:tcW w:w="1079" w:type="dxa"/>
            <w:gridSpan w:val="2"/>
            <w:tcBorders>
              <w:top w:val="single" w:color="000000" w:sz="4" w:space="0"/>
              <w:left w:val="single" w:color="000000" w:sz="4" w:space="0"/>
              <w:bottom w:val="single" w:color="000000" w:sz="4" w:space="0"/>
              <w:right w:val="single" w:color="000000" w:sz="4" w:space="0"/>
            </w:tcBorders>
            <w:noWrap/>
            <w:vAlign w:val="center"/>
          </w:tcPr>
          <w:p w14:paraId="30B87446">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F51671D">
            <w:pPr>
              <w:widowControl/>
              <w:jc w:val="center"/>
              <w:textAlignment w:val="center"/>
              <w:rPr>
                <w:rFonts w:eastAsia="仿宋"/>
                <w:color w:val="000000"/>
                <w:szCs w:val="21"/>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60ED9A86">
            <w:pPr>
              <w:widowControl/>
              <w:jc w:val="center"/>
              <w:textAlignment w:val="center"/>
              <w:rPr>
                <w:rFonts w:eastAsia="仿宋"/>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164E0277">
            <w:pPr>
              <w:widowControl/>
              <w:jc w:val="center"/>
              <w:textAlignment w:val="center"/>
              <w:rPr>
                <w:rFonts w:eastAsia="仿宋"/>
                <w:color w:val="000000"/>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49C14567">
            <w:pPr>
              <w:widowControl/>
              <w:jc w:val="center"/>
              <w:textAlignment w:val="center"/>
              <w:rPr>
                <w:rFonts w:eastAsia="仿宋"/>
                <w:color w:val="000000"/>
                <w:szCs w:val="21"/>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169066C6">
            <w:pPr>
              <w:jc w:val="center"/>
              <w:rPr>
                <w:rFonts w:eastAsia="仿宋"/>
                <w:color w:val="000000"/>
                <w:szCs w:val="21"/>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3CC3720D">
            <w:pPr>
              <w:jc w:val="center"/>
              <w:rPr>
                <w:rFonts w:eastAsia="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30FB3870">
            <w:pPr>
              <w:jc w:val="center"/>
              <w:rPr>
                <w:rFonts w:eastAsia="仿宋"/>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30B0E0C1">
            <w:pPr>
              <w:widowControl/>
              <w:jc w:val="center"/>
              <w:textAlignment w:val="center"/>
              <w:rPr>
                <w:rFonts w:eastAsia="仿宋"/>
                <w:color w:val="000000"/>
                <w:szCs w:val="21"/>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0CAB0B35">
            <w:pPr>
              <w:jc w:val="center"/>
              <w:rPr>
                <w:rFonts w:eastAsia="仿宋"/>
                <w:color w:val="000000"/>
                <w:szCs w:val="21"/>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18D9A17C">
            <w:pPr>
              <w:jc w:val="center"/>
              <w:rPr>
                <w:rFonts w:eastAsia="仿宋"/>
                <w:color w:val="000000"/>
                <w:szCs w:val="21"/>
              </w:rPr>
            </w:pPr>
          </w:p>
        </w:tc>
      </w:tr>
      <w:tr w14:paraId="3A84D3A1">
        <w:tblPrEx>
          <w:tblCellMar>
            <w:top w:w="0" w:type="dxa"/>
            <w:left w:w="108" w:type="dxa"/>
            <w:bottom w:w="0" w:type="dxa"/>
            <w:right w:w="108"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9DBC0FA">
            <w:pPr>
              <w:widowControl/>
              <w:jc w:val="center"/>
              <w:textAlignment w:val="center"/>
              <w:rPr>
                <w:rFonts w:eastAsia="仿宋"/>
                <w:color w:val="000000"/>
                <w:szCs w:val="21"/>
              </w:rPr>
            </w:pPr>
            <w:r>
              <w:rPr>
                <w:rFonts w:eastAsia="仿宋"/>
                <w:color w:val="000000"/>
                <w:kern w:val="0"/>
                <w:szCs w:val="21"/>
                <w:lang w:bidi="ar"/>
              </w:rPr>
              <w:t>2</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2E87203F">
            <w:pPr>
              <w:widowControl/>
              <w:jc w:val="center"/>
              <w:textAlignment w:val="center"/>
              <w:rPr>
                <w:rFonts w:eastAsia="仿宋"/>
                <w:color w:val="000000"/>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10ECDA2B">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697A6FD2">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1920C114">
            <w:pPr>
              <w:widowControl/>
              <w:jc w:val="center"/>
              <w:textAlignment w:val="center"/>
              <w:rPr>
                <w:rFonts w:eastAsia="仿宋"/>
                <w:color w:val="000000"/>
                <w:szCs w:val="21"/>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189BE46D">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F96DA01">
            <w:pPr>
              <w:widowControl/>
              <w:jc w:val="center"/>
              <w:textAlignment w:val="center"/>
              <w:rPr>
                <w:rFonts w:eastAsia="仿宋"/>
                <w:color w:val="000000"/>
                <w:szCs w:val="21"/>
              </w:rPr>
            </w:pPr>
          </w:p>
        </w:tc>
        <w:tc>
          <w:tcPr>
            <w:tcW w:w="1079" w:type="dxa"/>
            <w:gridSpan w:val="2"/>
            <w:tcBorders>
              <w:top w:val="single" w:color="000000" w:sz="4" w:space="0"/>
              <w:left w:val="single" w:color="000000" w:sz="4" w:space="0"/>
              <w:bottom w:val="single" w:color="000000" w:sz="4" w:space="0"/>
              <w:right w:val="single" w:color="000000" w:sz="4" w:space="0"/>
            </w:tcBorders>
            <w:noWrap/>
            <w:vAlign w:val="center"/>
          </w:tcPr>
          <w:p w14:paraId="493618E0">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B653246">
            <w:pPr>
              <w:widowControl/>
              <w:jc w:val="center"/>
              <w:textAlignment w:val="center"/>
              <w:rPr>
                <w:rFonts w:eastAsia="仿宋"/>
                <w:color w:val="000000"/>
                <w:szCs w:val="21"/>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34468CA9">
            <w:pPr>
              <w:widowControl/>
              <w:jc w:val="center"/>
              <w:textAlignment w:val="center"/>
              <w:rPr>
                <w:rFonts w:eastAsia="仿宋"/>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118EF215">
            <w:pPr>
              <w:widowControl/>
              <w:jc w:val="center"/>
              <w:textAlignment w:val="center"/>
              <w:rPr>
                <w:rFonts w:eastAsia="仿宋"/>
                <w:color w:val="000000"/>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3E9DC6E">
            <w:pPr>
              <w:widowControl/>
              <w:jc w:val="center"/>
              <w:textAlignment w:val="center"/>
              <w:rPr>
                <w:rFonts w:eastAsia="仿宋"/>
                <w:color w:val="000000"/>
                <w:szCs w:val="21"/>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2DBA48C5">
            <w:pPr>
              <w:jc w:val="center"/>
              <w:rPr>
                <w:rFonts w:eastAsia="仿宋"/>
                <w:color w:val="000000"/>
                <w:szCs w:val="21"/>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5E867B1E">
            <w:pPr>
              <w:jc w:val="center"/>
              <w:rPr>
                <w:rFonts w:eastAsia="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682E07A9">
            <w:pPr>
              <w:jc w:val="center"/>
              <w:rPr>
                <w:rFonts w:eastAsia="仿宋"/>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48E8CF76">
            <w:pPr>
              <w:widowControl/>
              <w:jc w:val="center"/>
              <w:textAlignment w:val="center"/>
              <w:rPr>
                <w:rFonts w:eastAsia="仿宋"/>
                <w:color w:val="000000"/>
                <w:szCs w:val="21"/>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66BBF61">
            <w:pPr>
              <w:jc w:val="center"/>
              <w:rPr>
                <w:rFonts w:eastAsia="仿宋"/>
                <w:color w:val="000000"/>
                <w:szCs w:val="21"/>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0E99BA18">
            <w:pPr>
              <w:jc w:val="center"/>
              <w:rPr>
                <w:rFonts w:eastAsia="仿宋"/>
                <w:color w:val="000000"/>
                <w:szCs w:val="21"/>
              </w:rPr>
            </w:pPr>
          </w:p>
        </w:tc>
      </w:tr>
      <w:tr w14:paraId="32A703BD">
        <w:tblPrEx>
          <w:tblCellMar>
            <w:top w:w="0" w:type="dxa"/>
            <w:left w:w="108" w:type="dxa"/>
            <w:bottom w:w="0" w:type="dxa"/>
            <w:right w:w="108" w:type="dxa"/>
          </w:tblCellMar>
        </w:tblPrEx>
        <w:trPr>
          <w:trHeight w:val="360"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4B7A813">
            <w:pPr>
              <w:widowControl/>
              <w:jc w:val="center"/>
              <w:textAlignment w:val="center"/>
              <w:rPr>
                <w:rFonts w:eastAsia="仿宋"/>
                <w:color w:val="000000"/>
                <w:szCs w:val="21"/>
              </w:rPr>
            </w:pPr>
            <w:r>
              <w:rPr>
                <w:rFonts w:eastAsia="仿宋"/>
                <w:color w:val="000000"/>
                <w:kern w:val="0"/>
                <w:szCs w:val="21"/>
                <w:lang w:bidi="ar"/>
              </w:rPr>
              <w:t>3</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64B7998C">
            <w:pPr>
              <w:widowControl/>
              <w:jc w:val="center"/>
              <w:textAlignment w:val="center"/>
              <w:rPr>
                <w:rFonts w:eastAsia="仿宋"/>
                <w:color w:val="000000"/>
                <w:szCs w:val="21"/>
              </w:rPr>
            </w:pP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28A75FC">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44DD347D">
            <w:pPr>
              <w:widowControl/>
              <w:jc w:val="center"/>
              <w:textAlignment w:val="center"/>
              <w:rPr>
                <w:rFonts w:eastAsia="仿宋"/>
                <w:color w:val="000000"/>
                <w:szCs w:val="21"/>
              </w:rPr>
            </w:pPr>
          </w:p>
        </w:tc>
        <w:tc>
          <w:tcPr>
            <w:tcW w:w="1011" w:type="dxa"/>
            <w:tcBorders>
              <w:top w:val="single" w:color="000000" w:sz="4" w:space="0"/>
              <w:left w:val="single" w:color="000000" w:sz="4" w:space="0"/>
              <w:bottom w:val="single" w:color="000000" w:sz="4" w:space="0"/>
              <w:right w:val="single" w:color="000000" w:sz="4" w:space="0"/>
            </w:tcBorders>
            <w:noWrap/>
            <w:vAlign w:val="center"/>
          </w:tcPr>
          <w:p w14:paraId="753387A2">
            <w:pPr>
              <w:widowControl/>
              <w:jc w:val="center"/>
              <w:textAlignment w:val="center"/>
              <w:rPr>
                <w:rFonts w:eastAsia="仿宋"/>
                <w:color w:val="000000"/>
                <w:szCs w:val="21"/>
              </w:rPr>
            </w:pPr>
          </w:p>
        </w:tc>
        <w:tc>
          <w:tcPr>
            <w:tcW w:w="944" w:type="dxa"/>
            <w:tcBorders>
              <w:top w:val="single" w:color="000000" w:sz="4" w:space="0"/>
              <w:left w:val="single" w:color="000000" w:sz="4" w:space="0"/>
              <w:bottom w:val="single" w:color="000000" w:sz="4" w:space="0"/>
              <w:right w:val="single" w:color="000000" w:sz="4" w:space="0"/>
            </w:tcBorders>
            <w:noWrap/>
            <w:vAlign w:val="center"/>
          </w:tcPr>
          <w:p w14:paraId="54E74517">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7526B48">
            <w:pPr>
              <w:widowControl/>
              <w:jc w:val="center"/>
              <w:textAlignment w:val="center"/>
              <w:rPr>
                <w:rFonts w:eastAsia="仿宋"/>
                <w:color w:val="000000"/>
                <w:szCs w:val="21"/>
              </w:rPr>
            </w:pPr>
          </w:p>
        </w:tc>
        <w:tc>
          <w:tcPr>
            <w:tcW w:w="1079" w:type="dxa"/>
            <w:gridSpan w:val="2"/>
            <w:tcBorders>
              <w:top w:val="single" w:color="000000" w:sz="4" w:space="0"/>
              <w:left w:val="single" w:color="000000" w:sz="4" w:space="0"/>
              <w:bottom w:val="single" w:color="000000" w:sz="4" w:space="0"/>
              <w:right w:val="single" w:color="000000" w:sz="4" w:space="0"/>
            </w:tcBorders>
            <w:noWrap/>
            <w:vAlign w:val="center"/>
          </w:tcPr>
          <w:p w14:paraId="3FEA8086">
            <w:pPr>
              <w:widowControl/>
              <w:jc w:val="center"/>
              <w:textAlignment w:val="center"/>
              <w:rPr>
                <w:rFonts w:eastAsia="仿宋"/>
                <w:color w:val="000000"/>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2516694">
            <w:pPr>
              <w:widowControl/>
              <w:jc w:val="center"/>
              <w:textAlignment w:val="center"/>
              <w:rPr>
                <w:rFonts w:eastAsia="仿宋"/>
                <w:color w:val="000000"/>
                <w:szCs w:val="21"/>
              </w:rPr>
            </w:pPr>
          </w:p>
        </w:tc>
        <w:tc>
          <w:tcPr>
            <w:tcW w:w="1109" w:type="dxa"/>
            <w:tcBorders>
              <w:top w:val="single" w:color="000000" w:sz="4" w:space="0"/>
              <w:left w:val="single" w:color="000000" w:sz="4" w:space="0"/>
              <w:bottom w:val="single" w:color="000000" w:sz="4" w:space="0"/>
              <w:right w:val="single" w:color="000000" w:sz="4" w:space="0"/>
            </w:tcBorders>
            <w:noWrap/>
            <w:vAlign w:val="center"/>
          </w:tcPr>
          <w:p w14:paraId="27D903B3">
            <w:pPr>
              <w:widowControl/>
              <w:jc w:val="center"/>
              <w:textAlignment w:val="center"/>
              <w:rPr>
                <w:rFonts w:eastAsia="仿宋"/>
                <w:color w:val="000000"/>
                <w:szCs w:val="21"/>
              </w:rPr>
            </w:pPr>
          </w:p>
        </w:tc>
        <w:tc>
          <w:tcPr>
            <w:tcW w:w="899" w:type="dxa"/>
            <w:tcBorders>
              <w:top w:val="single" w:color="000000" w:sz="4" w:space="0"/>
              <w:left w:val="single" w:color="000000" w:sz="4" w:space="0"/>
              <w:bottom w:val="single" w:color="000000" w:sz="4" w:space="0"/>
              <w:right w:val="single" w:color="000000" w:sz="4" w:space="0"/>
            </w:tcBorders>
            <w:noWrap/>
            <w:vAlign w:val="center"/>
          </w:tcPr>
          <w:p w14:paraId="4B6FABE4">
            <w:pPr>
              <w:widowControl/>
              <w:jc w:val="center"/>
              <w:textAlignment w:val="center"/>
              <w:rPr>
                <w:rFonts w:eastAsia="仿宋"/>
                <w:color w:val="000000"/>
                <w:szCs w:val="21"/>
              </w:rPr>
            </w:pP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162216B5">
            <w:pPr>
              <w:widowControl/>
              <w:jc w:val="center"/>
              <w:textAlignment w:val="center"/>
              <w:rPr>
                <w:rFonts w:eastAsia="仿宋"/>
                <w:color w:val="000000"/>
                <w:szCs w:val="21"/>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34CDDF2B">
            <w:pPr>
              <w:jc w:val="center"/>
              <w:rPr>
                <w:rFonts w:eastAsia="仿宋"/>
                <w:color w:val="000000"/>
                <w:szCs w:val="21"/>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58F73E0D">
            <w:pPr>
              <w:jc w:val="center"/>
              <w:rPr>
                <w:rFonts w:eastAsia="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201452DD">
            <w:pPr>
              <w:jc w:val="center"/>
              <w:rPr>
                <w:rFonts w:eastAsia="仿宋"/>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46BBAF78">
            <w:pPr>
              <w:widowControl/>
              <w:jc w:val="center"/>
              <w:textAlignment w:val="center"/>
              <w:rPr>
                <w:rFonts w:eastAsia="仿宋"/>
                <w:color w:val="000000"/>
                <w:szCs w:val="21"/>
              </w:rPr>
            </w:pPr>
          </w:p>
        </w:tc>
        <w:tc>
          <w:tcPr>
            <w:tcW w:w="472" w:type="dxa"/>
            <w:tcBorders>
              <w:top w:val="single" w:color="000000" w:sz="4" w:space="0"/>
              <w:left w:val="single" w:color="000000" w:sz="4" w:space="0"/>
              <w:bottom w:val="single" w:color="000000" w:sz="4" w:space="0"/>
              <w:right w:val="single" w:color="000000" w:sz="4" w:space="0"/>
            </w:tcBorders>
            <w:vAlign w:val="center"/>
          </w:tcPr>
          <w:p w14:paraId="29475780">
            <w:pPr>
              <w:jc w:val="center"/>
              <w:rPr>
                <w:rFonts w:eastAsia="仿宋"/>
                <w:color w:val="000000"/>
                <w:szCs w:val="21"/>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30F4993A">
            <w:pPr>
              <w:jc w:val="center"/>
              <w:rPr>
                <w:rFonts w:eastAsia="仿宋"/>
                <w:color w:val="000000"/>
                <w:szCs w:val="21"/>
              </w:rPr>
            </w:pPr>
          </w:p>
        </w:tc>
      </w:tr>
      <w:tr w14:paraId="2356AADD">
        <w:tblPrEx>
          <w:tblCellMar>
            <w:top w:w="0" w:type="dxa"/>
            <w:left w:w="108" w:type="dxa"/>
            <w:bottom w:w="0" w:type="dxa"/>
            <w:right w:w="108" w:type="dxa"/>
          </w:tblCellMar>
        </w:tblPrEx>
        <w:trPr>
          <w:trHeight w:val="270" w:hRule="atLeast"/>
        </w:trPr>
        <w:tc>
          <w:tcPr>
            <w:tcW w:w="540" w:type="dxa"/>
            <w:tcBorders>
              <w:top w:val="single" w:color="000000" w:sz="4" w:space="0"/>
              <w:left w:val="nil"/>
              <w:bottom w:val="nil"/>
              <w:right w:val="nil"/>
            </w:tcBorders>
            <w:vAlign w:val="center"/>
          </w:tcPr>
          <w:p w14:paraId="4C472FF1">
            <w:pPr>
              <w:jc w:val="center"/>
              <w:rPr>
                <w:rFonts w:eastAsia="仿宋"/>
                <w:color w:val="000000"/>
                <w:sz w:val="20"/>
                <w:szCs w:val="20"/>
              </w:rPr>
            </w:pPr>
          </w:p>
        </w:tc>
        <w:tc>
          <w:tcPr>
            <w:tcW w:w="714" w:type="dxa"/>
            <w:tcBorders>
              <w:top w:val="single" w:color="000000" w:sz="4" w:space="0"/>
              <w:left w:val="nil"/>
              <w:bottom w:val="nil"/>
              <w:right w:val="nil"/>
            </w:tcBorders>
            <w:noWrap/>
            <w:vAlign w:val="center"/>
          </w:tcPr>
          <w:p w14:paraId="620718ED">
            <w:pPr>
              <w:jc w:val="center"/>
              <w:rPr>
                <w:rFonts w:eastAsia="仿宋"/>
                <w:color w:val="000000"/>
                <w:sz w:val="20"/>
                <w:szCs w:val="20"/>
              </w:rPr>
            </w:pPr>
          </w:p>
        </w:tc>
        <w:tc>
          <w:tcPr>
            <w:tcW w:w="961" w:type="dxa"/>
            <w:tcBorders>
              <w:top w:val="single" w:color="000000" w:sz="4" w:space="0"/>
              <w:left w:val="nil"/>
              <w:bottom w:val="nil"/>
              <w:right w:val="nil"/>
            </w:tcBorders>
            <w:noWrap/>
            <w:vAlign w:val="center"/>
          </w:tcPr>
          <w:p w14:paraId="455416E9">
            <w:pPr>
              <w:jc w:val="center"/>
              <w:rPr>
                <w:rFonts w:eastAsia="仿宋"/>
                <w:color w:val="000000"/>
                <w:sz w:val="20"/>
                <w:szCs w:val="20"/>
              </w:rPr>
            </w:pPr>
          </w:p>
        </w:tc>
        <w:tc>
          <w:tcPr>
            <w:tcW w:w="1011" w:type="dxa"/>
            <w:tcBorders>
              <w:top w:val="single" w:color="000000" w:sz="4" w:space="0"/>
              <w:left w:val="nil"/>
              <w:bottom w:val="nil"/>
              <w:right w:val="nil"/>
            </w:tcBorders>
            <w:noWrap/>
            <w:vAlign w:val="center"/>
          </w:tcPr>
          <w:p w14:paraId="45FFC82E">
            <w:pPr>
              <w:jc w:val="center"/>
              <w:rPr>
                <w:rFonts w:eastAsia="仿宋"/>
                <w:color w:val="000000"/>
                <w:sz w:val="20"/>
                <w:szCs w:val="20"/>
              </w:rPr>
            </w:pPr>
          </w:p>
        </w:tc>
        <w:tc>
          <w:tcPr>
            <w:tcW w:w="1011" w:type="dxa"/>
            <w:tcBorders>
              <w:top w:val="single" w:color="000000" w:sz="4" w:space="0"/>
              <w:left w:val="nil"/>
              <w:bottom w:val="nil"/>
              <w:right w:val="nil"/>
            </w:tcBorders>
            <w:noWrap/>
            <w:vAlign w:val="center"/>
          </w:tcPr>
          <w:p w14:paraId="00AF56E5">
            <w:pPr>
              <w:jc w:val="center"/>
              <w:rPr>
                <w:rFonts w:eastAsia="仿宋"/>
                <w:color w:val="000000"/>
                <w:sz w:val="20"/>
                <w:szCs w:val="20"/>
              </w:rPr>
            </w:pPr>
          </w:p>
        </w:tc>
        <w:tc>
          <w:tcPr>
            <w:tcW w:w="944" w:type="dxa"/>
            <w:tcBorders>
              <w:top w:val="single" w:color="000000" w:sz="4" w:space="0"/>
              <w:left w:val="nil"/>
              <w:bottom w:val="nil"/>
              <w:right w:val="nil"/>
            </w:tcBorders>
            <w:noWrap/>
            <w:vAlign w:val="center"/>
          </w:tcPr>
          <w:p w14:paraId="61A53BEC">
            <w:pPr>
              <w:jc w:val="center"/>
              <w:rPr>
                <w:rFonts w:eastAsia="仿宋"/>
                <w:color w:val="000000"/>
                <w:sz w:val="20"/>
                <w:szCs w:val="20"/>
              </w:rPr>
            </w:pPr>
          </w:p>
        </w:tc>
        <w:tc>
          <w:tcPr>
            <w:tcW w:w="1079" w:type="dxa"/>
            <w:tcBorders>
              <w:top w:val="single" w:color="000000" w:sz="4" w:space="0"/>
              <w:left w:val="nil"/>
              <w:bottom w:val="nil"/>
              <w:right w:val="nil"/>
            </w:tcBorders>
            <w:noWrap/>
            <w:vAlign w:val="center"/>
          </w:tcPr>
          <w:p w14:paraId="1AF8B770">
            <w:pPr>
              <w:jc w:val="center"/>
              <w:rPr>
                <w:rFonts w:eastAsia="仿宋"/>
                <w:color w:val="000000"/>
                <w:sz w:val="20"/>
                <w:szCs w:val="20"/>
              </w:rPr>
            </w:pPr>
          </w:p>
        </w:tc>
        <w:tc>
          <w:tcPr>
            <w:tcW w:w="1079" w:type="dxa"/>
            <w:gridSpan w:val="2"/>
            <w:tcBorders>
              <w:top w:val="single" w:color="000000" w:sz="4" w:space="0"/>
              <w:left w:val="nil"/>
              <w:bottom w:val="nil"/>
              <w:right w:val="nil"/>
            </w:tcBorders>
            <w:noWrap/>
            <w:vAlign w:val="center"/>
          </w:tcPr>
          <w:p w14:paraId="52A1F570">
            <w:pPr>
              <w:jc w:val="center"/>
              <w:rPr>
                <w:rFonts w:eastAsia="仿宋"/>
                <w:color w:val="000000"/>
                <w:sz w:val="20"/>
                <w:szCs w:val="20"/>
              </w:rPr>
            </w:pPr>
          </w:p>
        </w:tc>
        <w:tc>
          <w:tcPr>
            <w:tcW w:w="1079" w:type="dxa"/>
            <w:tcBorders>
              <w:top w:val="single" w:color="000000" w:sz="4" w:space="0"/>
              <w:left w:val="nil"/>
              <w:bottom w:val="nil"/>
              <w:right w:val="nil"/>
            </w:tcBorders>
            <w:noWrap/>
            <w:vAlign w:val="center"/>
          </w:tcPr>
          <w:p w14:paraId="2A51BAE8">
            <w:pPr>
              <w:jc w:val="center"/>
              <w:rPr>
                <w:rFonts w:eastAsia="仿宋"/>
                <w:color w:val="000000"/>
                <w:sz w:val="20"/>
                <w:szCs w:val="20"/>
              </w:rPr>
            </w:pPr>
          </w:p>
        </w:tc>
        <w:tc>
          <w:tcPr>
            <w:tcW w:w="1109" w:type="dxa"/>
            <w:tcBorders>
              <w:top w:val="single" w:color="000000" w:sz="4" w:space="0"/>
              <w:left w:val="nil"/>
              <w:bottom w:val="nil"/>
              <w:right w:val="nil"/>
            </w:tcBorders>
            <w:noWrap/>
            <w:vAlign w:val="center"/>
          </w:tcPr>
          <w:p w14:paraId="1C7C1B5E">
            <w:pPr>
              <w:jc w:val="center"/>
              <w:rPr>
                <w:rFonts w:eastAsia="仿宋"/>
                <w:color w:val="000000"/>
                <w:sz w:val="20"/>
                <w:szCs w:val="20"/>
              </w:rPr>
            </w:pPr>
          </w:p>
        </w:tc>
        <w:tc>
          <w:tcPr>
            <w:tcW w:w="899" w:type="dxa"/>
            <w:tcBorders>
              <w:top w:val="single" w:color="000000" w:sz="4" w:space="0"/>
              <w:left w:val="nil"/>
              <w:bottom w:val="nil"/>
              <w:right w:val="nil"/>
            </w:tcBorders>
            <w:noWrap/>
            <w:vAlign w:val="center"/>
          </w:tcPr>
          <w:p w14:paraId="6032AAC1">
            <w:pPr>
              <w:jc w:val="center"/>
              <w:rPr>
                <w:rFonts w:eastAsia="仿宋"/>
                <w:color w:val="000000"/>
                <w:sz w:val="20"/>
                <w:szCs w:val="20"/>
              </w:rPr>
            </w:pPr>
          </w:p>
        </w:tc>
        <w:tc>
          <w:tcPr>
            <w:tcW w:w="734" w:type="dxa"/>
            <w:tcBorders>
              <w:top w:val="single" w:color="000000" w:sz="4" w:space="0"/>
              <w:left w:val="nil"/>
              <w:bottom w:val="nil"/>
              <w:right w:val="nil"/>
            </w:tcBorders>
            <w:noWrap/>
            <w:vAlign w:val="center"/>
          </w:tcPr>
          <w:p w14:paraId="12CDA481">
            <w:pPr>
              <w:jc w:val="center"/>
              <w:rPr>
                <w:rFonts w:eastAsia="仿宋"/>
                <w:color w:val="000000"/>
                <w:sz w:val="20"/>
                <w:szCs w:val="20"/>
              </w:rPr>
            </w:pPr>
          </w:p>
        </w:tc>
        <w:tc>
          <w:tcPr>
            <w:tcW w:w="689" w:type="dxa"/>
            <w:tcBorders>
              <w:top w:val="single" w:color="000000" w:sz="4" w:space="0"/>
              <w:left w:val="nil"/>
              <w:bottom w:val="nil"/>
              <w:right w:val="nil"/>
            </w:tcBorders>
            <w:vAlign w:val="center"/>
          </w:tcPr>
          <w:p w14:paraId="762C9C09">
            <w:pPr>
              <w:jc w:val="center"/>
              <w:rPr>
                <w:rFonts w:eastAsia="仿宋"/>
                <w:color w:val="000000"/>
                <w:sz w:val="20"/>
                <w:szCs w:val="20"/>
              </w:rPr>
            </w:pPr>
          </w:p>
        </w:tc>
        <w:tc>
          <w:tcPr>
            <w:tcW w:w="918" w:type="dxa"/>
            <w:gridSpan w:val="2"/>
            <w:tcBorders>
              <w:top w:val="single" w:color="000000" w:sz="4" w:space="0"/>
              <w:left w:val="nil"/>
              <w:bottom w:val="nil"/>
              <w:right w:val="nil"/>
            </w:tcBorders>
            <w:vAlign w:val="center"/>
          </w:tcPr>
          <w:p w14:paraId="286B07CC">
            <w:pPr>
              <w:jc w:val="center"/>
              <w:rPr>
                <w:rFonts w:eastAsia="仿宋"/>
                <w:color w:val="000000"/>
                <w:sz w:val="20"/>
                <w:szCs w:val="20"/>
              </w:rPr>
            </w:pPr>
          </w:p>
        </w:tc>
        <w:tc>
          <w:tcPr>
            <w:tcW w:w="723" w:type="dxa"/>
            <w:tcBorders>
              <w:top w:val="single" w:color="000000" w:sz="4" w:space="0"/>
              <w:left w:val="nil"/>
              <w:bottom w:val="nil"/>
              <w:right w:val="nil"/>
            </w:tcBorders>
            <w:vAlign w:val="center"/>
          </w:tcPr>
          <w:p w14:paraId="2D16E0C5">
            <w:pPr>
              <w:jc w:val="center"/>
              <w:rPr>
                <w:rFonts w:eastAsia="仿宋"/>
                <w:color w:val="000000"/>
                <w:sz w:val="20"/>
                <w:szCs w:val="20"/>
              </w:rPr>
            </w:pPr>
          </w:p>
        </w:tc>
        <w:tc>
          <w:tcPr>
            <w:tcW w:w="591" w:type="dxa"/>
            <w:tcBorders>
              <w:top w:val="single" w:color="000000" w:sz="4" w:space="0"/>
              <w:left w:val="nil"/>
              <w:bottom w:val="nil"/>
              <w:right w:val="nil"/>
            </w:tcBorders>
            <w:vAlign w:val="center"/>
          </w:tcPr>
          <w:p w14:paraId="61B9C03A">
            <w:pPr>
              <w:jc w:val="center"/>
              <w:rPr>
                <w:rFonts w:eastAsia="仿宋"/>
                <w:color w:val="000000"/>
                <w:sz w:val="20"/>
                <w:szCs w:val="20"/>
              </w:rPr>
            </w:pPr>
          </w:p>
        </w:tc>
        <w:tc>
          <w:tcPr>
            <w:tcW w:w="472" w:type="dxa"/>
            <w:tcBorders>
              <w:top w:val="single" w:color="000000" w:sz="4" w:space="0"/>
              <w:left w:val="nil"/>
              <w:bottom w:val="nil"/>
              <w:right w:val="nil"/>
            </w:tcBorders>
            <w:vAlign w:val="center"/>
          </w:tcPr>
          <w:p w14:paraId="2E106908">
            <w:pPr>
              <w:jc w:val="center"/>
              <w:rPr>
                <w:rFonts w:eastAsia="仿宋"/>
                <w:color w:val="000000"/>
                <w:sz w:val="20"/>
                <w:szCs w:val="20"/>
              </w:rPr>
            </w:pPr>
          </w:p>
        </w:tc>
        <w:tc>
          <w:tcPr>
            <w:tcW w:w="893" w:type="dxa"/>
            <w:tcBorders>
              <w:top w:val="single" w:color="000000" w:sz="4" w:space="0"/>
              <w:left w:val="nil"/>
              <w:bottom w:val="nil"/>
              <w:right w:val="nil"/>
            </w:tcBorders>
            <w:vAlign w:val="center"/>
          </w:tcPr>
          <w:p w14:paraId="469A2A54">
            <w:pPr>
              <w:jc w:val="center"/>
              <w:rPr>
                <w:rFonts w:eastAsia="仿宋"/>
                <w:color w:val="000000"/>
                <w:sz w:val="20"/>
                <w:szCs w:val="20"/>
              </w:rPr>
            </w:pPr>
          </w:p>
        </w:tc>
      </w:tr>
      <w:tr w14:paraId="5BF76841">
        <w:tblPrEx>
          <w:tblCellMar>
            <w:top w:w="0" w:type="dxa"/>
            <w:left w:w="108" w:type="dxa"/>
            <w:bottom w:w="0" w:type="dxa"/>
            <w:right w:w="108" w:type="dxa"/>
          </w:tblCellMar>
        </w:tblPrEx>
        <w:trPr>
          <w:trHeight w:val="270" w:hRule="atLeast"/>
        </w:trPr>
        <w:tc>
          <w:tcPr>
            <w:tcW w:w="15446" w:type="dxa"/>
            <w:gridSpan w:val="20"/>
            <w:tcBorders>
              <w:top w:val="nil"/>
              <w:left w:val="nil"/>
              <w:bottom w:val="nil"/>
              <w:right w:val="nil"/>
            </w:tcBorders>
            <w:vAlign w:val="center"/>
          </w:tcPr>
          <w:p w14:paraId="4EE5ABAA">
            <w:pPr>
              <w:widowControl/>
              <w:jc w:val="left"/>
              <w:textAlignment w:val="center"/>
              <w:rPr>
                <w:rFonts w:eastAsia="仿宋"/>
                <w:color w:val="000000"/>
                <w:sz w:val="22"/>
                <w:szCs w:val="22"/>
              </w:rPr>
            </w:pPr>
            <w:r>
              <w:rPr>
                <w:rStyle w:val="18"/>
                <w:rFonts w:hint="default" w:ascii="Times New Roman" w:hAnsi="Times New Roman" w:eastAsia="仿宋" w:cs="Times New Roman"/>
                <w:lang w:bidi="ar"/>
              </w:rPr>
              <w:t>备注：</w:t>
            </w:r>
            <w:r>
              <w:rPr>
                <w:rStyle w:val="19"/>
                <w:rFonts w:hint="default" w:ascii="Times New Roman" w:hAnsi="Times New Roman" w:eastAsia="仿宋" w:cs="Times New Roman"/>
                <w:lang w:bidi="ar"/>
              </w:rPr>
              <w:t>1.新进教师请在“备注”栏填写进校时间；2.教师休产假请在“备注”栏填写产假起止时间；3.有其他特殊情况请在“备注”栏说明情况；4.学生测评分，请填写教师本学年度所上课程中评分最低的分数。5.请按申报等级依次填写。6.申报明细表中 “必备条件”是必填项目，“选择条件”根据申报等级进行填写，且“选择条件二”、“选择条件三”须在表中</w:t>
            </w:r>
            <w:r>
              <w:rPr>
                <w:rStyle w:val="18"/>
                <w:rFonts w:hint="default" w:ascii="Times New Roman" w:hAnsi="Times New Roman" w:eastAsia="仿宋" w:cs="Times New Roman"/>
                <w:lang w:bidi="ar"/>
              </w:rPr>
              <w:t>简要说明选择依据</w:t>
            </w:r>
            <w:r>
              <w:rPr>
                <w:rStyle w:val="19"/>
                <w:rFonts w:hint="default" w:ascii="Times New Roman" w:hAnsi="Times New Roman" w:eastAsia="仿宋" w:cs="Times New Roman"/>
                <w:lang w:bidi="ar"/>
              </w:rPr>
              <w:t>。</w:t>
            </w:r>
          </w:p>
        </w:tc>
      </w:tr>
    </w:tbl>
    <w:p w14:paraId="3D677B1A">
      <w:pPr>
        <w:jc w:val="right"/>
        <w:rPr>
          <w:rFonts w:eastAsia="仿宋"/>
          <w:sz w:val="28"/>
          <w:szCs w:val="28"/>
        </w:rPr>
      </w:pPr>
    </w:p>
    <w:p w14:paraId="45EA6717">
      <w:pPr>
        <w:jc w:val="left"/>
        <w:rPr>
          <w:rFonts w:eastAsia="仿宋"/>
          <w:sz w:val="28"/>
          <w:szCs w:val="28"/>
        </w:rPr>
      </w:pPr>
    </w:p>
    <w:p w14:paraId="4C81C49B">
      <w:pPr>
        <w:jc w:val="left"/>
        <w:rPr>
          <w:rFonts w:eastAsia="仿宋"/>
          <w:sz w:val="28"/>
          <w:szCs w:val="28"/>
        </w:rPr>
      </w:pPr>
    </w:p>
    <w:p w14:paraId="56923452">
      <w:pPr>
        <w:keepNext w:val="0"/>
        <w:keepLines w:val="0"/>
        <w:pageBreakBefore w:val="0"/>
        <w:widowControl w:val="0"/>
        <w:kinsoku/>
        <w:wordWrap/>
        <w:overflowPunct/>
        <w:topLinePunct w:val="0"/>
        <w:autoSpaceDE/>
        <w:autoSpaceDN/>
        <w:bidi w:val="0"/>
        <w:adjustRightInd/>
        <w:snapToGrid/>
        <w:spacing w:line="600" w:lineRule="exact"/>
        <w:ind w:right="280"/>
        <w:jc w:val="right"/>
        <w:textAlignment w:val="auto"/>
        <w:rPr>
          <w:rFonts w:hint="eastAsia" w:ascii="楷体_GB2312" w:eastAsia="楷体_GB2312"/>
          <w:bCs/>
          <w:color w:val="000000"/>
          <w:sz w:val="28"/>
          <w:szCs w:val="28"/>
        </w:rPr>
      </w:pPr>
    </w:p>
    <w:sectPr>
      <w:pgSz w:w="16838" w:h="11906" w:orient="landscape"/>
      <w:pgMar w:top="1502" w:right="879" w:bottom="1383" w:left="879"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0841">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37B95B3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6E7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6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WZjOWFlODMxN2Q2NzdkZTUwNzBiNjZmY2VkYjMifQ=="/>
  </w:docVars>
  <w:rsids>
    <w:rsidRoot w:val="00371D96"/>
    <w:rsid w:val="000048DD"/>
    <w:rsid w:val="00023B7A"/>
    <w:rsid w:val="000419F2"/>
    <w:rsid w:val="00067F7A"/>
    <w:rsid w:val="000709DC"/>
    <w:rsid w:val="000720F8"/>
    <w:rsid w:val="00074742"/>
    <w:rsid w:val="000D2CFA"/>
    <w:rsid w:val="000E0FBF"/>
    <w:rsid w:val="000F02FB"/>
    <w:rsid w:val="00101273"/>
    <w:rsid w:val="001357D9"/>
    <w:rsid w:val="001924D2"/>
    <w:rsid w:val="00197F65"/>
    <w:rsid w:val="001F65E7"/>
    <w:rsid w:val="002179B0"/>
    <w:rsid w:val="00217DCD"/>
    <w:rsid w:val="00225924"/>
    <w:rsid w:val="00235848"/>
    <w:rsid w:val="002428F1"/>
    <w:rsid w:val="002658C7"/>
    <w:rsid w:val="00292896"/>
    <w:rsid w:val="002E6174"/>
    <w:rsid w:val="002F2F59"/>
    <w:rsid w:val="002F62E6"/>
    <w:rsid w:val="003006F6"/>
    <w:rsid w:val="00343426"/>
    <w:rsid w:val="00343A63"/>
    <w:rsid w:val="003464BF"/>
    <w:rsid w:val="003541FE"/>
    <w:rsid w:val="00366428"/>
    <w:rsid w:val="00371D96"/>
    <w:rsid w:val="003750E7"/>
    <w:rsid w:val="003E59B2"/>
    <w:rsid w:val="003F147D"/>
    <w:rsid w:val="0043559D"/>
    <w:rsid w:val="00441ABA"/>
    <w:rsid w:val="004A0EE3"/>
    <w:rsid w:val="004C469F"/>
    <w:rsid w:val="0051013C"/>
    <w:rsid w:val="0054532F"/>
    <w:rsid w:val="00556C25"/>
    <w:rsid w:val="005904F0"/>
    <w:rsid w:val="005A0FB6"/>
    <w:rsid w:val="005B32C1"/>
    <w:rsid w:val="005C1D89"/>
    <w:rsid w:val="00604C25"/>
    <w:rsid w:val="00610FEF"/>
    <w:rsid w:val="00640B46"/>
    <w:rsid w:val="00674F01"/>
    <w:rsid w:val="00692DA2"/>
    <w:rsid w:val="00694287"/>
    <w:rsid w:val="00694924"/>
    <w:rsid w:val="00695119"/>
    <w:rsid w:val="006A5A89"/>
    <w:rsid w:val="006B3327"/>
    <w:rsid w:val="006B4152"/>
    <w:rsid w:val="006D0710"/>
    <w:rsid w:val="006E00A5"/>
    <w:rsid w:val="006E25E9"/>
    <w:rsid w:val="0071208F"/>
    <w:rsid w:val="0071587F"/>
    <w:rsid w:val="00757CC6"/>
    <w:rsid w:val="007634B3"/>
    <w:rsid w:val="00785C76"/>
    <w:rsid w:val="00792C0E"/>
    <w:rsid w:val="007B072D"/>
    <w:rsid w:val="007B65C5"/>
    <w:rsid w:val="007E4E9B"/>
    <w:rsid w:val="008003CC"/>
    <w:rsid w:val="00825D96"/>
    <w:rsid w:val="0084327B"/>
    <w:rsid w:val="00843282"/>
    <w:rsid w:val="008731C5"/>
    <w:rsid w:val="00884EB3"/>
    <w:rsid w:val="00887495"/>
    <w:rsid w:val="008947E4"/>
    <w:rsid w:val="008B730C"/>
    <w:rsid w:val="009054CB"/>
    <w:rsid w:val="00920924"/>
    <w:rsid w:val="009464C4"/>
    <w:rsid w:val="00956341"/>
    <w:rsid w:val="009627CB"/>
    <w:rsid w:val="009A74F5"/>
    <w:rsid w:val="009B79A7"/>
    <w:rsid w:val="009C46C3"/>
    <w:rsid w:val="009C69BE"/>
    <w:rsid w:val="009F5BB0"/>
    <w:rsid w:val="00A038D9"/>
    <w:rsid w:val="00A03F46"/>
    <w:rsid w:val="00A10A20"/>
    <w:rsid w:val="00A14E99"/>
    <w:rsid w:val="00A25C28"/>
    <w:rsid w:val="00A3267A"/>
    <w:rsid w:val="00A411BB"/>
    <w:rsid w:val="00AA409C"/>
    <w:rsid w:val="00AA618A"/>
    <w:rsid w:val="00AB27B5"/>
    <w:rsid w:val="00AC14B7"/>
    <w:rsid w:val="00AC6A46"/>
    <w:rsid w:val="00AD4104"/>
    <w:rsid w:val="00B620B9"/>
    <w:rsid w:val="00BB211E"/>
    <w:rsid w:val="00BB66FA"/>
    <w:rsid w:val="00BC6221"/>
    <w:rsid w:val="00BC7957"/>
    <w:rsid w:val="00BD18E6"/>
    <w:rsid w:val="00C30E12"/>
    <w:rsid w:val="00C379AD"/>
    <w:rsid w:val="00C71B20"/>
    <w:rsid w:val="00C93AA9"/>
    <w:rsid w:val="00C94FA0"/>
    <w:rsid w:val="00CA1104"/>
    <w:rsid w:val="00CC6E82"/>
    <w:rsid w:val="00CC75EE"/>
    <w:rsid w:val="00CD1426"/>
    <w:rsid w:val="00CF0AF2"/>
    <w:rsid w:val="00D01C16"/>
    <w:rsid w:val="00D30516"/>
    <w:rsid w:val="00D46C2E"/>
    <w:rsid w:val="00D62EC0"/>
    <w:rsid w:val="00D83B98"/>
    <w:rsid w:val="00D8488E"/>
    <w:rsid w:val="00DD570F"/>
    <w:rsid w:val="00DF6CC1"/>
    <w:rsid w:val="00E0390A"/>
    <w:rsid w:val="00E601F1"/>
    <w:rsid w:val="00E67E76"/>
    <w:rsid w:val="00E74837"/>
    <w:rsid w:val="00E77746"/>
    <w:rsid w:val="00E96A98"/>
    <w:rsid w:val="00EA0556"/>
    <w:rsid w:val="00EE575F"/>
    <w:rsid w:val="00F04156"/>
    <w:rsid w:val="00F23621"/>
    <w:rsid w:val="00F377D8"/>
    <w:rsid w:val="00F7179F"/>
    <w:rsid w:val="00F8486F"/>
    <w:rsid w:val="00F91D97"/>
    <w:rsid w:val="00FA7A10"/>
    <w:rsid w:val="00FC6F68"/>
    <w:rsid w:val="00FD743E"/>
    <w:rsid w:val="00FE6C88"/>
    <w:rsid w:val="01232B51"/>
    <w:rsid w:val="016C004F"/>
    <w:rsid w:val="05A937D3"/>
    <w:rsid w:val="0DE65B97"/>
    <w:rsid w:val="0E46513D"/>
    <w:rsid w:val="0F841BAC"/>
    <w:rsid w:val="0FB502D7"/>
    <w:rsid w:val="138959E3"/>
    <w:rsid w:val="17487963"/>
    <w:rsid w:val="195C3232"/>
    <w:rsid w:val="25EE5B79"/>
    <w:rsid w:val="2677016F"/>
    <w:rsid w:val="285B77E8"/>
    <w:rsid w:val="28AE2C49"/>
    <w:rsid w:val="2A3E4674"/>
    <w:rsid w:val="2E045F3A"/>
    <w:rsid w:val="34227734"/>
    <w:rsid w:val="364172FB"/>
    <w:rsid w:val="37853C30"/>
    <w:rsid w:val="3EBD05DA"/>
    <w:rsid w:val="3FAD6A6D"/>
    <w:rsid w:val="43735354"/>
    <w:rsid w:val="4A2D2D4C"/>
    <w:rsid w:val="4AC07235"/>
    <w:rsid w:val="4D4B7203"/>
    <w:rsid w:val="50061F39"/>
    <w:rsid w:val="506B6777"/>
    <w:rsid w:val="52BA3442"/>
    <w:rsid w:val="56764FE6"/>
    <w:rsid w:val="582C039B"/>
    <w:rsid w:val="60832B65"/>
    <w:rsid w:val="629951D1"/>
    <w:rsid w:val="67EE6856"/>
    <w:rsid w:val="6D036490"/>
    <w:rsid w:val="71084FC4"/>
    <w:rsid w:val="730D09BA"/>
    <w:rsid w:val="747D6C45"/>
    <w:rsid w:val="7A3460AD"/>
    <w:rsid w:val="7F2B44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1">
    <w:name w:val="页脚 字符"/>
    <w:basedOn w:val="7"/>
    <w:link w:val="2"/>
    <w:autoRedefine/>
    <w:qFormat/>
    <w:uiPriority w:val="0"/>
    <w:rPr>
      <w:rFonts w:ascii="Times New Roman" w:hAnsi="Times New Roman" w:eastAsia="宋体" w:cs="Times New Roman"/>
      <w:sz w:val="18"/>
      <w:szCs w:val="18"/>
    </w:rPr>
  </w:style>
  <w:style w:type="character" w:customStyle="1" w:styleId="12">
    <w:name w:val="页眉 字符"/>
    <w:basedOn w:val="7"/>
    <w:link w:val="3"/>
    <w:qFormat/>
    <w:uiPriority w:val="0"/>
    <w:rPr>
      <w:rFonts w:ascii="Times New Roman" w:hAnsi="Times New Roman" w:eastAsia="宋体" w:cs="Times New Roman"/>
      <w:sz w:val="18"/>
      <w:szCs w:val="18"/>
    </w:rPr>
  </w:style>
  <w:style w:type="character" w:customStyle="1" w:styleId="13">
    <w:name w:val="NormalCharacter"/>
    <w:semiHidden/>
    <w:qFormat/>
    <w:uiPriority w:val="0"/>
  </w:style>
  <w:style w:type="character" w:customStyle="1" w:styleId="14">
    <w:name w:val="font21"/>
    <w:qFormat/>
    <w:uiPriority w:val="0"/>
    <w:rPr>
      <w:rFonts w:hint="eastAsia" w:ascii="宋体" w:hAnsi="宋体" w:eastAsia="宋体" w:cs="宋体"/>
      <w:b/>
      <w:bCs/>
      <w:color w:val="000000"/>
      <w:sz w:val="21"/>
      <w:szCs w:val="21"/>
      <w:u w:val="none"/>
    </w:rPr>
  </w:style>
  <w:style w:type="paragraph" w:customStyle="1" w:styleId="15">
    <w:name w:val="Body text|1"/>
    <w:basedOn w:val="1"/>
    <w:autoRedefine/>
    <w:qFormat/>
    <w:uiPriority w:val="0"/>
    <w:pPr>
      <w:spacing w:line="341" w:lineRule="auto"/>
      <w:ind w:firstLine="400"/>
    </w:pPr>
    <w:rPr>
      <w:rFonts w:ascii="宋体" w:hAnsi="宋体" w:cs="宋体"/>
      <w:sz w:val="30"/>
      <w:szCs w:val="30"/>
      <w:lang w:val="zh-TW" w:eastAsia="zh-TW" w:bidi="zh-TW"/>
    </w:rPr>
  </w:style>
  <w:style w:type="character" w:customStyle="1" w:styleId="16">
    <w:name w:val="font31"/>
    <w:basedOn w:val="7"/>
    <w:qFormat/>
    <w:uiPriority w:val="0"/>
    <w:rPr>
      <w:rFonts w:hint="eastAsia" w:ascii="宋体" w:hAnsi="宋体" w:eastAsia="宋体" w:cs="宋体"/>
      <w:b/>
      <w:bCs/>
      <w:color w:val="000000"/>
      <w:sz w:val="22"/>
      <w:szCs w:val="22"/>
      <w:u w:val="none"/>
    </w:rPr>
  </w:style>
  <w:style w:type="character" w:customStyle="1" w:styleId="17">
    <w:name w:val="font81"/>
    <w:basedOn w:val="7"/>
    <w:qFormat/>
    <w:uiPriority w:val="0"/>
    <w:rPr>
      <w:rFonts w:hint="eastAsia" w:ascii="宋体" w:hAnsi="宋体" w:eastAsia="宋体" w:cs="宋体"/>
      <w:b/>
      <w:bCs/>
      <w:color w:val="000000"/>
      <w:sz w:val="22"/>
      <w:szCs w:val="22"/>
      <w:u w:val="none"/>
    </w:rPr>
  </w:style>
  <w:style w:type="character" w:customStyle="1" w:styleId="18">
    <w:name w:val="font101"/>
    <w:basedOn w:val="7"/>
    <w:qFormat/>
    <w:uiPriority w:val="0"/>
    <w:rPr>
      <w:rFonts w:hint="eastAsia" w:ascii="宋体" w:hAnsi="宋体" w:eastAsia="宋体" w:cs="宋体"/>
      <w:b/>
      <w:bCs/>
      <w:color w:val="000000"/>
      <w:sz w:val="22"/>
      <w:szCs w:val="22"/>
      <w:u w:val="none"/>
    </w:rPr>
  </w:style>
  <w:style w:type="character" w:customStyle="1" w:styleId="19">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www.xpxzlt.cn</Company>
  <Pages>3</Pages>
  <Words>879</Words>
  <Characters>943</Characters>
  <Lines>6</Lines>
  <Paragraphs>1</Paragraphs>
  <TotalTime>0</TotalTime>
  <ScaleCrop>false</ScaleCrop>
  <LinksUpToDate>false</LinksUpToDate>
  <CharactersWithSpaces>1084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2020-04-24T09:53:00Z</dcterms:created>
  <dc:creator>999宝藏网</dc:creator>
  <cp:lastModifiedBy>雷敏</cp:lastModifiedBy>
  <cp:lastPrinted>2025-02-23T01:31:00Z</cp:lastPrinted>
  <dcterms:modified xsi:type="dcterms:W3CDTF">2025-09-30T07:36:13Z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35EF71F15D66482D8F44AA94ACFC5C9C</vt:lpwstr>
  </property>
  <property fmtid="{D5CDD505-2E9C-101B-9397-08002B2CF9AE}" pid="4" name="KSOTemplateDocerSaveRecord">
    <vt:lpwstr>eyJoZGlkIjoiYTJjMWZjOWFlODMxN2Q2NzdkZTUwNzBiNjZmY2VkYjMiLCJ1c2VySWQiOiIxMDIzNzE4ODY4In0=</vt:lpwstr>
  </property>
</Properties>
</file>