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3DDF02">
      <w:pPr>
        <w:spacing w:before="156" w:beforeLines="50" w:after="156" w:afterLines="50" w:line="480" w:lineRule="auto"/>
        <w:jc w:val="center"/>
        <w:rPr>
          <w:rFonts w:ascii="华文中宋" w:hAnsi="华文中宋" w:eastAsia="华文中宋"/>
          <w:b/>
          <w:bCs/>
          <w:color w:val="FF0000"/>
          <w:spacing w:val="100"/>
          <w:w w:val="50"/>
          <w:kern w:val="96"/>
          <w:position w:val="-6"/>
          <w:sz w:val="108"/>
          <w:szCs w:val="108"/>
        </w:rPr>
      </w:pPr>
      <w:r>
        <w:rPr>
          <w:rFonts w:hint="eastAsia" w:ascii="华文中宋" w:hAnsi="华文中宋" w:eastAsia="华文中宋"/>
          <w:b/>
          <w:bCs/>
          <w:color w:val="FF0000"/>
          <w:spacing w:val="100"/>
          <w:w w:val="50"/>
          <w:kern w:val="96"/>
          <w:position w:val="-6"/>
          <w:sz w:val="108"/>
          <w:szCs w:val="108"/>
        </w:rPr>
        <w:t>武昌首义学院教务处文件</w:t>
      </w:r>
    </w:p>
    <w:p w14:paraId="4DF8C8D6">
      <w:pPr>
        <w:spacing w:before="312" w:beforeLines="100" w:after="312" w:afterLines="100" w:line="240" w:lineRule="exact"/>
        <w:jc w:val="center"/>
        <w:rPr>
          <w:rFonts w:ascii="楷体_GB2312" w:eastAsia="楷体_GB2312"/>
          <w:bCs/>
          <w:color w:val="000000"/>
          <w:sz w:val="28"/>
          <w:szCs w:val="28"/>
        </w:rPr>
      </w:pPr>
      <w:r>
        <w:rPr>
          <w:rFonts w:hint="eastAsia" w:ascii="楷体_GB2312" w:eastAsia="楷体_GB2312"/>
          <w:bCs/>
          <w:color w:val="000000"/>
          <w:sz w:val="28"/>
          <w:szCs w:val="28"/>
        </w:rPr>
        <w:t>教务【</w:t>
      </w:r>
      <w:r>
        <w:rPr>
          <w:rFonts w:hint="eastAsia" w:ascii="楷体_GB2312" w:eastAsia="楷体_GB2312"/>
          <w:bCs/>
          <w:color w:val="000000"/>
          <w:sz w:val="28"/>
          <w:szCs w:val="28"/>
          <w:lang w:val="en-US" w:eastAsia="zh-CN"/>
        </w:rPr>
        <w:t>2025</w:t>
      </w:r>
      <w:r>
        <w:rPr>
          <w:rFonts w:hint="eastAsia" w:ascii="楷体_GB2312" w:eastAsia="楷体_GB2312"/>
          <w:bCs/>
          <w:color w:val="000000"/>
          <w:sz w:val="28"/>
          <w:szCs w:val="28"/>
        </w:rPr>
        <w:t>】第</w:t>
      </w:r>
      <w:r>
        <w:rPr>
          <w:rFonts w:hint="eastAsia" w:ascii="楷体_GB2312" w:eastAsia="楷体_GB2312"/>
          <w:bCs/>
          <w:color w:val="000000"/>
          <w:sz w:val="28"/>
          <w:szCs w:val="28"/>
          <w:lang w:val="en-US" w:eastAsia="zh-CN"/>
        </w:rPr>
        <w:t>16</w:t>
      </w:r>
      <w:r>
        <w:rPr>
          <w:rFonts w:hint="eastAsia" w:ascii="楷体_GB2312" w:eastAsia="楷体_GB2312"/>
          <w:bCs/>
          <w:color w:val="000000"/>
          <w:sz w:val="28"/>
          <w:szCs w:val="28"/>
        </w:rPr>
        <w:t>号</w:t>
      </w:r>
    </w:p>
    <w:p w14:paraId="2A4D5A54">
      <w:pPr>
        <w:spacing w:before="312" w:beforeLines="100" w:after="312" w:afterLines="100" w:line="240" w:lineRule="exact"/>
        <w:rPr>
          <w:b/>
          <w:bCs/>
          <w:sz w:val="36"/>
          <w:szCs w:val="36"/>
        </w:rPr>
      </w:pPr>
      <w:r>
        <w:rPr>
          <w:rFonts w:hint="eastAsia" w:ascii="楷体_GB2312" w:eastAsia="楷体_GB2312"/>
          <w:b/>
          <w:bCs/>
          <w:color w:val="FF0000"/>
          <w:sz w:val="18"/>
          <w:szCs w:val="18"/>
          <w:u w:val="thick"/>
        </w:rPr>
        <w:t xml:space="preserve">                                                                                               </w:t>
      </w:r>
    </w:p>
    <w:p w14:paraId="7E4CE82E">
      <w:pPr>
        <w:jc w:val="center"/>
        <w:rPr>
          <w:rFonts w:hint="eastAsia" w:ascii="宋体" w:hAnsi="宋体"/>
          <w:b/>
          <w:sz w:val="36"/>
          <w:szCs w:val="36"/>
          <w:lang w:val="en-US" w:eastAsia="zh-CN"/>
        </w:rPr>
      </w:pPr>
      <w:r>
        <w:rPr>
          <w:rFonts w:hint="eastAsia" w:ascii="宋体" w:hAnsi="宋体"/>
          <w:b/>
          <w:sz w:val="36"/>
          <w:szCs w:val="36"/>
          <w:lang w:val="en-US" w:eastAsia="zh-CN"/>
        </w:rPr>
        <w:t>关于开展综合性、设计性实验项目认定及拟开设综合性、设计性实验项目申报工作的通知</w:t>
      </w:r>
    </w:p>
    <w:p w14:paraId="4F976D9E">
      <w:pPr>
        <w:jc w:val="center"/>
        <w:rPr>
          <w:rFonts w:hint="eastAsia" w:ascii="宋体" w:hAnsi="宋体"/>
          <w:b/>
          <w:sz w:val="36"/>
          <w:szCs w:val="36"/>
        </w:rPr>
      </w:pPr>
    </w:p>
    <w:p w14:paraId="005670D0">
      <w:pPr>
        <w:spacing w:line="360" w:lineRule="auto"/>
        <w:jc w:val="left"/>
        <w:rPr>
          <w:rFonts w:hint="eastAsia" w:ascii="楷体_GB2312" w:eastAsia="楷体_GB2312"/>
          <w:sz w:val="28"/>
          <w:szCs w:val="28"/>
          <w:lang w:val="en-US" w:eastAsia="zh-CN"/>
        </w:rPr>
      </w:pPr>
      <w:r>
        <w:rPr>
          <w:rFonts w:hint="eastAsia" w:ascii="楷体_GB2312" w:eastAsia="楷体_GB2312"/>
          <w:sz w:val="28"/>
          <w:szCs w:val="28"/>
          <w:lang w:val="en-US" w:eastAsia="zh-CN"/>
        </w:rPr>
        <w:t>各教学单位：</w:t>
      </w:r>
    </w:p>
    <w:p w14:paraId="409EA20D">
      <w:pPr>
        <w:spacing w:line="360" w:lineRule="auto"/>
        <w:ind w:firstLine="560" w:firstLineChars="200"/>
        <w:jc w:val="left"/>
        <w:rPr>
          <w:rFonts w:hint="eastAsia" w:ascii="楷体_GB2312" w:eastAsia="楷体_GB2312"/>
          <w:sz w:val="28"/>
          <w:szCs w:val="28"/>
          <w:lang w:val="en-US" w:eastAsia="zh-CN"/>
        </w:rPr>
      </w:pPr>
      <w:r>
        <w:rPr>
          <w:rFonts w:hint="eastAsia" w:ascii="楷体_GB2312" w:eastAsia="楷体_GB2312"/>
          <w:sz w:val="28"/>
          <w:szCs w:val="28"/>
          <w:lang w:val="en-US" w:eastAsia="zh-CN"/>
        </w:rPr>
        <w:t>为不断加强学生实践能力和创新能力的培养，切实提升实验教学效果，规范综合性、设计性实验项目管理，根据《武昌首义学院综合性、设计性实验项目管理办法（试行）》（院教[2025]25号，见附件1），现将综合性、设计性实验项目认定及拟开设综合性、设计性实验项目申报工作相关事宜通知如下：</w:t>
      </w:r>
    </w:p>
    <w:p w14:paraId="1F37AEFE">
      <w:pPr>
        <w:spacing w:line="360" w:lineRule="auto"/>
        <w:ind w:firstLine="562" w:firstLineChars="200"/>
        <w:jc w:val="left"/>
        <w:rPr>
          <w:rFonts w:hint="eastAsia" w:ascii="楷体_GB2312" w:eastAsia="楷体_GB2312"/>
          <w:b/>
          <w:bCs/>
          <w:sz w:val="28"/>
          <w:szCs w:val="28"/>
          <w:lang w:val="en-US" w:eastAsia="zh-CN"/>
        </w:rPr>
      </w:pPr>
      <w:r>
        <w:rPr>
          <w:rFonts w:hint="eastAsia" w:ascii="楷体_GB2312" w:eastAsia="楷体_GB2312"/>
          <w:b/>
          <w:bCs/>
          <w:sz w:val="28"/>
          <w:szCs w:val="28"/>
          <w:lang w:val="en-US" w:eastAsia="zh-CN"/>
        </w:rPr>
        <w:t>一、 综合性、设计性实验项目认定</w:t>
      </w:r>
    </w:p>
    <w:p w14:paraId="45A09A64">
      <w:pPr>
        <w:spacing w:line="360" w:lineRule="auto"/>
        <w:ind w:firstLine="560" w:firstLineChars="200"/>
        <w:jc w:val="left"/>
        <w:rPr>
          <w:rFonts w:hint="eastAsia" w:ascii="楷体_GB2312" w:eastAsia="楷体_GB2312"/>
          <w:sz w:val="28"/>
          <w:szCs w:val="28"/>
          <w:lang w:val="en-US" w:eastAsia="zh-CN"/>
        </w:rPr>
      </w:pPr>
      <w:r>
        <w:rPr>
          <w:rFonts w:hint="eastAsia" w:ascii="楷体_GB2312" w:eastAsia="楷体_GB2312"/>
          <w:sz w:val="28"/>
          <w:szCs w:val="28"/>
          <w:lang w:val="en-US" w:eastAsia="zh-CN"/>
        </w:rPr>
        <w:t>1.认定范围</w:t>
      </w:r>
    </w:p>
    <w:p w14:paraId="49FE3063">
      <w:pPr>
        <w:spacing w:line="360" w:lineRule="auto"/>
        <w:ind w:firstLine="560" w:firstLineChars="200"/>
        <w:jc w:val="left"/>
        <w:rPr>
          <w:rFonts w:hint="default" w:ascii="楷体_GB2312" w:eastAsia="楷体_GB2312"/>
          <w:sz w:val="28"/>
          <w:szCs w:val="28"/>
          <w:lang w:val="en-US" w:eastAsia="zh-CN"/>
        </w:rPr>
      </w:pPr>
      <w:r>
        <w:rPr>
          <w:rFonts w:hint="eastAsia" w:ascii="楷体_GB2312" w:eastAsia="楷体_GB2312"/>
          <w:sz w:val="28"/>
          <w:szCs w:val="28"/>
          <w:lang w:val="en-US" w:eastAsia="zh-CN"/>
        </w:rPr>
        <w:t>各课程归口单位已开设一轮及以上的综合性、设计性实验项目。实验课程（含附属于理论课内的实验和独立设课的实验，下同）名单，以各专业提交教务处备案并录入教务信息系统中的课程为准。实验课程统计口径与学校报送教育部本科教学基本状态数据表保持一致，即包括附属于理论课内的上机、实验、实践及独立设课的上机、实验、实训、课程设计等。</w:t>
      </w:r>
    </w:p>
    <w:p w14:paraId="563063CE">
      <w:pPr>
        <w:spacing w:line="360" w:lineRule="auto"/>
        <w:ind w:firstLine="560" w:firstLineChars="200"/>
        <w:jc w:val="left"/>
        <w:rPr>
          <w:rFonts w:hint="eastAsia" w:ascii="楷体_GB2312" w:eastAsia="楷体_GB2312"/>
          <w:sz w:val="28"/>
          <w:szCs w:val="28"/>
          <w:lang w:val="en-US" w:eastAsia="zh-CN"/>
        </w:rPr>
      </w:pPr>
    </w:p>
    <w:p w14:paraId="2DE8D0AC">
      <w:pPr>
        <w:spacing w:line="360" w:lineRule="auto"/>
        <w:ind w:firstLine="560" w:firstLineChars="200"/>
        <w:jc w:val="left"/>
        <w:rPr>
          <w:rFonts w:hint="eastAsia" w:ascii="楷体_GB2312" w:eastAsia="楷体_GB2312"/>
          <w:sz w:val="28"/>
          <w:szCs w:val="28"/>
          <w:lang w:val="en-US" w:eastAsia="zh-CN"/>
        </w:rPr>
      </w:pPr>
      <w:r>
        <w:rPr>
          <w:rFonts w:hint="eastAsia" w:ascii="楷体_GB2312" w:eastAsia="楷体_GB2312"/>
          <w:sz w:val="28"/>
          <w:szCs w:val="28"/>
          <w:lang w:val="en-US" w:eastAsia="zh-CN"/>
        </w:rPr>
        <w:t>为稳步有序推进工作，项目认定分两个阶段完成，2025-2026-1学期完成各专业春季学期实验课程综合性、设计性实验项目认定工作，2025-2026-2学期完成各专业秋季学期实验课程综合性、设计性实验项目认定工作。</w:t>
      </w:r>
    </w:p>
    <w:p w14:paraId="6F2368D5">
      <w:pPr>
        <w:spacing w:line="360" w:lineRule="auto"/>
        <w:ind w:firstLine="560" w:firstLineChars="200"/>
        <w:jc w:val="left"/>
        <w:rPr>
          <w:rFonts w:hint="eastAsia" w:ascii="楷体_GB2312" w:eastAsia="楷体_GB2312"/>
          <w:sz w:val="28"/>
          <w:szCs w:val="28"/>
          <w:lang w:val="en-US" w:eastAsia="zh-CN"/>
        </w:rPr>
      </w:pPr>
      <w:r>
        <w:rPr>
          <w:rFonts w:hint="eastAsia" w:ascii="楷体_GB2312" w:eastAsia="楷体_GB2312"/>
          <w:sz w:val="28"/>
          <w:szCs w:val="28"/>
          <w:lang w:val="en-US" w:eastAsia="zh-CN"/>
        </w:rPr>
        <w:t>2.认定程序</w:t>
      </w:r>
    </w:p>
    <w:p w14:paraId="0A4FB50B">
      <w:pPr>
        <w:spacing w:line="360" w:lineRule="auto"/>
        <w:ind w:firstLine="560" w:firstLineChars="200"/>
        <w:jc w:val="left"/>
        <w:rPr>
          <w:rFonts w:hint="eastAsia" w:ascii="楷体_GB2312" w:eastAsia="楷体_GB2312"/>
          <w:sz w:val="28"/>
          <w:szCs w:val="28"/>
        </w:rPr>
      </w:pPr>
      <w:r>
        <w:rPr>
          <w:rFonts w:hint="eastAsia" w:ascii="楷体_GB2312" w:eastAsia="楷体_GB2312"/>
          <w:sz w:val="28"/>
          <w:szCs w:val="28"/>
          <w:lang w:val="en-US" w:eastAsia="zh-CN"/>
        </w:rPr>
        <w:t>（1）</w:t>
      </w:r>
      <w:r>
        <w:rPr>
          <w:rFonts w:hint="eastAsia" w:ascii="楷体_GB2312" w:eastAsia="楷体_GB2312"/>
          <w:sz w:val="28"/>
          <w:szCs w:val="28"/>
        </w:rPr>
        <w:t>任课教师申报。任课教师填写《武昌首义学院综合性、设计性实验项目认定表》（附件</w:t>
      </w:r>
      <w:r>
        <w:rPr>
          <w:rFonts w:hint="eastAsia" w:ascii="楷体_GB2312" w:eastAsia="楷体_GB2312"/>
          <w:sz w:val="28"/>
          <w:szCs w:val="28"/>
          <w:lang w:val="en-US" w:eastAsia="zh-CN"/>
        </w:rPr>
        <w:t>2</w:t>
      </w:r>
      <w:r>
        <w:rPr>
          <w:rFonts w:hint="eastAsia" w:ascii="楷体_GB2312" w:eastAsia="楷体_GB2312"/>
          <w:sz w:val="28"/>
          <w:szCs w:val="28"/>
        </w:rPr>
        <w:t>），报课程归口单位教务办公室，并准备相关材料。</w:t>
      </w:r>
    </w:p>
    <w:p w14:paraId="4F462427">
      <w:pPr>
        <w:spacing w:line="360" w:lineRule="auto"/>
        <w:ind w:firstLine="560" w:firstLineChars="200"/>
        <w:jc w:val="left"/>
        <w:rPr>
          <w:rFonts w:hint="eastAsia" w:ascii="楷体_GB2312" w:eastAsia="楷体_GB2312"/>
          <w:sz w:val="28"/>
          <w:szCs w:val="28"/>
        </w:rPr>
      </w:pPr>
      <w:r>
        <w:rPr>
          <w:rFonts w:hint="eastAsia" w:ascii="楷体_GB2312" w:eastAsia="楷体_GB2312"/>
          <w:sz w:val="28"/>
          <w:szCs w:val="28"/>
          <w:lang w:val="en-US" w:eastAsia="zh-CN"/>
        </w:rPr>
        <w:t>（2）</w:t>
      </w:r>
      <w:r>
        <w:rPr>
          <w:rFonts w:hint="eastAsia" w:ascii="楷体_GB2312" w:eastAsia="楷体_GB2312"/>
          <w:sz w:val="28"/>
          <w:szCs w:val="28"/>
        </w:rPr>
        <w:t>课程归口单位认定。课程归口单位组织综合性、设计性实验项目评审专家组，对申报的综合性、设计性实验项目进行论证审核并签署认定意见。</w:t>
      </w:r>
    </w:p>
    <w:p w14:paraId="7E12666D">
      <w:pPr>
        <w:spacing w:line="360" w:lineRule="auto"/>
        <w:ind w:firstLine="560" w:firstLineChars="200"/>
        <w:jc w:val="left"/>
        <w:rPr>
          <w:rFonts w:hint="eastAsia" w:ascii="楷体_GB2312" w:eastAsia="楷体_GB2312"/>
          <w:sz w:val="28"/>
          <w:szCs w:val="28"/>
          <w:lang w:eastAsia="zh-CN"/>
        </w:rPr>
      </w:pPr>
      <w:r>
        <w:rPr>
          <w:rFonts w:hint="eastAsia" w:ascii="楷体_GB2312" w:eastAsia="楷体_GB2312"/>
          <w:sz w:val="28"/>
          <w:szCs w:val="28"/>
          <w:lang w:val="en-US" w:eastAsia="zh-CN"/>
        </w:rPr>
        <w:t>（3）</w:t>
      </w:r>
      <w:r>
        <w:rPr>
          <w:rFonts w:hint="eastAsia" w:ascii="楷体_GB2312" w:eastAsia="楷体_GB2312"/>
          <w:sz w:val="28"/>
          <w:szCs w:val="28"/>
        </w:rPr>
        <w:t>报教务处备案。经各课程归口单位</w:t>
      </w:r>
      <w:r>
        <w:rPr>
          <w:rFonts w:hint="eastAsia" w:ascii="楷体_GB2312" w:eastAsia="楷体_GB2312"/>
          <w:sz w:val="28"/>
          <w:szCs w:val="28"/>
          <w:lang w:val="en-US" w:eastAsia="zh-CN"/>
        </w:rPr>
        <w:t>负责人签字</w:t>
      </w:r>
      <w:r>
        <w:rPr>
          <w:rFonts w:hint="eastAsia" w:ascii="楷体_GB2312" w:eastAsia="楷体_GB2312"/>
          <w:sz w:val="28"/>
          <w:szCs w:val="28"/>
        </w:rPr>
        <w:t>确认的《武昌首义学院综合性、设计性实验项目汇总表》（见附件</w:t>
      </w:r>
      <w:r>
        <w:rPr>
          <w:rFonts w:hint="eastAsia" w:ascii="楷体_GB2312" w:eastAsia="楷体_GB2312"/>
          <w:sz w:val="28"/>
          <w:szCs w:val="28"/>
          <w:lang w:val="en-US" w:eastAsia="zh-CN"/>
        </w:rPr>
        <w:t>3</w:t>
      </w:r>
      <w:r>
        <w:rPr>
          <w:rFonts w:hint="eastAsia" w:ascii="楷体_GB2312" w:eastAsia="楷体_GB2312"/>
          <w:sz w:val="28"/>
          <w:szCs w:val="28"/>
        </w:rPr>
        <w:t>），</w:t>
      </w:r>
      <w:r>
        <w:rPr>
          <w:rFonts w:hint="eastAsia" w:ascii="楷体_GB2312" w:eastAsia="楷体_GB2312"/>
          <w:sz w:val="28"/>
          <w:szCs w:val="28"/>
          <w:lang w:val="en-US" w:eastAsia="zh-CN"/>
        </w:rPr>
        <w:t>春季学期课程2025年11月28日之前、秋季学期课程2026年5月29日之前，</w:t>
      </w:r>
      <w:r>
        <w:rPr>
          <w:rFonts w:hint="eastAsia" w:ascii="楷体_GB2312" w:eastAsia="楷体_GB2312"/>
          <w:sz w:val="28"/>
          <w:szCs w:val="28"/>
        </w:rPr>
        <w:t>报教务处</w:t>
      </w:r>
      <w:r>
        <w:rPr>
          <w:rFonts w:hint="eastAsia" w:ascii="楷体_GB2312" w:eastAsia="楷体_GB2312"/>
          <w:sz w:val="28"/>
          <w:szCs w:val="28"/>
          <w:lang w:val="en-US" w:eastAsia="zh-CN"/>
        </w:rPr>
        <w:t>206办公室</w:t>
      </w:r>
      <w:r>
        <w:rPr>
          <w:rFonts w:hint="eastAsia" w:ascii="楷体_GB2312" w:eastAsia="楷体_GB2312"/>
          <w:sz w:val="28"/>
          <w:szCs w:val="28"/>
        </w:rPr>
        <w:t>备案</w:t>
      </w:r>
      <w:r>
        <w:rPr>
          <w:rFonts w:hint="eastAsia" w:ascii="楷体_GB2312" w:eastAsia="楷体_GB2312"/>
          <w:sz w:val="28"/>
          <w:szCs w:val="28"/>
          <w:lang w:eastAsia="zh-CN"/>
        </w:rPr>
        <w:t>。</w:t>
      </w:r>
    </w:p>
    <w:p w14:paraId="7E3C3E12">
      <w:pPr>
        <w:spacing w:line="360" w:lineRule="auto"/>
        <w:ind w:firstLine="560" w:firstLineChars="200"/>
        <w:jc w:val="left"/>
        <w:rPr>
          <w:rFonts w:hint="eastAsia" w:ascii="楷体_GB2312" w:eastAsia="楷体_GB2312"/>
          <w:sz w:val="28"/>
          <w:szCs w:val="28"/>
        </w:rPr>
      </w:pPr>
      <w:r>
        <w:rPr>
          <w:rFonts w:hint="eastAsia" w:ascii="楷体_GB2312" w:eastAsia="楷体_GB2312"/>
          <w:sz w:val="28"/>
          <w:szCs w:val="28"/>
          <w:lang w:val="en-US" w:eastAsia="zh-CN"/>
        </w:rPr>
        <w:t>3</w:t>
      </w:r>
      <w:r>
        <w:rPr>
          <w:rFonts w:hint="eastAsia" w:ascii="楷体_GB2312" w:eastAsia="楷体_GB2312"/>
          <w:sz w:val="28"/>
          <w:szCs w:val="28"/>
        </w:rPr>
        <w:t>.认定材料要求</w:t>
      </w:r>
    </w:p>
    <w:p w14:paraId="622C4703">
      <w:pPr>
        <w:spacing w:line="360" w:lineRule="auto"/>
        <w:ind w:firstLine="560" w:firstLineChars="200"/>
        <w:jc w:val="left"/>
        <w:rPr>
          <w:rFonts w:hint="eastAsia" w:ascii="楷体_GB2312" w:eastAsia="楷体_GB2312"/>
          <w:sz w:val="28"/>
          <w:szCs w:val="28"/>
        </w:rPr>
      </w:pPr>
      <w:r>
        <w:rPr>
          <w:rFonts w:hint="eastAsia" w:ascii="楷体_GB2312" w:eastAsia="楷体_GB2312"/>
          <w:sz w:val="28"/>
          <w:szCs w:val="28"/>
        </w:rPr>
        <w:t>包括实验教学大纲，实验指导书（</w:t>
      </w:r>
      <w:r>
        <w:rPr>
          <w:rFonts w:hint="eastAsia" w:ascii="楷体_GB2312" w:eastAsia="楷体_GB2312"/>
          <w:sz w:val="28"/>
          <w:szCs w:val="28"/>
          <w:lang w:val="en-US" w:eastAsia="zh-CN"/>
        </w:rPr>
        <w:t>或</w:t>
      </w:r>
      <w:r>
        <w:rPr>
          <w:rFonts w:hint="eastAsia" w:ascii="楷体_GB2312" w:eastAsia="楷体_GB2312"/>
          <w:sz w:val="28"/>
          <w:szCs w:val="28"/>
        </w:rPr>
        <w:t>实验教材）封面、版权页和相应的实验项目部分，</w:t>
      </w:r>
      <w:r>
        <w:rPr>
          <w:rFonts w:hint="eastAsia" w:ascii="楷体_GB2312" w:eastAsia="楷体_GB2312"/>
          <w:sz w:val="28"/>
          <w:szCs w:val="28"/>
          <w:lang w:val="en-US" w:eastAsia="zh-CN"/>
        </w:rPr>
        <w:t>实验教案（认定实验项目内容部分），</w:t>
      </w:r>
      <w:r>
        <w:rPr>
          <w:rFonts w:hint="eastAsia" w:ascii="楷体_GB2312" w:eastAsia="楷体_GB2312"/>
          <w:sz w:val="28"/>
          <w:szCs w:val="28"/>
        </w:rPr>
        <w:t>上一轮教学学生实验报告</w:t>
      </w:r>
      <w:r>
        <w:rPr>
          <w:rFonts w:hint="eastAsia" w:ascii="楷体_GB2312" w:eastAsia="楷体_GB2312"/>
          <w:sz w:val="28"/>
          <w:szCs w:val="28"/>
          <w:lang w:eastAsia="zh-CN"/>
        </w:rPr>
        <w:t>（</w:t>
      </w:r>
      <w:r>
        <w:rPr>
          <w:rFonts w:hint="eastAsia" w:ascii="楷体_GB2312" w:eastAsia="楷体_GB2312"/>
          <w:sz w:val="28"/>
          <w:szCs w:val="28"/>
          <w:lang w:val="en-US" w:eastAsia="zh-CN"/>
        </w:rPr>
        <w:t>2份</w:t>
      </w:r>
      <w:r>
        <w:rPr>
          <w:rFonts w:hint="eastAsia" w:ascii="楷体_GB2312" w:eastAsia="楷体_GB2312"/>
          <w:sz w:val="28"/>
          <w:szCs w:val="28"/>
          <w:lang w:eastAsia="zh-CN"/>
        </w:rPr>
        <w:t>）</w:t>
      </w:r>
      <w:r>
        <w:rPr>
          <w:rFonts w:hint="eastAsia" w:ascii="楷体_GB2312" w:eastAsia="楷体_GB2312"/>
          <w:sz w:val="28"/>
          <w:szCs w:val="28"/>
        </w:rPr>
        <w:t>，学生实验成绩单，武昌首义学院综合性、设计性实验项目认定表</w:t>
      </w:r>
      <w:r>
        <w:rPr>
          <w:rFonts w:hint="eastAsia" w:ascii="楷体_GB2312" w:eastAsia="楷体_GB2312"/>
          <w:sz w:val="28"/>
          <w:szCs w:val="28"/>
          <w:lang w:eastAsia="zh-CN"/>
        </w:rPr>
        <w:t>及其他</w:t>
      </w:r>
      <w:r>
        <w:rPr>
          <w:rFonts w:hint="eastAsia" w:ascii="楷体_GB2312" w:eastAsia="楷体_GB2312"/>
          <w:sz w:val="28"/>
          <w:szCs w:val="28"/>
        </w:rPr>
        <w:t>需要提供专家审查的材料。</w:t>
      </w:r>
    </w:p>
    <w:p w14:paraId="06EEAF8A">
      <w:pPr>
        <w:spacing w:line="360" w:lineRule="auto"/>
        <w:jc w:val="left"/>
        <w:rPr>
          <w:rFonts w:hint="eastAsia" w:ascii="楷体_GB2312" w:eastAsia="楷体_GB2312"/>
          <w:sz w:val="28"/>
          <w:szCs w:val="28"/>
          <w:lang w:val="en-US" w:eastAsia="zh-CN"/>
        </w:rPr>
      </w:pPr>
      <w:r>
        <w:rPr>
          <w:rFonts w:hint="eastAsia" w:ascii="楷体_GB2312" w:eastAsia="楷体_GB2312"/>
          <w:sz w:val="28"/>
          <w:szCs w:val="28"/>
          <w:lang w:val="en-US" w:eastAsia="zh-CN"/>
        </w:rPr>
        <w:t xml:space="preserve">   </w:t>
      </w:r>
      <w:r>
        <w:rPr>
          <w:rFonts w:hint="eastAsia" w:ascii="楷体_GB2312" w:eastAsia="楷体_GB2312"/>
          <w:b/>
          <w:bCs/>
          <w:sz w:val="28"/>
          <w:szCs w:val="28"/>
          <w:lang w:val="en-US" w:eastAsia="zh-CN"/>
        </w:rPr>
        <w:t>二、拟开设综合性、设计性实验项目申报</w:t>
      </w:r>
    </w:p>
    <w:p w14:paraId="6002C928">
      <w:pPr>
        <w:spacing w:line="360" w:lineRule="auto"/>
        <w:ind w:firstLine="560" w:firstLineChars="200"/>
        <w:jc w:val="left"/>
        <w:rPr>
          <w:rFonts w:hint="eastAsia" w:ascii="楷体_GB2312" w:eastAsia="楷体_GB2312"/>
          <w:sz w:val="28"/>
          <w:szCs w:val="28"/>
          <w:lang w:val="en-US" w:eastAsia="zh-CN"/>
        </w:rPr>
      </w:pPr>
      <w:r>
        <w:rPr>
          <w:rFonts w:hint="eastAsia" w:ascii="楷体_GB2312" w:eastAsia="楷体_GB2312"/>
          <w:sz w:val="28"/>
          <w:szCs w:val="28"/>
          <w:lang w:val="en-US" w:eastAsia="zh-CN"/>
        </w:rPr>
        <w:t xml:space="preserve"> 1.申报对象</w:t>
      </w:r>
    </w:p>
    <w:p w14:paraId="4A332008">
      <w:pPr>
        <w:spacing w:line="360" w:lineRule="auto"/>
        <w:ind w:firstLine="560" w:firstLineChars="200"/>
        <w:jc w:val="left"/>
        <w:rPr>
          <w:rFonts w:hint="eastAsia" w:ascii="楷体_GB2312" w:eastAsia="楷体_GB2312"/>
          <w:sz w:val="28"/>
          <w:szCs w:val="28"/>
          <w:lang w:val="en-US" w:eastAsia="zh-CN"/>
        </w:rPr>
      </w:pPr>
      <w:r>
        <w:rPr>
          <w:rFonts w:hint="eastAsia" w:ascii="楷体_GB2312" w:eastAsia="楷体_GB2312"/>
          <w:sz w:val="28"/>
          <w:szCs w:val="28"/>
          <w:lang w:val="en-US" w:eastAsia="zh-CN"/>
        </w:rPr>
        <w:t>拟开设的综合性、设计性实验项目，包括对实验课程原有实验项目进行改造升级后新开设的综合性、设计性实验项目，以及新开实验课程的综合性、设计性实验项目。应提前一个学期完成实验项目申报工作。</w:t>
      </w:r>
    </w:p>
    <w:p w14:paraId="144AB6D9">
      <w:pPr>
        <w:spacing w:line="360" w:lineRule="auto"/>
        <w:ind w:firstLine="560" w:firstLineChars="200"/>
        <w:jc w:val="left"/>
        <w:rPr>
          <w:rFonts w:hint="eastAsia" w:ascii="楷体_GB2312" w:eastAsia="楷体_GB2312"/>
          <w:sz w:val="28"/>
          <w:szCs w:val="28"/>
          <w:lang w:val="en-US" w:eastAsia="zh-CN"/>
        </w:rPr>
      </w:pPr>
      <w:r>
        <w:rPr>
          <w:rFonts w:hint="eastAsia" w:ascii="楷体_GB2312" w:eastAsia="楷体_GB2312"/>
          <w:sz w:val="28"/>
          <w:szCs w:val="28"/>
          <w:lang w:val="en-US" w:eastAsia="zh-CN"/>
        </w:rPr>
        <w:t>2.申报程序</w:t>
      </w:r>
    </w:p>
    <w:p w14:paraId="2C18FB04">
      <w:pPr>
        <w:spacing w:line="360" w:lineRule="auto"/>
        <w:ind w:firstLine="560" w:firstLineChars="200"/>
        <w:jc w:val="left"/>
        <w:rPr>
          <w:rFonts w:hint="eastAsia" w:ascii="楷体_GB2312" w:eastAsia="楷体_GB2312"/>
          <w:sz w:val="28"/>
          <w:szCs w:val="28"/>
          <w:lang w:val="en-US" w:eastAsia="zh-CN"/>
        </w:rPr>
      </w:pPr>
      <w:r>
        <w:rPr>
          <w:rFonts w:hint="eastAsia" w:ascii="楷体_GB2312" w:eastAsia="楷体_GB2312"/>
          <w:sz w:val="28"/>
          <w:szCs w:val="28"/>
          <w:lang w:val="en-US" w:eastAsia="zh-CN"/>
        </w:rPr>
        <w:t>（1）任课教师申报</w:t>
      </w:r>
    </w:p>
    <w:p w14:paraId="5F9E43DE">
      <w:pPr>
        <w:spacing w:line="360" w:lineRule="auto"/>
        <w:ind w:firstLine="560" w:firstLineChars="200"/>
        <w:jc w:val="left"/>
        <w:rPr>
          <w:rFonts w:hint="eastAsia" w:ascii="楷体_GB2312" w:eastAsia="楷体_GB2312"/>
          <w:sz w:val="28"/>
          <w:szCs w:val="28"/>
          <w:lang w:val="en-US" w:eastAsia="zh-CN"/>
        </w:rPr>
      </w:pPr>
      <w:r>
        <w:rPr>
          <w:rFonts w:hint="eastAsia" w:ascii="楷体_GB2312" w:eastAsia="楷体_GB2312"/>
          <w:sz w:val="28"/>
          <w:szCs w:val="28"/>
          <w:lang w:val="en-US" w:eastAsia="zh-CN"/>
        </w:rPr>
        <w:t>拟开设的综合性、设计性实验项目，由实验课程负责人填报《武昌首义学院综合性、设计性实验项目申报表》（见附件4），报系（教研室）审查签字。</w:t>
      </w:r>
    </w:p>
    <w:p w14:paraId="5769C6FB">
      <w:pPr>
        <w:spacing w:line="360" w:lineRule="auto"/>
        <w:ind w:firstLine="560" w:firstLineChars="200"/>
        <w:jc w:val="left"/>
        <w:rPr>
          <w:rFonts w:hint="eastAsia" w:ascii="楷体_GB2312" w:eastAsia="楷体_GB2312"/>
          <w:sz w:val="28"/>
          <w:szCs w:val="28"/>
          <w:lang w:val="en-US" w:eastAsia="zh-CN"/>
        </w:rPr>
      </w:pPr>
      <w:r>
        <w:rPr>
          <w:rFonts w:hint="eastAsia" w:ascii="楷体_GB2312" w:eastAsia="楷体_GB2312"/>
          <w:sz w:val="28"/>
          <w:szCs w:val="28"/>
          <w:lang w:val="en-US" w:eastAsia="zh-CN"/>
        </w:rPr>
        <w:t>（2）课程归口单位审核</w:t>
      </w:r>
    </w:p>
    <w:p w14:paraId="75A23755">
      <w:pPr>
        <w:spacing w:line="360" w:lineRule="auto"/>
        <w:ind w:firstLine="560" w:firstLineChars="200"/>
        <w:jc w:val="left"/>
        <w:rPr>
          <w:rFonts w:hint="eastAsia" w:ascii="楷体_GB2312" w:eastAsia="楷体_GB2312"/>
          <w:sz w:val="28"/>
          <w:szCs w:val="28"/>
          <w:lang w:val="en-US" w:eastAsia="zh-CN"/>
        </w:rPr>
      </w:pPr>
      <w:r>
        <w:rPr>
          <w:rFonts w:hint="eastAsia" w:ascii="楷体_GB2312" w:eastAsia="楷体_GB2312"/>
          <w:sz w:val="28"/>
          <w:szCs w:val="28"/>
          <w:lang w:val="en-US" w:eastAsia="zh-CN"/>
        </w:rPr>
        <w:t>系（教研室）审查通过的拟开设综合性、设计性实验项目，由学院组织专家论证，论证通过后报学院实验教学负责人审核批准后执行。</w:t>
      </w:r>
    </w:p>
    <w:p w14:paraId="18D7FE9E">
      <w:pPr>
        <w:spacing w:line="360" w:lineRule="auto"/>
        <w:jc w:val="left"/>
        <w:rPr>
          <w:rFonts w:hint="eastAsia" w:ascii="楷体_GB2312" w:eastAsia="楷体_GB2312"/>
          <w:sz w:val="28"/>
          <w:szCs w:val="28"/>
          <w:lang w:val="en-US" w:eastAsia="zh-CN"/>
        </w:rPr>
      </w:pPr>
      <w:r>
        <w:rPr>
          <w:rFonts w:hint="eastAsia" w:ascii="楷体_GB2312" w:eastAsia="楷体_GB2312"/>
          <w:sz w:val="28"/>
          <w:szCs w:val="28"/>
          <w:lang w:val="en-US" w:eastAsia="zh-CN"/>
        </w:rPr>
        <w:t>各教学单位对拟开设的综合性、设计性实验项目，可围绕以下四个方面进行充分论证：①结合实验室条件提出拟开设实验项目的主要内容、难点、创新点及方案设想；②综合考虑项目的可行性和可操作性；③确定可开设的实验项目及开设计划；</w:t>
      </w:r>
      <w:r>
        <w:rPr>
          <w:rFonts w:hint="eastAsia" w:ascii="楷体_GB2312" w:eastAsia="楷体_GB2312"/>
          <w:sz w:val="28"/>
          <w:szCs w:val="28"/>
          <w:lang w:val="en-US" w:eastAsia="zh-CN"/>
        </w:rPr>
        <w:fldChar w:fldCharType="begin"/>
      </w:r>
      <w:r>
        <w:rPr>
          <w:rFonts w:hint="eastAsia" w:ascii="楷体_GB2312" w:eastAsia="楷体_GB2312"/>
          <w:sz w:val="28"/>
          <w:szCs w:val="28"/>
          <w:lang w:val="en-US" w:eastAsia="zh-CN"/>
        </w:rPr>
        <w:instrText xml:space="preserve"> = 4 \* GB3 \* MERGEFORMAT </w:instrText>
      </w:r>
      <w:r>
        <w:rPr>
          <w:rFonts w:hint="eastAsia" w:ascii="楷体_GB2312" w:eastAsia="楷体_GB2312"/>
          <w:sz w:val="28"/>
          <w:szCs w:val="28"/>
          <w:lang w:val="en-US" w:eastAsia="zh-CN"/>
        </w:rPr>
        <w:fldChar w:fldCharType="separate"/>
      </w:r>
      <w:r>
        <w:rPr>
          <w:rFonts w:hint="eastAsia" w:ascii="楷体_GB2312" w:eastAsia="楷体_GB2312"/>
          <w:sz w:val="28"/>
          <w:szCs w:val="28"/>
        </w:rPr>
        <w:t>④</w:t>
      </w:r>
      <w:r>
        <w:rPr>
          <w:rFonts w:hint="eastAsia" w:ascii="楷体_GB2312" w:eastAsia="楷体_GB2312"/>
          <w:sz w:val="28"/>
          <w:szCs w:val="28"/>
          <w:lang w:val="en-US" w:eastAsia="zh-CN"/>
        </w:rPr>
        <w:fldChar w:fldCharType="end"/>
      </w:r>
      <w:r>
        <w:rPr>
          <w:rFonts w:hint="eastAsia" w:ascii="楷体_GB2312" w:eastAsia="楷体_GB2312"/>
          <w:sz w:val="28"/>
          <w:szCs w:val="28"/>
          <w:lang w:val="en-US" w:eastAsia="zh-CN"/>
        </w:rPr>
        <w:t>编制相应的实验教学大纲、实验指导书及对学生实验报告的要求。</w:t>
      </w:r>
    </w:p>
    <w:p w14:paraId="2375C8C4">
      <w:pPr>
        <w:spacing w:line="360" w:lineRule="auto"/>
        <w:ind w:firstLine="560" w:firstLineChars="200"/>
        <w:jc w:val="left"/>
        <w:rPr>
          <w:rFonts w:hint="eastAsia" w:ascii="楷体_GB2312" w:eastAsia="楷体_GB2312"/>
          <w:sz w:val="28"/>
          <w:szCs w:val="28"/>
          <w:lang w:val="en-US" w:eastAsia="zh-CN"/>
        </w:rPr>
      </w:pPr>
      <w:r>
        <w:rPr>
          <w:rFonts w:hint="eastAsia" w:ascii="楷体_GB2312" w:eastAsia="楷体_GB2312"/>
          <w:sz w:val="28"/>
          <w:szCs w:val="28"/>
          <w:lang w:val="en-US" w:eastAsia="zh-CN"/>
        </w:rPr>
        <w:t>（3）报教务处备案</w:t>
      </w:r>
    </w:p>
    <w:p w14:paraId="62446C24">
      <w:pPr>
        <w:spacing w:line="360" w:lineRule="auto"/>
        <w:ind w:firstLine="560" w:firstLineChars="200"/>
        <w:jc w:val="left"/>
        <w:rPr>
          <w:rFonts w:hint="eastAsia" w:ascii="楷体_GB2312" w:eastAsia="楷体_GB2312"/>
          <w:sz w:val="28"/>
          <w:szCs w:val="28"/>
          <w:lang w:val="en-US" w:eastAsia="zh-CN"/>
        </w:rPr>
      </w:pPr>
      <w:r>
        <w:rPr>
          <w:rFonts w:hint="eastAsia" w:ascii="楷体_GB2312" w:eastAsia="楷体_GB2312"/>
          <w:sz w:val="28"/>
          <w:szCs w:val="28"/>
          <w:lang w:val="en-US" w:eastAsia="zh-CN"/>
        </w:rPr>
        <w:t>经学院实验教学负责人签字审核通过的拟开设综合性、设计性实验项目，填入《武昌首义学院综合性、设计性实验项目汇总表》（见附件3），2026年春季学期开课课程2025年11月28日之前、2026年秋季学期开课课程2026年5月29日之前，报教务处206办公室备案。</w:t>
      </w:r>
    </w:p>
    <w:p w14:paraId="5F17E99E">
      <w:pPr>
        <w:spacing w:line="360" w:lineRule="auto"/>
        <w:ind w:firstLine="562" w:firstLineChars="200"/>
        <w:jc w:val="left"/>
        <w:rPr>
          <w:rFonts w:hint="eastAsia" w:ascii="楷体_GB2312" w:eastAsia="楷体_GB2312"/>
          <w:b/>
          <w:bCs/>
          <w:sz w:val="28"/>
          <w:szCs w:val="28"/>
          <w:lang w:val="en-US" w:eastAsia="zh-CN"/>
        </w:rPr>
      </w:pPr>
    </w:p>
    <w:p w14:paraId="295DF6DB">
      <w:pPr>
        <w:spacing w:line="360" w:lineRule="auto"/>
        <w:ind w:firstLine="562" w:firstLineChars="200"/>
        <w:jc w:val="left"/>
        <w:rPr>
          <w:rFonts w:hint="eastAsia" w:ascii="楷体_GB2312" w:eastAsia="楷体_GB2312"/>
          <w:b/>
          <w:bCs/>
          <w:sz w:val="28"/>
          <w:szCs w:val="28"/>
          <w:lang w:val="en-US" w:eastAsia="zh-CN"/>
        </w:rPr>
      </w:pPr>
      <w:r>
        <w:rPr>
          <w:rFonts w:hint="eastAsia" w:ascii="楷体_GB2312" w:eastAsia="楷体_GB2312"/>
          <w:b/>
          <w:bCs/>
          <w:sz w:val="28"/>
          <w:szCs w:val="28"/>
          <w:lang w:val="en-US" w:eastAsia="zh-CN"/>
        </w:rPr>
        <w:t>三、相关要求</w:t>
      </w:r>
    </w:p>
    <w:p w14:paraId="7091CCA5">
      <w:pPr>
        <w:spacing w:line="360" w:lineRule="auto"/>
        <w:ind w:firstLine="560" w:firstLineChars="200"/>
        <w:jc w:val="left"/>
        <w:rPr>
          <w:rFonts w:hint="eastAsia" w:ascii="楷体_GB2312" w:eastAsia="楷体_GB2312"/>
          <w:sz w:val="28"/>
          <w:szCs w:val="28"/>
          <w:lang w:val="en-US" w:eastAsia="zh-CN"/>
        </w:rPr>
      </w:pPr>
      <w:r>
        <w:rPr>
          <w:rFonts w:hint="eastAsia" w:ascii="楷体_GB2312" w:eastAsia="楷体_GB2312"/>
          <w:sz w:val="28"/>
          <w:szCs w:val="28"/>
          <w:lang w:val="en-US" w:eastAsia="zh-CN"/>
        </w:rPr>
        <w:t>1.各教学单位应认真组织好已有实验项目的认定及拟开设实验项目申报组织工作，所有实验课程都应结合专业情况，根据教学计划和实验大纲要求，在保证基础性实验的前提下，减少演示性、验证性实验项目，逐步创造条件开设综合性、设计性实验项目。实验项目一般按2学时为最小基本单位。有3个及以上实验项目的实验课程，至少开设一个综合性或设计性实验项目。各专业有综合性、设计性实验的课程占实验课程（含附实验的理论课）的比例，应达到教育部教学评估的要求，原则上理、工科类专业不低于80%，其他专业不低于60%。</w:t>
      </w:r>
    </w:p>
    <w:p w14:paraId="0137E458">
      <w:pPr>
        <w:spacing w:line="360" w:lineRule="auto"/>
        <w:ind w:firstLine="560" w:firstLineChars="200"/>
        <w:jc w:val="left"/>
        <w:rPr>
          <w:rFonts w:hint="eastAsia" w:ascii="楷体_GB2312" w:eastAsia="楷体_GB2312"/>
          <w:sz w:val="28"/>
          <w:szCs w:val="28"/>
          <w:lang w:val="en-US" w:eastAsia="zh-CN"/>
        </w:rPr>
      </w:pPr>
      <w:r>
        <w:rPr>
          <w:rFonts w:hint="eastAsia" w:ascii="楷体_GB2312" w:eastAsia="楷体_GB2312"/>
          <w:sz w:val="28"/>
          <w:szCs w:val="28"/>
          <w:lang w:val="en-US" w:eastAsia="zh-CN"/>
        </w:rPr>
        <w:t>2.学校教务处、教学质量监测与评估中心根据各教学单位报送的《武昌首义学院综合性、设计性实验项目汇总表》，参照《武昌首义学院综合性、设计性实验质量标准》（附件5），分学期对各教学单位开设的综合性、设计性实验项目按一定比例进行抽查评估，评估“优秀”的实验项目，学校予以表彰，评估“不合格”的实验项目，取消其综合性（设计性）实验项目资格。评估结果（综合性、设计性实验课程比例；综合性、设计性实验项目评估不合格比例等）作为学年度教学单位工作考核相关指标重要参考依据。</w:t>
      </w:r>
    </w:p>
    <w:p w14:paraId="392585CA">
      <w:pPr>
        <w:spacing w:line="360" w:lineRule="auto"/>
        <w:ind w:firstLine="560" w:firstLineChars="200"/>
        <w:jc w:val="left"/>
        <w:rPr>
          <w:rFonts w:hint="eastAsia" w:ascii="仿宋_GB2312" w:hAnsi="仿宋_GB2312" w:eastAsia="仿宋_GB2312" w:cs="仿宋_GB2312"/>
          <w:sz w:val="28"/>
          <w:szCs w:val="28"/>
          <w:lang w:val="en-US" w:eastAsia="zh-CN"/>
        </w:rPr>
      </w:pPr>
      <w:r>
        <w:rPr>
          <w:rFonts w:hint="eastAsia" w:ascii="楷体_GB2312" w:eastAsia="楷体_GB2312"/>
          <w:sz w:val="28"/>
          <w:szCs w:val="28"/>
          <w:lang w:val="en-US" w:eastAsia="zh-CN"/>
        </w:rPr>
        <w:t>3.相关报送材料</w:t>
      </w:r>
      <w:r>
        <w:rPr>
          <w:rFonts w:hint="eastAsia" w:ascii="楷体_GB2312" w:eastAsia="楷体_GB2312"/>
          <w:sz w:val="28"/>
          <w:szCs w:val="28"/>
        </w:rPr>
        <w:t>纸质版</w:t>
      </w:r>
      <w:r>
        <w:rPr>
          <w:rFonts w:hint="eastAsia" w:ascii="楷体_GB2312" w:eastAsia="楷体_GB2312"/>
          <w:sz w:val="28"/>
          <w:szCs w:val="28"/>
          <w:lang w:val="en-US" w:eastAsia="zh-CN"/>
        </w:rPr>
        <w:t>请</w:t>
      </w:r>
      <w:r>
        <w:rPr>
          <w:rFonts w:hint="eastAsia" w:ascii="楷体_GB2312" w:eastAsia="楷体_GB2312"/>
          <w:sz w:val="28"/>
          <w:szCs w:val="28"/>
        </w:rPr>
        <w:t>送至教务处实践教学科（</w:t>
      </w:r>
      <w:r>
        <w:rPr>
          <w:rFonts w:hint="eastAsia" w:ascii="楷体_GB2312" w:eastAsia="楷体_GB2312"/>
          <w:sz w:val="28"/>
          <w:szCs w:val="28"/>
          <w:lang w:val="en-US" w:eastAsia="zh-CN"/>
        </w:rPr>
        <w:t>行政楼206</w:t>
      </w:r>
      <w:r>
        <w:rPr>
          <w:rFonts w:hint="eastAsia" w:ascii="楷体_GB2312" w:eastAsia="楷体_GB2312"/>
          <w:sz w:val="28"/>
          <w:szCs w:val="28"/>
        </w:rPr>
        <w:t>室），电子版请发送</w:t>
      </w:r>
      <w:r>
        <w:rPr>
          <w:rFonts w:hint="eastAsia" w:ascii="楷体_GB2312" w:eastAsia="楷体_GB2312"/>
          <w:sz w:val="28"/>
          <w:szCs w:val="28"/>
          <w:lang w:val="en-US" w:eastAsia="zh-CN"/>
        </w:rPr>
        <w:t>QQ:990422479，</w:t>
      </w:r>
      <w:r>
        <w:rPr>
          <w:rFonts w:hint="eastAsia" w:ascii="楷体_GB2312" w:eastAsia="楷体_GB2312"/>
          <w:sz w:val="28"/>
          <w:szCs w:val="28"/>
        </w:rPr>
        <w:t>联系人：</w:t>
      </w:r>
      <w:r>
        <w:rPr>
          <w:rFonts w:hint="eastAsia" w:ascii="楷体_GB2312" w:eastAsia="楷体_GB2312"/>
          <w:sz w:val="28"/>
          <w:szCs w:val="28"/>
          <w:lang w:val="en-US" w:eastAsia="zh-CN"/>
        </w:rPr>
        <w:t>陈明，</w:t>
      </w:r>
      <w:r>
        <w:rPr>
          <w:rFonts w:hint="eastAsia" w:ascii="楷体_GB2312" w:eastAsia="楷体_GB2312"/>
          <w:sz w:val="28"/>
          <w:szCs w:val="28"/>
        </w:rPr>
        <w:t>电话：</w:t>
      </w:r>
      <w:r>
        <w:rPr>
          <w:rFonts w:hint="eastAsia" w:ascii="楷体_GB2312" w:eastAsia="楷体_GB2312"/>
          <w:sz w:val="28"/>
          <w:szCs w:val="28"/>
          <w:lang w:val="en-US" w:eastAsia="zh-CN"/>
        </w:rPr>
        <w:t>88426183。</w:t>
      </w:r>
    </w:p>
    <w:p w14:paraId="1D0B650F">
      <w:pPr>
        <w:keepNext w:val="0"/>
        <w:keepLines w:val="0"/>
        <w:pageBreakBefore w:val="0"/>
        <w:widowControl w:val="0"/>
        <w:kinsoku/>
        <w:wordWrap/>
        <w:overflowPunct/>
        <w:topLinePunct w:val="0"/>
        <w:autoSpaceDE/>
        <w:autoSpaceDN/>
        <w:bidi w:val="0"/>
        <w:adjustRightInd/>
        <w:snapToGrid/>
        <w:spacing w:line="580" w:lineRule="exact"/>
        <w:ind w:firstLine="560" w:firstLineChars="200"/>
        <w:jc w:val="left"/>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附件1：《武昌首义学院综合性、设计性实验项目管理办法（试行）》</w:t>
      </w:r>
    </w:p>
    <w:p w14:paraId="1701D99B">
      <w:pPr>
        <w:keepNext w:val="0"/>
        <w:keepLines w:val="0"/>
        <w:pageBreakBefore w:val="0"/>
        <w:widowControl w:val="0"/>
        <w:kinsoku/>
        <w:wordWrap/>
        <w:overflowPunct/>
        <w:topLinePunct w:val="0"/>
        <w:autoSpaceDE/>
        <w:autoSpaceDN/>
        <w:bidi w:val="0"/>
        <w:adjustRightInd/>
        <w:snapToGrid/>
        <w:spacing w:line="580" w:lineRule="exact"/>
        <w:ind w:firstLine="560" w:firstLineChars="200"/>
        <w:jc w:val="left"/>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附件2：《武昌首义学院综合性、设计性实验项目认定表》</w:t>
      </w:r>
    </w:p>
    <w:p w14:paraId="5FA4C099">
      <w:pPr>
        <w:keepNext w:val="0"/>
        <w:keepLines w:val="0"/>
        <w:pageBreakBefore w:val="0"/>
        <w:widowControl w:val="0"/>
        <w:kinsoku/>
        <w:wordWrap/>
        <w:overflowPunct/>
        <w:topLinePunct w:val="0"/>
        <w:autoSpaceDE/>
        <w:autoSpaceDN/>
        <w:bidi w:val="0"/>
        <w:adjustRightInd/>
        <w:snapToGrid/>
        <w:spacing w:line="580" w:lineRule="exact"/>
        <w:ind w:firstLine="560" w:firstLineChars="200"/>
        <w:jc w:val="left"/>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附件3：</w:t>
      </w:r>
      <w:r>
        <w:rPr>
          <w:rFonts w:hint="eastAsia" w:ascii="仿宋_GB2312" w:hAnsi="仿宋_GB2312" w:eastAsia="仿宋_GB2312" w:cs="仿宋_GB2312"/>
          <w:sz w:val="28"/>
          <w:szCs w:val="28"/>
        </w:rPr>
        <w:t>《武昌首义学院综合性、设计性实验项目汇总表》</w:t>
      </w:r>
    </w:p>
    <w:p w14:paraId="4D911967">
      <w:pPr>
        <w:keepNext w:val="0"/>
        <w:keepLines w:val="0"/>
        <w:pageBreakBefore w:val="0"/>
        <w:widowControl w:val="0"/>
        <w:kinsoku/>
        <w:wordWrap/>
        <w:overflowPunct/>
        <w:topLinePunct w:val="0"/>
        <w:autoSpaceDE/>
        <w:autoSpaceDN/>
        <w:bidi w:val="0"/>
        <w:adjustRightInd/>
        <w:snapToGrid/>
        <w:spacing w:line="580" w:lineRule="exact"/>
        <w:ind w:firstLine="560" w:firstLineChars="200"/>
        <w:jc w:val="left"/>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附件4：《</w:t>
      </w:r>
      <w:r>
        <w:rPr>
          <w:rFonts w:hint="eastAsia" w:ascii="仿宋_GB2312" w:hAnsi="仿宋_GB2312" w:eastAsia="仿宋_GB2312" w:cs="仿宋_GB2312"/>
          <w:sz w:val="28"/>
          <w:szCs w:val="28"/>
        </w:rPr>
        <w:t>武昌首义学院综合性、设计性实验项目申报表</w:t>
      </w:r>
      <w:r>
        <w:rPr>
          <w:rFonts w:hint="eastAsia" w:ascii="仿宋_GB2312" w:hAnsi="仿宋_GB2312" w:eastAsia="仿宋_GB2312" w:cs="仿宋_GB2312"/>
          <w:sz w:val="28"/>
          <w:szCs w:val="28"/>
          <w:lang w:eastAsia="zh-CN"/>
        </w:rPr>
        <w:t>》</w:t>
      </w:r>
    </w:p>
    <w:p w14:paraId="1FDBA5D5">
      <w:pPr>
        <w:keepNext w:val="0"/>
        <w:keepLines w:val="0"/>
        <w:pageBreakBefore w:val="0"/>
        <w:widowControl w:val="0"/>
        <w:kinsoku/>
        <w:wordWrap/>
        <w:overflowPunct/>
        <w:topLinePunct w:val="0"/>
        <w:autoSpaceDE/>
        <w:autoSpaceDN/>
        <w:bidi w:val="0"/>
        <w:adjustRightInd/>
        <w:snapToGrid/>
        <w:spacing w:line="580" w:lineRule="exact"/>
        <w:ind w:firstLine="560" w:firstLineChars="200"/>
        <w:jc w:val="left"/>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附件5：《</w:t>
      </w:r>
      <w:r>
        <w:rPr>
          <w:rFonts w:hint="eastAsia" w:ascii="仿宋_GB2312" w:hAnsi="仿宋_GB2312" w:eastAsia="仿宋_GB2312" w:cs="仿宋_GB2312"/>
          <w:sz w:val="28"/>
          <w:szCs w:val="28"/>
        </w:rPr>
        <w:t>武昌首义学院综合性、设计性实验质量标准》</w:t>
      </w:r>
    </w:p>
    <w:p w14:paraId="632B7634">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firstLine="560" w:firstLineChars="200"/>
        <w:textAlignment w:val="auto"/>
        <w:rPr>
          <w:rFonts w:hint="eastAsia" w:ascii="宋体" w:hAnsi="宋体" w:eastAsia="宋体" w:cs="宋体"/>
          <w:i w:val="0"/>
          <w:iCs w:val="0"/>
          <w:caps w:val="0"/>
          <w:color w:val="000000"/>
          <w:spacing w:val="0"/>
          <w:sz w:val="28"/>
          <w:szCs w:val="28"/>
          <w:lang w:val="en-US" w:eastAsia="zh-CN"/>
        </w:rPr>
      </w:pPr>
    </w:p>
    <w:p w14:paraId="4646BF20">
      <w:pPr>
        <w:spacing w:line="360" w:lineRule="auto"/>
        <w:ind w:firstLine="560" w:firstLineChars="200"/>
        <w:jc w:val="right"/>
        <w:rPr>
          <w:rFonts w:hint="eastAsia" w:ascii="楷体_GB2312" w:eastAsia="楷体_GB2312"/>
          <w:sz w:val="28"/>
          <w:szCs w:val="28"/>
          <w:lang w:val="en-US" w:eastAsia="zh-CN"/>
        </w:rPr>
      </w:pPr>
      <w:r>
        <w:rPr>
          <w:rFonts w:hint="eastAsia" w:ascii="楷体_GB2312" w:eastAsia="楷体_GB2312"/>
          <w:sz w:val="28"/>
          <w:szCs w:val="28"/>
          <w:lang w:val="en-US" w:eastAsia="zh-CN"/>
        </w:rPr>
        <w:t>教务处</w:t>
      </w:r>
    </w:p>
    <w:p w14:paraId="34D409ED">
      <w:pPr>
        <w:spacing w:line="360" w:lineRule="auto"/>
        <w:ind w:firstLine="560" w:firstLineChars="200"/>
        <w:jc w:val="right"/>
        <w:rPr>
          <w:rFonts w:hint="eastAsia" w:ascii="楷体_GB2312" w:eastAsia="楷体_GB2312"/>
          <w:sz w:val="28"/>
          <w:szCs w:val="28"/>
          <w:lang w:val="en-US" w:eastAsia="zh-CN"/>
        </w:rPr>
      </w:pPr>
      <w:r>
        <w:rPr>
          <w:rFonts w:hint="eastAsia" w:ascii="楷体_GB2312" w:eastAsia="楷体_GB2312"/>
          <w:sz w:val="28"/>
          <w:szCs w:val="28"/>
          <w:lang w:val="en-US" w:eastAsia="zh-CN"/>
        </w:rPr>
        <w:t>2025年10月11日</w:t>
      </w:r>
    </w:p>
    <w:p w14:paraId="552A71AE">
      <w:pPr>
        <w:jc w:val="center"/>
        <w:rPr>
          <w:rFonts w:hint="eastAsia" w:ascii="宋体" w:hAnsi="宋体"/>
          <w:b/>
          <w:sz w:val="36"/>
          <w:szCs w:val="36"/>
        </w:rPr>
      </w:pPr>
    </w:p>
    <w:p w14:paraId="272BDD54">
      <w:pPr>
        <w:keepNext w:val="0"/>
        <w:keepLines w:val="0"/>
        <w:pageBreakBefore w:val="0"/>
        <w:widowControl w:val="0"/>
        <w:kinsoku/>
        <w:wordWrap/>
        <w:overflowPunct/>
        <w:topLinePunct w:val="0"/>
        <w:autoSpaceDE/>
        <w:autoSpaceDN/>
        <w:bidi w:val="0"/>
        <w:adjustRightInd/>
        <w:snapToGrid/>
        <w:spacing w:line="580" w:lineRule="exact"/>
        <w:ind w:firstLine="560" w:firstLineChars="200"/>
        <w:jc w:val="right"/>
        <w:textAlignment w:val="auto"/>
        <w:rPr>
          <w:rFonts w:hint="default" w:ascii="楷体_GB2312" w:eastAsia="楷体_GB2312"/>
          <w:sz w:val="28"/>
          <w:szCs w:val="28"/>
          <w:lang w:val="en-US" w:eastAsia="zh-CN"/>
        </w:rPr>
      </w:pPr>
      <w:bookmarkStart w:id="0" w:name="_GoBack"/>
      <w:bookmarkEnd w:id="0"/>
    </w:p>
    <w:sectPr>
      <w:headerReference r:id="rId3" w:type="default"/>
      <w:footerReference r:id="rId4" w:type="default"/>
      <w:footerReference r:id="rId5" w:type="even"/>
      <w:pgSz w:w="11906" w:h="16838"/>
      <w:pgMar w:top="879" w:right="1797" w:bottom="879"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1BF907">
    <w:pPr>
      <w:pStyle w:val="2"/>
      <w:framePr w:wrap="around" w:vAnchor="text" w:hAnchor="margin" w:xAlign="center" w:y="1"/>
      <w:rPr>
        <w:rStyle w:val="9"/>
      </w:rPr>
    </w:pPr>
    <w:r>
      <w:rPr>
        <w:rStyle w:val="9"/>
      </w:rPr>
      <w:fldChar w:fldCharType="begin"/>
    </w:r>
    <w:r>
      <w:rPr>
        <w:rStyle w:val="9"/>
      </w:rPr>
      <w:instrText xml:space="preserve">PAGE  </w:instrText>
    </w:r>
    <w:r>
      <w:rPr>
        <w:rStyle w:val="9"/>
      </w:rPr>
      <w:fldChar w:fldCharType="separate"/>
    </w:r>
    <w:r>
      <w:rPr>
        <w:rStyle w:val="9"/>
      </w:rPr>
      <w:t>4</w:t>
    </w:r>
    <w:r>
      <w:rPr>
        <w:rStyle w:val="9"/>
      </w:rPr>
      <w:fldChar w:fldCharType="end"/>
    </w:r>
  </w:p>
  <w:p w14:paraId="06802068">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BEC00A">
    <w:pPr>
      <w:pStyle w:val="2"/>
      <w:framePr w:wrap="around" w:vAnchor="text" w:hAnchor="margin" w:xAlign="center" w:y="1"/>
      <w:rPr>
        <w:rStyle w:val="9"/>
      </w:rPr>
    </w:pPr>
    <w:r>
      <w:rPr>
        <w:rStyle w:val="9"/>
      </w:rPr>
      <w:fldChar w:fldCharType="begin"/>
    </w:r>
    <w:r>
      <w:rPr>
        <w:rStyle w:val="9"/>
      </w:rPr>
      <w:instrText xml:space="preserve">PAGE  </w:instrText>
    </w:r>
    <w:r>
      <w:rPr>
        <w:rStyle w:val="9"/>
      </w:rPr>
      <w:fldChar w:fldCharType="end"/>
    </w:r>
  </w:p>
  <w:p w14:paraId="27407EA8">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75AE0A">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9"/>
  <w:displayHorizontalDrawingGridEvery w:val="1"/>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TJjMWZjOWFlODMxN2Q2NzdkZTUwNzBiNjZmY2VkYjMifQ=="/>
    <w:docVar w:name="KSO_WPS_MARK_KEY" w:val="931dd525-83f7-4f9b-a79d-3c5d64deffab"/>
  </w:docVars>
  <w:rsids>
    <w:rsidRoot w:val="00371D96"/>
    <w:rsid w:val="000048DD"/>
    <w:rsid w:val="00067F7A"/>
    <w:rsid w:val="000720F8"/>
    <w:rsid w:val="00074742"/>
    <w:rsid w:val="000D2CFA"/>
    <w:rsid w:val="001357D9"/>
    <w:rsid w:val="001403C2"/>
    <w:rsid w:val="001924D2"/>
    <w:rsid w:val="001F65E7"/>
    <w:rsid w:val="00225924"/>
    <w:rsid w:val="002428F1"/>
    <w:rsid w:val="002658C7"/>
    <w:rsid w:val="002F2F59"/>
    <w:rsid w:val="002F62E6"/>
    <w:rsid w:val="003006F6"/>
    <w:rsid w:val="0030266D"/>
    <w:rsid w:val="00343426"/>
    <w:rsid w:val="003464BF"/>
    <w:rsid w:val="00366428"/>
    <w:rsid w:val="00371D96"/>
    <w:rsid w:val="0037406B"/>
    <w:rsid w:val="003750E7"/>
    <w:rsid w:val="00386562"/>
    <w:rsid w:val="0042570C"/>
    <w:rsid w:val="0043559D"/>
    <w:rsid w:val="00441ABA"/>
    <w:rsid w:val="00491F26"/>
    <w:rsid w:val="004A0EE3"/>
    <w:rsid w:val="004C469F"/>
    <w:rsid w:val="0054532F"/>
    <w:rsid w:val="005904F0"/>
    <w:rsid w:val="005B32C1"/>
    <w:rsid w:val="005C433B"/>
    <w:rsid w:val="00617C0B"/>
    <w:rsid w:val="00640B46"/>
    <w:rsid w:val="00674F01"/>
    <w:rsid w:val="00692DA2"/>
    <w:rsid w:val="00694287"/>
    <w:rsid w:val="00694924"/>
    <w:rsid w:val="00695119"/>
    <w:rsid w:val="006A5A89"/>
    <w:rsid w:val="006B3327"/>
    <w:rsid w:val="006B4152"/>
    <w:rsid w:val="006D0710"/>
    <w:rsid w:val="006E00A5"/>
    <w:rsid w:val="006E25E9"/>
    <w:rsid w:val="0071208F"/>
    <w:rsid w:val="00757CC6"/>
    <w:rsid w:val="00792C0E"/>
    <w:rsid w:val="007B072D"/>
    <w:rsid w:val="007B65C5"/>
    <w:rsid w:val="008003CC"/>
    <w:rsid w:val="00825D96"/>
    <w:rsid w:val="0084327B"/>
    <w:rsid w:val="00887495"/>
    <w:rsid w:val="008947E4"/>
    <w:rsid w:val="008B03AB"/>
    <w:rsid w:val="008B730C"/>
    <w:rsid w:val="008D38B7"/>
    <w:rsid w:val="009464C4"/>
    <w:rsid w:val="0094676C"/>
    <w:rsid w:val="00956341"/>
    <w:rsid w:val="009627CB"/>
    <w:rsid w:val="00977672"/>
    <w:rsid w:val="009B1124"/>
    <w:rsid w:val="009B79A7"/>
    <w:rsid w:val="009C46C3"/>
    <w:rsid w:val="009C69BE"/>
    <w:rsid w:val="009F5BB0"/>
    <w:rsid w:val="00A038D9"/>
    <w:rsid w:val="00A03F46"/>
    <w:rsid w:val="00A14E99"/>
    <w:rsid w:val="00A411BB"/>
    <w:rsid w:val="00AA618A"/>
    <w:rsid w:val="00AB174F"/>
    <w:rsid w:val="00AB27B5"/>
    <w:rsid w:val="00AC14B7"/>
    <w:rsid w:val="00AD4104"/>
    <w:rsid w:val="00AF19BE"/>
    <w:rsid w:val="00B620B9"/>
    <w:rsid w:val="00BB211E"/>
    <w:rsid w:val="00BC6221"/>
    <w:rsid w:val="00BC7957"/>
    <w:rsid w:val="00BD18E6"/>
    <w:rsid w:val="00C36E82"/>
    <w:rsid w:val="00C94FA0"/>
    <w:rsid w:val="00CC6E82"/>
    <w:rsid w:val="00CE27FD"/>
    <w:rsid w:val="00D30516"/>
    <w:rsid w:val="00D42C3E"/>
    <w:rsid w:val="00D579C8"/>
    <w:rsid w:val="00D60E02"/>
    <w:rsid w:val="00D62EC0"/>
    <w:rsid w:val="00D8488E"/>
    <w:rsid w:val="00E0390A"/>
    <w:rsid w:val="00E601F1"/>
    <w:rsid w:val="00E67E76"/>
    <w:rsid w:val="00E77746"/>
    <w:rsid w:val="00EA0556"/>
    <w:rsid w:val="00F04156"/>
    <w:rsid w:val="00F04392"/>
    <w:rsid w:val="00F1473A"/>
    <w:rsid w:val="00F96D62"/>
    <w:rsid w:val="00FC6F68"/>
    <w:rsid w:val="00FE1A3B"/>
    <w:rsid w:val="00FE6C88"/>
    <w:rsid w:val="012009DE"/>
    <w:rsid w:val="01956369"/>
    <w:rsid w:val="01CA216C"/>
    <w:rsid w:val="02550A72"/>
    <w:rsid w:val="02922C89"/>
    <w:rsid w:val="029D518A"/>
    <w:rsid w:val="02B51848"/>
    <w:rsid w:val="03034262"/>
    <w:rsid w:val="03217BD0"/>
    <w:rsid w:val="03AD764F"/>
    <w:rsid w:val="04657F2A"/>
    <w:rsid w:val="046E793F"/>
    <w:rsid w:val="04D01847"/>
    <w:rsid w:val="04E377CC"/>
    <w:rsid w:val="054832D1"/>
    <w:rsid w:val="05B01411"/>
    <w:rsid w:val="07CA7659"/>
    <w:rsid w:val="08510EF1"/>
    <w:rsid w:val="086736A8"/>
    <w:rsid w:val="098D4F78"/>
    <w:rsid w:val="09C556F2"/>
    <w:rsid w:val="0AF30E8A"/>
    <w:rsid w:val="0B7F7751"/>
    <w:rsid w:val="0C607954"/>
    <w:rsid w:val="0CFD51A3"/>
    <w:rsid w:val="0D4E3C51"/>
    <w:rsid w:val="0DDA54E4"/>
    <w:rsid w:val="0E9E6512"/>
    <w:rsid w:val="10525806"/>
    <w:rsid w:val="10F36DC3"/>
    <w:rsid w:val="13E23345"/>
    <w:rsid w:val="14171240"/>
    <w:rsid w:val="1441006B"/>
    <w:rsid w:val="15592D52"/>
    <w:rsid w:val="16BE3D30"/>
    <w:rsid w:val="174F0CF1"/>
    <w:rsid w:val="18153CE9"/>
    <w:rsid w:val="189866C8"/>
    <w:rsid w:val="18A11AE0"/>
    <w:rsid w:val="18F71640"/>
    <w:rsid w:val="18F75F71"/>
    <w:rsid w:val="190F0738"/>
    <w:rsid w:val="19DC694F"/>
    <w:rsid w:val="1C136A38"/>
    <w:rsid w:val="1D036806"/>
    <w:rsid w:val="1EF02DBA"/>
    <w:rsid w:val="1F0D3E1B"/>
    <w:rsid w:val="1F7E7F2B"/>
    <w:rsid w:val="212C3E51"/>
    <w:rsid w:val="21E464DA"/>
    <w:rsid w:val="22192627"/>
    <w:rsid w:val="229B774F"/>
    <w:rsid w:val="233D5EA2"/>
    <w:rsid w:val="23B10D29"/>
    <w:rsid w:val="248978DA"/>
    <w:rsid w:val="24E0567E"/>
    <w:rsid w:val="24EE0C69"/>
    <w:rsid w:val="264D0AF2"/>
    <w:rsid w:val="26964247"/>
    <w:rsid w:val="27196C26"/>
    <w:rsid w:val="28A075FF"/>
    <w:rsid w:val="293F76CA"/>
    <w:rsid w:val="2B591CE7"/>
    <w:rsid w:val="2B772072"/>
    <w:rsid w:val="2BC475DC"/>
    <w:rsid w:val="2BEE68D3"/>
    <w:rsid w:val="2BF309BA"/>
    <w:rsid w:val="2C002162"/>
    <w:rsid w:val="2C866B0B"/>
    <w:rsid w:val="2D74642F"/>
    <w:rsid w:val="2EEB534C"/>
    <w:rsid w:val="2F10090E"/>
    <w:rsid w:val="301B3FC4"/>
    <w:rsid w:val="30462597"/>
    <w:rsid w:val="305355D6"/>
    <w:rsid w:val="305B2294"/>
    <w:rsid w:val="31172428"/>
    <w:rsid w:val="314F3970"/>
    <w:rsid w:val="32D87995"/>
    <w:rsid w:val="32E53E60"/>
    <w:rsid w:val="33557238"/>
    <w:rsid w:val="33B83EDC"/>
    <w:rsid w:val="34B26F69"/>
    <w:rsid w:val="35BE1780"/>
    <w:rsid w:val="35CF32D1"/>
    <w:rsid w:val="361C3F52"/>
    <w:rsid w:val="36484E32"/>
    <w:rsid w:val="36A04C6E"/>
    <w:rsid w:val="36E56B24"/>
    <w:rsid w:val="373D1A6B"/>
    <w:rsid w:val="37CE75B8"/>
    <w:rsid w:val="3808740D"/>
    <w:rsid w:val="39C944DB"/>
    <w:rsid w:val="39F8091D"/>
    <w:rsid w:val="3A0A61F7"/>
    <w:rsid w:val="3A4C4843"/>
    <w:rsid w:val="3AD924FC"/>
    <w:rsid w:val="3ADB44C6"/>
    <w:rsid w:val="3B3140E6"/>
    <w:rsid w:val="3B586D98"/>
    <w:rsid w:val="3BB70A8F"/>
    <w:rsid w:val="3BB865B6"/>
    <w:rsid w:val="3E18333B"/>
    <w:rsid w:val="3E2A16CC"/>
    <w:rsid w:val="3E772758"/>
    <w:rsid w:val="3E80785E"/>
    <w:rsid w:val="3F285800"/>
    <w:rsid w:val="3FBA6AD4"/>
    <w:rsid w:val="404A782E"/>
    <w:rsid w:val="406C796F"/>
    <w:rsid w:val="409F585C"/>
    <w:rsid w:val="416D4E04"/>
    <w:rsid w:val="42254279"/>
    <w:rsid w:val="428B0580"/>
    <w:rsid w:val="43860D47"/>
    <w:rsid w:val="447514E8"/>
    <w:rsid w:val="44EB026A"/>
    <w:rsid w:val="44EB7659"/>
    <w:rsid w:val="46443F58"/>
    <w:rsid w:val="47680E90"/>
    <w:rsid w:val="47C27E55"/>
    <w:rsid w:val="47D96EA9"/>
    <w:rsid w:val="47F15329"/>
    <w:rsid w:val="484E4529"/>
    <w:rsid w:val="49EF5B7E"/>
    <w:rsid w:val="4A1946C3"/>
    <w:rsid w:val="4B6C4CC7"/>
    <w:rsid w:val="4B6D116B"/>
    <w:rsid w:val="4B814C16"/>
    <w:rsid w:val="4B885FA4"/>
    <w:rsid w:val="4BCF5981"/>
    <w:rsid w:val="4F4E3061"/>
    <w:rsid w:val="4FCB6460"/>
    <w:rsid w:val="506568B4"/>
    <w:rsid w:val="52B07B8F"/>
    <w:rsid w:val="52F537F4"/>
    <w:rsid w:val="530965B9"/>
    <w:rsid w:val="534D3630"/>
    <w:rsid w:val="54E5542E"/>
    <w:rsid w:val="559E63C4"/>
    <w:rsid w:val="55BF5EDE"/>
    <w:rsid w:val="56220DA3"/>
    <w:rsid w:val="56AB0D99"/>
    <w:rsid w:val="570110E2"/>
    <w:rsid w:val="57A06424"/>
    <w:rsid w:val="58C61EBA"/>
    <w:rsid w:val="596D7867"/>
    <w:rsid w:val="59992583"/>
    <w:rsid w:val="59AD2E13"/>
    <w:rsid w:val="5AD308BE"/>
    <w:rsid w:val="5B920779"/>
    <w:rsid w:val="5C4752E3"/>
    <w:rsid w:val="5CCB031F"/>
    <w:rsid w:val="5D3640B5"/>
    <w:rsid w:val="5D700646"/>
    <w:rsid w:val="5D775E79"/>
    <w:rsid w:val="5DB04B29"/>
    <w:rsid w:val="5DD76BF6"/>
    <w:rsid w:val="5F1119B5"/>
    <w:rsid w:val="603F46AC"/>
    <w:rsid w:val="606E3563"/>
    <w:rsid w:val="61587D6F"/>
    <w:rsid w:val="61B96A60"/>
    <w:rsid w:val="62037CDB"/>
    <w:rsid w:val="6311467A"/>
    <w:rsid w:val="63424833"/>
    <w:rsid w:val="63F83144"/>
    <w:rsid w:val="64AD03D2"/>
    <w:rsid w:val="64C5571C"/>
    <w:rsid w:val="65DD7197"/>
    <w:rsid w:val="66507267"/>
    <w:rsid w:val="6937469D"/>
    <w:rsid w:val="6A647E71"/>
    <w:rsid w:val="6A8B6AC0"/>
    <w:rsid w:val="6B255056"/>
    <w:rsid w:val="6BD6356F"/>
    <w:rsid w:val="6DB75530"/>
    <w:rsid w:val="6DF17581"/>
    <w:rsid w:val="6E881C94"/>
    <w:rsid w:val="6E9028F6"/>
    <w:rsid w:val="6EF662AD"/>
    <w:rsid w:val="6F8F7052"/>
    <w:rsid w:val="709E005E"/>
    <w:rsid w:val="70DA254F"/>
    <w:rsid w:val="715045BF"/>
    <w:rsid w:val="71E52F59"/>
    <w:rsid w:val="71F907B3"/>
    <w:rsid w:val="72861E86"/>
    <w:rsid w:val="72CC6640"/>
    <w:rsid w:val="72E476B5"/>
    <w:rsid w:val="7420296E"/>
    <w:rsid w:val="74F63671"/>
    <w:rsid w:val="76634D94"/>
    <w:rsid w:val="766572B2"/>
    <w:rsid w:val="76FF4EE9"/>
    <w:rsid w:val="770F2314"/>
    <w:rsid w:val="77882D05"/>
    <w:rsid w:val="781D4885"/>
    <w:rsid w:val="78715547"/>
    <w:rsid w:val="79C773E8"/>
    <w:rsid w:val="79FA5A10"/>
    <w:rsid w:val="7A965738"/>
    <w:rsid w:val="7B892BA7"/>
    <w:rsid w:val="7BD77DB7"/>
    <w:rsid w:val="7D8E26F7"/>
    <w:rsid w:val="7DD33DC3"/>
    <w:rsid w:val="7E634E51"/>
    <w:rsid w:val="7E6B47E6"/>
    <w:rsid w:val="7ED96229"/>
    <w:rsid w:val="7F66323A"/>
    <w:rsid w:val="7F9D305D"/>
    <w:rsid w:val="7FD907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12"/>
    <w:autoRedefine/>
    <w:qFormat/>
    <w:uiPriority w:val="0"/>
    <w:pPr>
      <w:tabs>
        <w:tab w:val="center" w:pos="4153"/>
        <w:tab w:val="right" w:pos="8306"/>
      </w:tabs>
      <w:snapToGrid w:val="0"/>
      <w:jc w:val="left"/>
    </w:pPr>
    <w:rPr>
      <w:sz w:val="18"/>
      <w:szCs w:val="18"/>
    </w:rPr>
  </w:style>
  <w:style w:type="paragraph" w:styleId="3">
    <w:name w:val="header"/>
    <w:basedOn w:val="1"/>
    <w:link w:val="13"/>
    <w:autoRedefine/>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autoRedefine/>
    <w:qFormat/>
    <w:uiPriority w:val="99"/>
    <w:pPr>
      <w:widowControl/>
      <w:spacing w:before="100" w:beforeAutospacing="1" w:after="100" w:afterAutospacing="1"/>
      <w:jc w:val="left"/>
    </w:pPr>
    <w:rPr>
      <w:rFonts w:ascii="宋体" w:hAnsi="宋体"/>
      <w:kern w:val="0"/>
      <w:sz w:val="24"/>
    </w:rPr>
  </w:style>
  <w:style w:type="table" w:styleId="6">
    <w:name w:val="Table Grid"/>
    <w:basedOn w:val="5"/>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Strong"/>
    <w:basedOn w:val="7"/>
    <w:autoRedefine/>
    <w:qFormat/>
    <w:uiPriority w:val="22"/>
    <w:rPr>
      <w:b/>
    </w:rPr>
  </w:style>
  <w:style w:type="character" w:styleId="9">
    <w:name w:val="page number"/>
    <w:basedOn w:val="7"/>
    <w:autoRedefine/>
    <w:qFormat/>
    <w:uiPriority w:val="0"/>
  </w:style>
  <w:style w:type="character" w:styleId="10">
    <w:name w:val="FollowedHyperlink"/>
    <w:basedOn w:val="7"/>
    <w:autoRedefine/>
    <w:semiHidden/>
    <w:unhideWhenUsed/>
    <w:qFormat/>
    <w:uiPriority w:val="99"/>
    <w:rPr>
      <w:color w:val="800080" w:themeColor="followedHyperlink"/>
      <w:u w:val="single"/>
    </w:rPr>
  </w:style>
  <w:style w:type="character" w:styleId="11">
    <w:name w:val="Hyperlink"/>
    <w:basedOn w:val="7"/>
    <w:autoRedefine/>
    <w:unhideWhenUsed/>
    <w:qFormat/>
    <w:uiPriority w:val="99"/>
    <w:rPr>
      <w:color w:val="0000FF" w:themeColor="hyperlink"/>
      <w:u w:val="single"/>
    </w:rPr>
  </w:style>
  <w:style w:type="character" w:customStyle="1" w:styleId="12">
    <w:name w:val="页脚 字符"/>
    <w:basedOn w:val="7"/>
    <w:link w:val="2"/>
    <w:autoRedefine/>
    <w:qFormat/>
    <w:uiPriority w:val="0"/>
    <w:rPr>
      <w:rFonts w:ascii="Times New Roman" w:hAnsi="Times New Roman" w:eastAsia="宋体" w:cs="Times New Roman"/>
      <w:sz w:val="18"/>
      <w:szCs w:val="18"/>
    </w:rPr>
  </w:style>
  <w:style w:type="character" w:customStyle="1" w:styleId="13">
    <w:name w:val="页眉 字符"/>
    <w:basedOn w:val="7"/>
    <w:link w:val="3"/>
    <w:autoRedefine/>
    <w:qFormat/>
    <w:uiPriority w:val="0"/>
    <w:rPr>
      <w:rFonts w:ascii="Times New Roman" w:hAnsi="Times New Roman" w:eastAsia="宋体" w:cs="Times New Roman"/>
      <w:sz w:val="18"/>
      <w:szCs w:val="18"/>
    </w:rPr>
  </w:style>
  <w:style w:type="paragraph" w:customStyle="1" w:styleId="14">
    <w:name w:val="_Style 7"/>
    <w:basedOn w:val="1"/>
    <w:autoRedefine/>
    <w:semiHidden/>
    <w:qFormat/>
    <w:uiPriority w:val="0"/>
    <w:pPr>
      <w:widowControl/>
      <w:spacing w:after="160" w:line="240" w:lineRule="exact"/>
      <w:jc w:val="left"/>
    </w:pPr>
    <w:rPr>
      <w:rFonts w:ascii="Verdana" w:hAnsi="Verdana" w:cs="Verdana"/>
      <w:kern w:val="0"/>
      <w:sz w:val="20"/>
      <w:szCs w:val="20"/>
      <w:lang w:eastAsia="en-US"/>
    </w:rPr>
  </w:style>
  <w:style w:type="paragraph" w:customStyle="1" w:styleId="15">
    <w:name w:val="Heading #2|1"/>
    <w:basedOn w:val="1"/>
    <w:autoRedefine/>
    <w:qFormat/>
    <w:uiPriority w:val="0"/>
    <w:pPr>
      <w:spacing w:after="560"/>
      <w:jc w:val="center"/>
      <w:outlineLvl w:val="1"/>
    </w:pPr>
    <w:rPr>
      <w:rFonts w:ascii="宋体" w:hAnsi="宋体" w:cs="宋体"/>
      <w:sz w:val="36"/>
      <w:szCs w:val="36"/>
      <w:lang w:val="zh-TW" w:eastAsia="zh-TW" w:bidi="zh-TW"/>
    </w:rPr>
  </w:style>
  <w:style w:type="paragraph" w:customStyle="1" w:styleId="16">
    <w:name w:val="Body text|1"/>
    <w:basedOn w:val="1"/>
    <w:autoRedefine/>
    <w:qFormat/>
    <w:uiPriority w:val="0"/>
    <w:pPr>
      <w:spacing w:line="341" w:lineRule="auto"/>
      <w:ind w:firstLine="400"/>
    </w:pPr>
    <w:rPr>
      <w:rFonts w:ascii="宋体" w:hAnsi="宋体" w:cs="宋体"/>
      <w:sz w:val="30"/>
      <w:szCs w:val="30"/>
      <w:lang w:val="zh-TW" w:eastAsia="zh-TW" w:bidi="zh-TW"/>
    </w:rPr>
  </w:style>
  <w:style w:type="paragraph" w:customStyle="1" w:styleId="17">
    <w:name w:val="Other|1"/>
    <w:basedOn w:val="1"/>
    <w:autoRedefine/>
    <w:qFormat/>
    <w:uiPriority w:val="0"/>
    <w:pPr>
      <w:spacing w:line="341" w:lineRule="auto"/>
      <w:ind w:firstLine="400"/>
    </w:pPr>
    <w:rPr>
      <w:rFonts w:ascii="宋体" w:hAnsi="宋体" w:cs="宋体"/>
      <w:sz w:val="30"/>
      <w:szCs w:val="30"/>
      <w:lang w:val="zh-TW" w:eastAsia="zh-TW" w:bidi="zh-TW"/>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www.xpxzlt.cn</Company>
  <Pages>5</Pages>
  <Words>1919</Words>
  <Characters>1996</Characters>
  <Lines>7</Lines>
  <Paragraphs>2</Paragraphs>
  <TotalTime>4</TotalTime>
  <ScaleCrop>false</ScaleCrop>
  <LinksUpToDate>false</LinksUpToDate>
  <CharactersWithSpaces>2094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2017-11-23T02:39:00Z</dcterms:created>
  <dc:creator>999宝藏网</dc:creator>
  <cp:lastModifiedBy>雷敏</cp:lastModifiedBy>
  <cp:lastPrinted>2024-09-04T06:36:00Z</cp:lastPrinted>
  <dcterms:modified xsi:type="dcterms:W3CDTF">2025-10-11T06:55:50Z</dcterms:modified>
  <cp:revision>63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B502AD83F5CC47FD96C6824CDA0B85CB</vt:lpwstr>
  </property>
  <property fmtid="{D5CDD505-2E9C-101B-9397-08002B2CF9AE}" pid="4" name="KSOTemplateDocerSaveRecord">
    <vt:lpwstr>eyJoZGlkIjoiYTJjMWZjOWFlODMxN2Q2NzdkZTUwNzBiNjZmY2VkYjMiLCJ1c2VySWQiOiIxMDIzNzE4ODY4In0=</vt:lpwstr>
  </property>
</Properties>
</file>