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8B10">
      <w:pPr>
        <w:spacing w:before="156" w:beforeLines="50" w:after="156" w:afterLines="50" w:line="480" w:lineRule="auto"/>
        <w:jc w:val="center"/>
        <w:rPr>
          <w:rFonts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</w:pPr>
      <w:r>
        <w:rPr>
          <w:rFonts w:hint="eastAsia" w:ascii="华文中宋" w:hAnsi="华文中宋" w:eastAsia="华文中宋"/>
          <w:b/>
          <w:bCs/>
          <w:color w:val="FF0000"/>
          <w:spacing w:val="100"/>
          <w:w w:val="50"/>
          <w:kern w:val="96"/>
          <w:position w:val="-6"/>
          <w:sz w:val="108"/>
          <w:szCs w:val="108"/>
        </w:rPr>
        <w:t>武昌首义学院教务处文件</w:t>
      </w:r>
    </w:p>
    <w:p w14:paraId="54DFB9C1">
      <w:pPr>
        <w:spacing w:before="312" w:beforeLines="100" w:after="312" w:afterLines="100" w:line="240" w:lineRule="exact"/>
        <w:jc w:val="center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教务【</w:t>
      </w:r>
      <w:r>
        <w:rPr>
          <w:rFonts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5】第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19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号</w:t>
      </w:r>
    </w:p>
    <w:p w14:paraId="40644C01">
      <w:pPr>
        <w:spacing w:before="312" w:beforeLines="100" w:after="312" w:afterLines="100" w:line="240" w:lineRule="exact"/>
        <w:rPr>
          <w:rFonts w:ascii="楷体_GB2312" w:eastAsia="楷体_GB2312"/>
          <w:b/>
          <w:bCs/>
          <w:color w:val="FF0000"/>
          <w:sz w:val="18"/>
          <w:szCs w:val="18"/>
          <w:u w:val="thick"/>
        </w:rPr>
      </w:pPr>
      <w:r>
        <w:rPr>
          <w:rFonts w:ascii="楷体_GB2312" w:eastAsia="楷体_GB2312"/>
          <w:b/>
          <w:bCs/>
          <w:color w:val="FF0000"/>
          <w:sz w:val="18"/>
          <w:szCs w:val="18"/>
          <w:u w:val="thick"/>
        </w:rPr>
        <w:t xml:space="preserve">                                                                                               </w:t>
      </w:r>
    </w:p>
    <w:p w14:paraId="0E24CF3E">
      <w:pPr>
        <w:jc w:val="center"/>
        <w:rPr>
          <w:rFonts w:hint="eastAsia" w:ascii="宋体" w:hAnsi="宋体"/>
          <w:b/>
          <w:spacing w:val="-18"/>
          <w:sz w:val="36"/>
          <w:szCs w:val="36"/>
        </w:rPr>
      </w:pPr>
      <w:r>
        <w:rPr>
          <w:rFonts w:hint="eastAsia" w:ascii="宋体" w:hAnsi="宋体"/>
          <w:b/>
          <w:spacing w:val="-18"/>
          <w:sz w:val="36"/>
          <w:szCs w:val="36"/>
        </w:rPr>
        <w:t>关于202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-</w:t>
      </w:r>
      <w:r>
        <w:rPr>
          <w:rFonts w:hint="eastAsia" w:ascii="宋体" w:hAnsi="宋体"/>
          <w:b/>
          <w:spacing w:val="-18"/>
          <w:sz w:val="36"/>
          <w:szCs w:val="36"/>
        </w:rPr>
        <w:t>202</w:t>
      </w:r>
      <w:r>
        <w:rPr>
          <w:rFonts w:hint="eastAsia" w:ascii="宋体" w:hAnsi="宋体"/>
          <w:b/>
          <w:spacing w:val="-18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pacing w:val="-18"/>
          <w:sz w:val="36"/>
          <w:szCs w:val="36"/>
        </w:rPr>
        <w:t>学年度第一学期期末考试工作的通知</w:t>
      </w:r>
    </w:p>
    <w:p w14:paraId="26628395">
      <w:pPr>
        <w:rPr>
          <w:rFonts w:hint="eastAsia" w:ascii="楷体" w:hAnsi="楷体" w:eastAsia="楷体"/>
          <w:sz w:val="30"/>
          <w:szCs w:val="30"/>
        </w:rPr>
      </w:pPr>
    </w:p>
    <w:p w14:paraId="6A42856B">
      <w:pPr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各教学单位：</w:t>
      </w:r>
    </w:p>
    <w:p w14:paraId="1EC18EEB">
      <w:pPr>
        <w:spacing w:line="500" w:lineRule="exact"/>
        <w:ind w:firstLine="57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为做好期末考试排考工作，现将202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sz w:val="30"/>
          <w:szCs w:val="30"/>
        </w:rPr>
        <w:t>～202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/>
          <w:sz w:val="30"/>
          <w:szCs w:val="30"/>
        </w:rPr>
        <w:t>学年度第一学</w:t>
      </w:r>
      <w:r>
        <w:rPr>
          <w:rFonts w:hint="eastAsia" w:ascii="楷体" w:hAnsi="楷体" w:eastAsia="楷体"/>
          <w:color w:val="000000"/>
          <w:sz w:val="30"/>
          <w:szCs w:val="30"/>
        </w:rPr>
        <w:t>期期末结束性考试安排的有关规定及注意事项通知如下：</w:t>
      </w:r>
    </w:p>
    <w:p w14:paraId="386F68B9">
      <w:pPr>
        <w:spacing w:line="500" w:lineRule="exact"/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一、考试周次与时间</w:t>
      </w:r>
    </w:p>
    <w:p w14:paraId="4C243CA4">
      <w:pPr>
        <w:spacing w:line="500" w:lineRule="exact"/>
        <w:ind w:firstLine="600" w:firstLineChars="200"/>
        <w:rPr>
          <w:rFonts w:hint="eastAsia" w:ascii="楷体" w:hAnsi="楷体" w:eastAsia="楷体"/>
          <w:color w:val="000000"/>
          <w:sz w:val="30"/>
          <w:szCs w:val="30"/>
          <w:highlight w:val="none"/>
        </w:rPr>
      </w:pP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1.期末考试起止时间为：第1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周周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日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（2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02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年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日）至第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20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周周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（2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0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26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年</w:t>
      </w:r>
      <w:r>
        <w:rPr>
          <w:rFonts w:ascii="楷体" w:hAnsi="楷体" w:eastAsia="楷体"/>
          <w:color w:val="000000"/>
          <w:sz w:val="30"/>
          <w:szCs w:val="30"/>
          <w:highlight w:val="none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30"/>
          <w:szCs w:val="30"/>
          <w:highlight w:val="none"/>
        </w:rPr>
        <w:t>日）。</w:t>
      </w:r>
    </w:p>
    <w:p w14:paraId="5017FDA1">
      <w:pPr>
        <w:spacing w:line="500" w:lineRule="exact"/>
        <w:ind w:left="323" w:leftChars="154" w:firstLine="300" w:firstLineChars="1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2.课程考试具体时间为：</w:t>
      </w:r>
    </w:p>
    <w:p w14:paraId="7C329328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b w:val="0"/>
          <w:bCs/>
          <w:color w:val="000000"/>
          <w:sz w:val="30"/>
          <w:szCs w:val="30"/>
        </w:rPr>
      </w:pP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上午：09：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0—11：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/>
          <w:b w:val="0"/>
          <w:bCs/>
          <w:color w:val="000000"/>
          <w:sz w:val="30"/>
          <w:szCs w:val="30"/>
        </w:rPr>
        <w:t>0</w:t>
      </w:r>
    </w:p>
    <w:p w14:paraId="0A7F8524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下午：14：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color w:val="000000"/>
          <w:sz w:val="30"/>
          <w:szCs w:val="30"/>
        </w:rPr>
        <w:t>0—16：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楷体" w:hAnsi="楷体" w:eastAsia="楷体"/>
          <w:color w:val="000000"/>
          <w:sz w:val="30"/>
          <w:szCs w:val="30"/>
        </w:rPr>
        <w:t>0</w:t>
      </w:r>
    </w:p>
    <w:p w14:paraId="7D204E3B">
      <w:pPr>
        <w:spacing w:line="500" w:lineRule="exact"/>
        <w:ind w:left="323" w:leftChars="154"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晚上：18：30—20：30</w:t>
      </w:r>
    </w:p>
    <w:p w14:paraId="1A2E2F67">
      <w:pPr>
        <w:spacing w:line="500" w:lineRule="exact"/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二、校级统考课程和非统考课程时间安排</w:t>
      </w:r>
    </w:p>
    <w:p w14:paraId="604DB6F4">
      <w:pPr>
        <w:spacing w:line="500" w:lineRule="exact"/>
        <w:ind w:firstLine="675" w:firstLineChars="225"/>
        <w:outlineLvl w:val="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1.统考课程时间安排：</w:t>
      </w: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05"/>
        <w:gridCol w:w="2755"/>
        <w:gridCol w:w="2690"/>
        <w:gridCol w:w="2483"/>
      </w:tblGrid>
      <w:tr w14:paraId="673B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0" w:type="dxa"/>
            <w:noWrap w:val="0"/>
            <w:vAlign w:val="top"/>
          </w:tcPr>
          <w:p w14:paraId="75EE5360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校区</w:t>
            </w:r>
          </w:p>
        </w:tc>
        <w:tc>
          <w:tcPr>
            <w:tcW w:w="1005" w:type="dxa"/>
            <w:noWrap w:val="0"/>
            <w:vAlign w:val="center"/>
          </w:tcPr>
          <w:p w14:paraId="534F6DD1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755" w:type="dxa"/>
            <w:noWrap w:val="0"/>
            <w:vAlign w:val="center"/>
          </w:tcPr>
          <w:p w14:paraId="475684F1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2690" w:type="dxa"/>
            <w:noWrap w:val="0"/>
            <w:vAlign w:val="center"/>
          </w:tcPr>
          <w:p w14:paraId="5B0172CE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参加考试学生</w:t>
            </w:r>
          </w:p>
        </w:tc>
        <w:tc>
          <w:tcPr>
            <w:tcW w:w="2483" w:type="dxa"/>
            <w:noWrap w:val="0"/>
            <w:vAlign w:val="top"/>
          </w:tcPr>
          <w:p w14:paraId="5E18946B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考试时间</w:t>
            </w:r>
          </w:p>
        </w:tc>
      </w:tr>
      <w:tr w14:paraId="292F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725BF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武昌校区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35B1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2024级</w:t>
            </w:r>
          </w:p>
        </w:tc>
        <w:tc>
          <w:tcPr>
            <w:tcW w:w="2755" w:type="dxa"/>
            <w:noWrap w:val="0"/>
            <w:vAlign w:val="center"/>
          </w:tcPr>
          <w:p w14:paraId="72A8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毛泽东思想和中国特色社会主义理论体系概论</w:t>
            </w:r>
          </w:p>
        </w:tc>
        <w:tc>
          <w:tcPr>
            <w:tcW w:w="2690" w:type="dxa"/>
            <w:noWrap w:val="0"/>
            <w:vAlign w:val="center"/>
          </w:tcPr>
          <w:p w14:paraId="6BE1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外语、经管、新法、艺术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</w:t>
            </w:r>
          </w:p>
        </w:tc>
        <w:tc>
          <w:tcPr>
            <w:tcW w:w="2483" w:type="dxa"/>
            <w:noWrap w:val="0"/>
            <w:vAlign w:val="center"/>
          </w:tcPr>
          <w:p w14:paraId="7C27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一下午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5DF1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 w14:paraId="4327E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900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755" w:type="dxa"/>
            <w:noWrap w:val="0"/>
            <w:vAlign w:val="center"/>
          </w:tcPr>
          <w:p w14:paraId="43653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马克思主义基本原理</w:t>
            </w:r>
          </w:p>
        </w:tc>
        <w:tc>
          <w:tcPr>
            <w:tcW w:w="2690" w:type="dxa"/>
            <w:noWrap w:val="0"/>
            <w:vAlign w:val="center"/>
          </w:tcPr>
          <w:p w14:paraId="7B8E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外语、经管、新法、艺术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</w:t>
            </w:r>
          </w:p>
        </w:tc>
        <w:tc>
          <w:tcPr>
            <w:tcW w:w="2483" w:type="dxa"/>
            <w:noWrap w:val="0"/>
            <w:vAlign w:val="center"/>
          </w:tcPr>
          <w:p w14:paraId="5987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19周周五上午</w:t>
            </w:r>
          </w:p>
          <w:p w14:paraId="27E2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（1月9日）</w:t>
            </w:r>
          </w:p>
        </w:tc>
      </w:tr>
    </w:tbl>
    <w:p w14:paraId="58DC090B">
      <w:pPr>
        <w:spacing w:line="500" w:lineRule="exact"/>
        <w:outlineLvl w:val="0"/>
        <w:rPr>
          <w:rFonts w:hint="eastAsia" w:ascii="楷体" w:hAnsi="楷体" w:eastAsia="楷体"/>
          <w:color w:val="000000"/>
          <w:sz w:val="30"/>
          <w:szCs w:val="30"/>
        </w:rPr>
      </w:pPr>
    </w:p>
    <w:p w14:paraId="20396552">
      <w:pPr>
        <w:spacing w:line="500" w:lineRule="exact"/>
        <w:outlineLvl w:val="0"/>
        <w:rPr>
          <w:rFonts w:hint="eastAsia" w:ascii="楷体" w:hAnsi="楷体" w:eastAsia="楷体"/>
          <w:bCs/>
          <w:color w:val="000000"/>
          <w:sz w:val="30"/>
          <w:szCs w:val="30"/>
          <w:highlight w:val="none"/>
        </w:rPr>
      </w:pPr>
    </w:p>
    <w:p w14:paraId="3010AC25">
      <w:pPr>
        <w:spacing w:line="500" w:lineRule="exact"/>
        <w:outlineLvl w:val="0"/>
        <w:rPr>
          <w:rFonts w:hint="eastAsia" w:ascii="楷体" w:hAnsi="楷体" w:eastAsia="楷体"/>
          <w:bCs/>
          <w:color w:val="000000"/>
          <w:sz w:val="30"/>
          <w:szCs w:val="30"/>
          <w:highlight w:val="none"/>
        </w:rPr>
      </w:pP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05"/>
        <w:gridCol w:w="2849"/>
        <w:gridCol w:w="2611"/>
        <w:gridCol w:w="2460"/>
      </w:tblGrid>
      <w:tr w14:paraId="79EF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" w:type="dxa"/>
            <w:noWrap w:val="0"/>
            <w:vAlign w:val="top"/>
          </w:tcPr>
          <w:p w14:paraId="6954FB3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校区</w:t>
            </w:r>
          </w:p>
        </w:tc>
        <w:tc>
          <w:tcPr>
            <w:tcW w:w="1005" w:type="dxa"/>
            <w:noWrap w:val="0"/>
            <w:vAlign w:val="center"/>
          </w:tcPr>
          <w:p w14:paraId="7D0DAB2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2849" w:type="dxa"/>
            <w:noWrap w:val="0"/>
            <w:vAlign w:val="center"/>
          </w:tcPr>
          <w:p w14:paraId="415A07B4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2611" w:type="dxa"/>
            <w:noWrap w:val="0"/>
            <w:vAlign w:val="center"/>
          </w:tcPr>
          <w:p w14:paraId="564F6A6C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参加考试学生</w:t>
            </w:r>
          </w:p>
        </w:tc>
        <w:tc>
          <w:tcPr>
            <w:tcW w:w="2460" w:type="dxa"/>
            <w:noWrap w:val="0"/>
            <w:vAlign w:val="top"/>
          </w:tcPr>
          <w:p w14:paraId="7EBDA78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  <w:highlight w:val="none"/>
              </w:rPr>
              <w:t>考试时间</w:t>
            </w:r>
          </w:p>
        </w:tc>
      </w:tr>
      <w:tr w14:paraId="20F1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 w14:paraId="6952CE39">
            <w:pPr>
              <w:spacing w:line="360" w:lineRule="auto"/>
              <w:jc w:val="center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嘉</w:t>
            </w:r>
            <w:r>
              <w:rPr>
                <w:rFonts w:hint="eastAsia" w:ascii="楷体" w:hAnsi="楷体" w:eastAsia="楷体" w:cs="Times New Roman"/>
                <w:color w:val="000000"/>
                <w:sz w:val="24"/>
                <w:highlight w:val="none"/>
                <w:lang w:val="en-US" w:eastAsia="zh-CN"/>
              </w:rPr>
              <w:t>鱼校区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61C9F91E">
            <w:pPr>
              <w:spacing w:line="360" w:lineRule="auto"/>
              <w:jc w:val="center"/>
              <w:outlineLvl w:val="0"/>
              <w:rPr>
                <w:rFonts w:hint="default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  <w:t>2025级</w:t>
            </w:r>
          </w:p>
        </w:tc>
        <w:tc>
          <w:tcPr>
            <w:tcW w:w="2849" w:type="dxa"/>
            <w:noWrap w:val="0"/>
            <w:vAlign w:val="center"/>
          </w:tcPr>
          <w:p w14:paraId="47747E7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高等数学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B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611" w:type="dxa"/>
            <w:noWrap w:val="0"/>
            <w:vAlign w:val="center"/>
          </w:tcPr>
          <w:p w14:paraId="1D0E201B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经管学院本科各专业</w:t>
            </w:r>
          </w:p>
        </w:tc>
        <w:tc>
          <w:tcPr>
            <w:tcW w:w="2460" w:type="dxa"/>
            <w:noWrap w:val="0"/>
            <w:vAlign w:val="top"/>
          </w:tcPr>
          <w:p w14:paraId="70A293FB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二下午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 w14:paraId="3D79B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563F806F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30E3A1C0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D0A9EF9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C语言程序设计B</w:t>
            </w:r>
          </w:p>
        </w:tc>
        <w:tc>
          <w:tcPr>
            <w:tcW w:w="2611" w:type="dxa"/>
            <w:noWrap w:val="0"/>
            <w:vAlign w:val="center"/>
          </w:tcPr>
          <w:p w14:paraId="7BD5C26C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机电专、机制专、    电气专</w:t>
            </w:r>
          </w:p>
        </w:tc>
        <w:tc>
          <w:tcPr>
            <w:tcW w:w="2460" w:type="dxa"/>
            <w:noWrap w:val="0"/>
            <w:vAlign w:val="top"/>
          </w:tcPr>
          <w:p w14:paraId="382131A8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19周周三下午</w:t>
            </w:r>
          </w:p>
          <w:p w14:paraId="6AEF6140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（1月7日）</w:t>
            </w:r>
          </w:p>
        </w:tc>
      </w:tr>
      <w:tr w14:paraId="3FEC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05BE022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ADBDB77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74DD2469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思想道德与法治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11" w:type="dxa"/>
            <w:noWrap w:val="0"/>
            <w:vAlign w:val="center"/>
          </w:tcPr>
          <w:p w14:paraId="46B99964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各院本科专业</w:t>
            </w:r>
          </w:p>
        </w:tc>
        <w:tc>
          <w:tcPr>
            <w:tcW w:w="2460" w:type="dxa"/>
            <w:noWrap w:val="0"/>
            <w:vAlign w:val="top"/>
          </w:tcPr>
          <w:p w14:paraId="0D582CE2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19周周四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上午</w:t>
            </w:r>
          </w:p>
          <w:p w14:paraId="766752DE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（1月8日）</w:t>
            </w:r>
          </w:p>
        </w:tc>
      </w:tr>
      <w:tr w14:paraId="555E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B364242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22768D69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6FA6EED">
            <w:pPr>
              <w:spacing w:line="276" w:lineRule="auto"/>
              <w:jc w:val="center"/>
              <w:outlineLvl w:val="0"/>
              <w:rPr>
                <w:rFonts w:hint="eastAsia" w:ascii="Helvetica" w:hAnsi="Helvetica" w:eastAsia="楷体" w:cs="Helvetica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highlight w:val="none"/>
                <w:shd w:val="clear" w:color="auto" w:fill="B6B6B6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思想道德与法治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11" w:type="dxa"/>
            <w:noWrap w:val="0"/>
            <w:vAlign w:val="center"/>
          </w:tcPr>
          <w:p w14:paraId="7F0F434D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   外院、经管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学院专科各专业</w:t>
            </w:r>
          </w:p>
        </w:tc>
        <w:tc>
          <w:tcPr>
            <w:tcW w:w="2460" w:type="dxa"/>
            <w:noWrap w:val="0"/>
            <w:vAlign w:val="top"/>
          </w:tcPr>
          <w:p w14:paraId="0501A740">
            <w:pPr>
              <w:spacing w:line="276" w:lineRule="auto"/>
              <w:jc w:val="center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19周周四下午</w:t>
            </w:r>
          </w:p>
          <w:p w14:paraId="39BC7A72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（1月8日）</w:t>
            </w:r>
          </w:p>
        </w:tc>
      </w:tr>
      <w:tr w14:paraId="412B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773AED44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7244B6CE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4BF65494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毛泽东思想和中国特色社会主义理论体系概论（专科）</w:t>
            </w:r>
          </w:p>
        </w:tc>
        <w:tc>
          <w:tcPr>
            <w:tcW w:w="2611" w:type="dxa"/>
            <w:noWrap w:val="0"/>
            <w:vAlign w:val="center"/>
          </w:tcPr>
          <w:p w14:paraId="2FC208C7">
            <w:pPr>
              <w:spacing w:line="276" w:lineRule="auto"/>
              <w:jc w:val="center"/>
              <w:outlineLvl w:val="0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经管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学院专科各专业</w:t>
            </w:r>
          </w:p>
        </w:tc>
        <w:tc>
          <w:tcPr>
            <w:tcW w:w="2460" w:type="dxa"/>
            <w:noWrap w:val="0"/>
            <w:vAlign w:val="top"/>
          </w:tcPr>
          <w:p w14:paraId="53684DCC">
            <w:pPr>
              <w:spacing w:line="276" w:lineRule="auto"/>
              <w:jc w:val="center"/>
              <w:rPr>
                <w:rFonts w:hint="eastAsia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六上午 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日）</w:t>
            </w:r>
          </w:p>
        </w:tc>
      </w:tr>
      <w:tr w14:paraId="0E1B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286DE56D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noWrap w:val="0"/>
            <w:vAlign w:val="center"/>
          </w:tcPr>
          <w:p w14:paraId="47E4F64C">
            <w:pPr>
              <w:spacing w:line="360" w:lineRule="auto"/>
              <w:jc w:val="center"/>
              <w:outlineLvl w:val="0"/>
              <w:rPr>
                <w:rFonts w:hint="eastAsia" w:ascii="楷体" w:hAnsi="楷体" w:eastAsia="楷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849" w:type="dxa"/>
            <w:noWrap w:val="0"/>
            <w:vAlign w:val="center"/>
          </w:tcPr>
          <w:p w14:paraId="0323E73F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应用数学1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专科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  <w:p w14:paraId="32A93440">
            <w:pPr>
              <w:spacing w:line="276" w:lineRule="auto"/>
              <w:jc w:val="center"/>
              <w:outlineLvl w:val="0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  <w:lang w:val="en-US" w:eastAsia="zh-CN"/>
              </w:rPr>
              <w:t>（高等数学C1）</w:t>
            </w:r>
          </w:p>
        </w:tc>
        <w:tc>
          <w:tcPr>
            <w:tcW w:w="2611" w:type="dxa"/>
            <w:noWrap w:val="0"/>
            <w:vAlign w:val="center"/>
          </w:tcPr>
          <w:p w14:paraId="4239045E">
            <w:pPr>
              <w:spacing w:line="276" w:lineRule="auto"/>
              <w:jc w:val="center"/>
              <w:outlineLvl w:val="0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信工、机电、城建学院专科各专业</w:t>
            </w:r>
          </w:p>
        </w:tc>
        <w:tc>
          <w:tcPr>
            <w:tcW w:w="2460" w:type="dxa"/>
            <w:noWrap w:val="0"/>
            <w:vAlign w:val="top"/>
          </w:tcPr>
          <w:p w14:paraId="334B1DE9">
            <w:pPr>
              <w:spacing w:line="276" w:lineRule="auto"/>
              <w:jc w:val="center"/>
              <w:rPr>
                <w:rFonts w:hint="default" w:ascii="楷体" w:hAnsi="楷体" w:eastAsia="楷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周周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 xml:space="preserve">六下午      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auto"/>
                <w:sz w:val="24"/>
                <w:highlight w:val="none"/>
              </w:rPr>
              <w:t>日）</w:t>
            </w:r>
          </w:p>
        </w:tc>
      </w:tr>
    </w:tbl>
    <w:p w14:paraId="3027C235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2.非统考课程时间安排：</w:t>
      </w:r>
    </w:p>
    <w:p w14:paraId="236C2A71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各学院在安排非统考课程考试时，应错开以上统考课程考试时间，原则上同一专业班级两场考试之间，需至少间隔两个考试单元时间</w:t>
      </w:r>
      <w:r>
        <w:rPr>
          <w:rFonts w:hint="eastAsia" w:ascii="楷体" w:hAnsi="楷体" w:eastAsia="楷体"/>
          <w:b/>
          <w:color w:val="000000"/>
          <w:sz w:val="30"/>
          <w:szCs w:val="30"/>
        </w:rPr>
        <w:t>。</w:t>
      </w:r>
    </w:p>
    <w:p w14:paraId="6170CFB5">
      <w:pPr>
        <w:ind w:firstLine="600" w:firstLineChars="200"/>
        <w:rPr>
          <w:rFonts w:hint="eastAsia" w:ascii="楷体" w:hAnsi="楷体" w:eastAsia="楷体"/>
          <w:color w:val="000000"/>
          <w:sz w:val="30"/>
          <w:szCs w:val="30"/>
        </w:rPr>
      </w:pPr>
      <w:r>
        <w:rPr>
          <w:rFonts w:hint="eastAsia" w:ascii="楷体" w:hAnsi="楷体" w:eastAsia="楷体"/>
          <w:color w:val="000000"/>
          <w:sz w:val="30"/>
          <w:szCs w:val="30"/>
        </w:rPr>
        <w:t>各学院请根据公共课考试时间，将专业课考试合理、均匀地安排在考试周，所有课程考试在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30"/>
          <w:szCs w:val="30"/>
        </w:rPr>
        <w:t>月</w:t>
      </w: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30"/>
          <w:szCs w:val="30"/>
        </w:rPr>
        <w:t>日前完成。</w:t>
      </w:r>
    </w:p>
    <w:p w14:paraId="68B25DDB">
      <w:pPr>
        <w:rPr>
          <w:rFonts w:hint="eastAsia" w:ascii="楷体" w:hAnsi="楷体" w:eastAsia="楷体"/>
          <w:b/>
          <w:color w:val="000000"/>
          <w:sz w:val="30"/>
          <w:szCs w:val="30"/>
        </w:rPr>
      </w:pPr>
      <w:r>
        <w:rPr>
          <w:rFonts w:hint="eastAsia" w:ascii="楷体" w:hAnsi="楷体" w:eastAsia="楷体"/>
          <w:b/>
          <w:color w:val="000000"/>
          <w:sz w:val="30"/>
          <w:szCs w:val="30"/>
        </w:rPr>
        <w:t>三、注意事项</w:t>
      </w:r>
    </w:p>
    <w:p w14:paraId="24FA1A94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1．本次考试的组织安排严格按照</w:t>
      </w:r>
      <w:r>
        <w:rPr>
          <w:rFonts w:hint="eastAsia" w:ascii="楷体_GB2312" w:eastAsia="楷体_GB2312"/>
          <w:color w:val="000000"/>
          <w:sz w:val="28"/>
          <w:szCs w:val="28"/>
          <w:shd w:val="clear" w:color="auto" w:fill="FFFFFF"/>
        </w:rPr>
        <w:t>《武昌首义学院课程考核管理办法》（院教〔2020〕67）</w:t>
      </w:r>
      <w:r>
        <w:rPr>
          <w:rFonts w:hint="eastAsia" w:ascii="楷体" w:hAnsi="楷体" w:eastAsia="楷体"/>
          <w:sz w:val="30"/>
          <w:szCs w:val="30"/>
        </w:rPr>
        <w:t>执行。</w:t>
      </w:r>
    </w:p>
    <w:p w14:paraId="1CF7A3D1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2．本学期所开的课程必须进行考核。考试试卷上必须注明“闭卷”或“开卷”字样。</w:t>
      </w:r>
    </w:p>
    <w:p w14:paraId="3CD2B28D">
      <w:pPr>
        <w:adjustRightInd w:val="0"/>
        <w:snapToGrid w:val="0"/>
        <w:spacing w:line="520" w:lineRule="exact"/>
        <w:ind w:firstLine="60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>3．课程考试时间一般为120分钟。高职高专类采用线上考试方式，考试时间一般为100分钟。如有特殊情况需调整考试时间的，须提前报教务处备案。</w:t>
      </w:r>
    </w:p>
    <w:p w14:paraId="11F32484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4．考试课程和考试时间一经确定，不得变动。</w:t>
      </w:r>
    </w:p>
    <w:p w14:paraId="2E8167B5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请各教学单位按上述要求安排好各自归口课程的考试，</w:t>
      </w:r>
      <w:r>
        <w:rPr>
          <w:rFonts w:hint="eastAsia" w:ascii="楷体" w:hAnsi="楷体" w:eastAsia="楷体"/>
          <w:b/>
          <w:sz w:val="30"/>
          <w:szCs w:val="30"/>
        </w:rPr>
        <w:t>于</w:t>
      </w:r>
      <w:r>
        <w:rPr>
          <w:rFonts w:ascii="楷体" w:hAnsi="楷体" w:eastAsia="楷体"/>
          <w:b/>
          <w:sz w:val="30"/>
          <w:szCs w:val="30"/>
        </w:rPr>
        <w:t>12</w:t>
      </w:r>
      <w:r>
        <w:rPr>
          <w:rFonts w:hint="eastAsia" w:ascii="楷体" w:hAnsi="楷体" w:eastAsia="楷体"/>
          <w:b/>
          <w:sz w:val="30"/>
          <w:szCs w:val="30"/>
        </w:rPr>
        <w:t>月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19</w:t>
      </w:r>
      <w:r>
        <w:rPr>
          <w:rFonts w:hint="eastAsia" w:ascii="楷体" w:hAnsi="楷体" w:eastAsia="楷体"/>
          <w:b/>
          <w:sz w:val="30"/>
          <w:szCs w:val="30"/>
        </w:rPr>
        <w:t>日（第1</w:t>
      </w:r>
      <w:r>
        <w:rPr>
          <w:rFonts w:ascii="楷体" w:hAnsi="楷体" w:eastAsia="楷体"/>
          <w:b/>
          <w:sz w:val="30"/>
          <w:szCs w:val="30"/>
        </w:rPr>
        <w:t>6</w:t>
      </w:r>
      <w:r>
        <w:rPr>
          <w:rFonts w:hint="eastAsia" w:ascii="楷体" w:hAnsi="楷体" w:eastAsia="楷体"/>
          <w:b/>
          <w:sz w:val="30"/>
          <w:szCs w:val="30"/>
        </w:rPr>
        <w:t>周周</w:t>
      </w:r>
      <w:r>
        <w:rPr>
          <w:rFonts w:hint="eastAsia" w:ascii="楷体" w:hAnsi="楷体" w:eastAsia="楷体"/>
          <w:b/>
          <w:sz w:val="30"/>
          <w:szCs w:val="30"/>
          <w:lang w:val="en-US" w:eastAsia="zh-CN"/>
        </w:rPr>
        <w:t>五</w:t>
      </w:r>
      <w:r>
        <w:rPr>
          <w:rFonts w:hint="eastAsia" w:ascii="楷体" w:hAnsi="楷体" w:eastAsia="楷体"/>
          <w:b/>
          <w:sz w:val="30"/>
          <w:szCs w:val="30"/>
        </w:rPr>
        <w:t>）前在系统中完成考试安排工作，并将考试安排表（电子版）报送教务处。</w:t>
      </w:r>
    </w:p>
    <w:p w14:paraId="4D36E103">
      <w:pPr>
        <w:ind w:firstLine="600" w:firstLineChars="200"/>
        <w:rPr>
          <w:rFonts w:hint="eastAsia" w:ascii="楷体" w:hAnsi="楷体" w:eastAsia="楷体"/>
          <w:sz w:val="30"/>
          <w:szCs w:val="30"/>
        </w:rPr>
      </w:pPr>
    </w:p>
    <w:p w14:paraId="724ABBE1">
      <w:pPr>
        <w:spacing w:line="360" w:lineRule="auto"/>
        <w:ind w:right="1120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</w:p>
    <w:p w14:paraId="6919D784">
      <w:pPr>
        <w:spacing w:line="360" w:lineRule="auto"/>
        <w:ind w:right="112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>教务处</w:t>
      </w:r>
    </w:p>
    <w:p w14:paraId="1DAADCF6">
      <w:pPr>
        <w:tabs>
          <w:tab w:val="left" w:pos="8400"/>
        </w:tabs>
        <w:spacing w:line="360" w:lineRule="auto"/>
        <w:ind w:right="-52" w:firstLine="4818" w:firstLineChars="1721"/>
        <w:jc w:val="right"/>
        <w:rPr>
          <w:rFonts w:ascii="楷体_GB2312" w:eastAsia="楷体_GB2312"/>
          <w:bCs/>
          <w:color w:val="00000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z w:val="28"/>
          <w:szCs w:val="28"/>
        </w:rPr>
        <w:t xml:space="preserve">     </w:t>
      </w:r>
      <w:r>
        <w:rPr>
          <w:rFonts w:ascii="楷体_GB2312" w:eastAsia="楷体_GB2312"/>
          <w:bCs/>
          <w:color w:val="000000"/>
          <w:sz w:val="28"/>
          <w:szCs w:val="28"/>
        </w:rPr>
        <w:t>202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5年1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月</w:t>
      </w:r>
      <w:r>
        <w:rPr>
          <w:rFonts w:hint="eastAsia" w:ascii="楷体_GB2312" w:eastAsia="楷体_GB2312"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879" w:right="1797" w:bottom="8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A43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727F96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48A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C5453A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6EF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jMWZjOWFlODMxN2Q2NzdkZTUwNzBiNjZmY2VkYjMifQ=="/>
  </w:docVars>
  <w:rsids>
    <w:rsidRoot w:val="00371D96"/>
    <w:rsid w:val="00004101"/>
    <w:rsid w:val="000048DD"/>
    <w:rsid w:val="00004A6B"/>
    <w:rsid w:val="00006A91"/>
    <w:rsid w:val="000159C0"/>
    <w:rsid w:val="000224BD"/>
    <w:rsid w:val="00044BCB"/>
    <w:rsid w:val="00052AB8"/>
    <w:rsid w:val="00066D64"/>
    <w:rsid w:val="00066F7F"/>
    <w:rsid w:val="00067F7A"/>
    <w:rsid w:val="000720F8"/>
    <w:rsid w:val="000725D2"/>
    <w:rsid w:val="00074742"/>
    <w:rsid w:val="0007542E"/>
    <w:rsid w:val="000930EE"/>
    <w:rsid w:val="000C2F0C"/>
    <w:rsid w:val="000C4CCF"/>
    <w:rsid w:val="000D140B"/>
    <w:rsid w:val="000D2CFA"/>
    <w:rsid w:val="000E31A2"/>
    <w:rsid w:val="000F4A9E"/>
    <w:rsid w:val="000F7B5E"/>
    <w:rsid w:val="001357D9"/>
    <w:rsid w:val="00177A5D"/>
    <w:rsid w:val="001909E8"/>
    <w:rsid w:val="001924D2"/>
    <w:rsid w:val="00194358"/>
    <w:rsid w:val="001B5210"/>
    <w:rsid w:val="001D1545"/>
    <w:rsid w:val="001F65E7"/>
    <w:rsid w:val="00212927"/>
    <w:rsid w:val="002130D0"/>
    <w:rsid w:val="00225924"/>
    <w:rsid w:val="002428F1"/>
    <w:rsid w:val="0024317F"/>
    <w:rsid w:val="002442C5"/>
    <w:rsid w:val="00261374"/>
    <w:rsid w:val="002658C7"/>
    <w:rsid w:val="002F2F59"/>
    <w:rsid w:val="002F4500"/>
    <w:rsid w:val="002F4FC0"/>
    <w:rsid w:val="002F62E6"/>
    <w:rsid w:val="003006F6"/>
    <w:rsid w:val="0030499D"/>
    <w:rsid w:val="00306136"/>
    <w:rsid w:val="0031210C"/>
    <w:rsid w:val="003464BF"/>
    <w:rsid w:val="003553E0"/>
    <w:rsid w:val="00366428"/>
    <w:rsid w:val="00371D96"/>
    <w:rsid w:val="003750E7"/>
    <w:rsid w:val="003A581F"/>
    <w:rsid w:val="003A6D25"/>
    <w:rsid w:val="003C7B51"/>
    <w:rsid w:val="003E2FB4"/>
    <w:rsid w:val="003F2954"/>
    <w:rsid w:val="00405210"/>
    <w:rsid w:val="004130A2"/>
    <w:rsid w:val="00417C31"/>
    <w:rsid w:val="00430182"/>
    <w:rsid w:val="0043559D"/>
    <w:rsid w:val="00441ABA"/>
    <w:rsid w:val="0044453B"/>
    <w:rsid w:val="0046156C"/>
    <w:rsid w:val="00487FBD"/>
    <w:rsid w:val="00494F30"/>
    <w:rsid w:val="004A0EE3"/>
    <w:rsid w:val="004A4F20"/>
    <w:rsid w:val="004A5EFD"/>
    <w:rsid w:val="004C469F"/>
    <w:rsid w:val="004D3C1E"/>
    <w:rsid w:val="004D6E62"/>
    <w:rsid w:val="004F06CF"/>
    <w:rsid w:val="00512315"/>
    <w:rsid w:val="0051352C"/>
    <w:rsid w:val="00514500"/>
    <w:rsid w:val="00515239"/>
    <w:rsid w:val="00525692"/>
    <w:rsid w:val="005442ED"/>
    <w:rsid w:val="0054623D"/>
    <w:rsid w:val="00557AD9"/>
    <w:rsid w:val="00560B89"/>
    <w:rsid w:val="00576608"/>
    <w:rsid w:val="00587F53"/>
    <w:rsid w:val="005904F0"/>
    <w:rsid w:val="00593F69"/>
    <w:rsid w:val="005B32C1"/>
    <w:rsid w:val="005C3674"/>
    <w:rsid w:val="005C49CA"/>
    <w:rsid w:val="005C71C4"/>
    <w:rsid w:val="005E1EDB"/>
    <w:rsid w:val="00603616"/>
    <w:rsid w:val="006217AD"/>
    <w:rsid w:val="00640B46"/>
    <w:rsid w:val="00662A8C"/>
    <w:rsid w:val="0067416F"/>
    <w:rsid w:val="0067477D"/>
    <w:rsid w:val="00674F01"/>
    <w:rsid w:val="00682E44"/>
    <w:rsid w:val="00685F67"/>
    <w:rsid w:val="0068690C"/>
    <w:rsid w:val="00692DA2"/>
    <w:rsid w:val="00694287"/>
    <w:rsid w:val="00694924"/>
    <w:rsid w:val="00695119"/>
    <w:rsid w:val="006A5A89"/>
    <w:rsid w:val="006B3327"/>
    <w:rsid w:val="006B4152"/>
    <w:rsid w:val="006D0710"/>
    <w:rsid w:val="006D36DB"/>
    <w:rsid w:val="006E00A5"/>
    <w:rsid w:val="006E25E9"/>
    <w:rsid w:val="006E5560"/>
    <w:rsid w:val="006F4645"/>
    <w:rsid w:val="006F7F8A"/>
    <w:rsid w:val="00701978"/>
    <w:rsid w:val="00715FEF"/>
    <w:rsid w:val="00721F2C"/>
    <w:rsid w:val="00727C15"/>
    <w:rsid w:val="00757CC6"/>
    <w:rsid w:val="00770BD0"/>
    <w:rsid w:val="00781769"/>
    <w:rsid w:val="00781F60"/>
    <w:rsid w:val="007821E2"/>
    <w:rsid w:val="00792C0E"/>
    <w:rsid w:val="007B072D"/>
    <w:rsid w:val="007B65C5"/>
    <w:rsid w:val="007D46C8"/>
    <w:rsid w:val="007D6109"/>
    <w:rsid w:val="008003CC"/>
    <w:rsid w:val="0081005E"/>
    <w:rsid w:val="00825D96"/>
    <w:rsid w:val="0084327B"/>
    <w:rsid w:val="00845494"/>
    <w:rsid w:val="0086401B"/>
    <w:rsid w:val="00865D50"/>
    <w:rsid w:val="00871D54"/>
    <w:rsid w:val="00875F21"/>
    <w:rsid w:val="00887495"/>
    <w:rsid w:val="00891380"/>
    <w:rsid w:val="008947E4"/>
    <w:rsid w:val="008B4EFF"/>
    <w:rsid w:val="008B730C"/>
    <w:rsid w:val="008C02C6"/>
    <w:rsid w:val="008D36D2"/>
    <w:rsid w:val="008E1355"/>
    <w:rsid w:val="008E65DF"/>
    <w:rsid w:val="008F0897"/>
    <w:rsid w:val="0091320D"/>
    <w:rsid w:val="00917FD5"/>
    <w:rsid w:val="00936754"/>
    <w:rsid w:val="009464C4"/>
    <w:rsid w:val="00946982"/>
    <w:rsid w:val="00956341"/>
    <w:rsid w:val="009627CB"/>
    <w:rsid w:val="00963123"/>
    <w:rsid w:val="00966881"/>
    <w:rsid w:val="00976401"/>
    <w:rsid w:val="0098423E"/>
    <w:rsid w:val="009858FF"/>
    <w:rsid w:val="009A6CAC"/>
    <w:rsid w:val="009B107F"/>
    <w:rsid w:val="009B79A7"/>
    <w:rsid w:val="009C2B7D"/>
    <w:rsid w:val="009C46C3"/>
    <w:rsid w:val="009D513C"/>
    <w:rsid w:val="009E6F70"/>
    <w:rsid w:val="009F3F62"/>
    <w:rsid w:val="009F5BB0"/>
    <w:rsid w:val="00A038D9"/>
    <w:rsid w:val="00A03F46"/>
    <w:rsid w:val="00A1279F"/>
    <w:rsid w:val="00A14E99"/>
    <w:rsid w:val="00A4011C"/>
    <w:rsid w:val="00A411BB"/>
    <w:rsid w:val="00A62AD4"/>
    <w:rsid w:val="00A6573C"/>
    <w:rsid w:val="00A707AC"/>
    <w:rsid w:val="00A76E89"/>
    <w:rsid w:val="00A82FE3"/>
    <w:rsid w:val="00AA618A"/>
    <w:rsid w:val="00AC14B7"/>
    <w:rsid w:val="00AC44BB"/>
    <w:rsid w:val="00AD4104"/>
    <w:rsid w:val="00B00F6B"/>
    <w:rsid w:val="00B02216"/>
    <w:rsid w:val="00B10890"/>
    <w:rsid w:val="00B21364"/>
    <w:rsid w:val="00B355C9"/>
    <w:rsid w:val="00B42AFB"/>
    <w:rsid w:val="00B55ACF"/>
    <w:rsid w:val="00B620B9"/>
    <w:rsid w:val="00B64570"/>
    <w:rsid w:val="00B71A07"/>
    <w:rsid w:val="00B72091"/>
    <w:rsid w:val="00B8190F"/>
    <w:rsid w:val="00B910DE"/>
    <w:rsid w:val="00BA1435"/>
    <w:rsid w:val="00BB211E"/>
    <w:rsid w:val="00BB7525"/>
    <w:rsid w:val="00BC1EA9"/>
    <w:rsid w:val="00BC5725"/>
    <w:rsid w:val="00BC6221"/>
    <w:rsid w:val="00BC7957"/>
    <w:rsid w:val="00BD0991"/>
    <w:rsid w:val="00BD18E6"/>
    <w:rsid w:val="00BE0ACA"/>
    <w:rsid w:val="00C002DB"/>
    <w:rsid w:val="00C0335A"/>
    <w:rsid w:val="00C20E9B"/>
    <w:rsid w:val="00C3472C"/>
    <w:rsid w:val="00C36776"/>
    <w:rsid w:val="00C47D89"/>
    <w:rsid w:val="00C67D57"/>
    <w:rsid w:val="00C94FA0"/>
    <w:rsid w:val="00CC3462"/>
    <w:rsid w:val="00CC4B5B"/>
    <w:rsid w:val="00CC6E82"/>
    <w:rsid w:val="00D0624D"/>
    <w:rsid w:val="00D30F3D"/>
    <w:rsid w:val="00D44E50"/>
    <w:rsid w:val="00D53840"/>
    <w:rsid w:val="00D56B1E"/>
    <w:rsid w:val="00D56FC3"/>
    <w:rsid w:val="00D62EC0"/>
    <w:rsid w:val="00D72521"/>
    <w:rsid w:val="00DE6071"/>
    <w:rsid w:val="00DF2D8A"/>
    <w:rsid w:val="00E0390A"/>
    <w:rsid w:val="00E54080"/>
    <w:rsid w:val="00E60192"/>
    <w:rsid w:val="00E601F1"/>
    <w:rsid w:val="00E67E76"/>
    <w:rsid w:val="00E77746"/>
    <w:rsid w:val="00EA0556"/>
    <w:rsid w:val="00EA7F5A"/>
    <w:rsid w:val="00EB003E"/>
    <w:rsid w:val="00EB1A44"/>
    <w:rsid w:val="00EB2BBD"/>
    <w:rsid w:val="00EE0CDD"/>
    <w:rsid w:val="00EE7439"/>
    <w:rsid w:val="00EF55A9"/>
    <w:rsid w:val="00EF67F4"/>
    <w:rsid w:val="00F04156"/>
    <w:rsid w:val="00F05B96"/>
    <w:rsid w:val="00F12D4B"/>
    <w:rsid w:val="00F14318"/>
    <w:rsid w:val="00F20AE7"/>
    <w:rsid w:val="00F2193B"/>
    <w:rsid w:val="00F67A92"/>
    <w:rsid w:val="00F72F15"/>
    <w:rsid w:val="00F832B0"/>
    <w:rsid w:val="00F85C67"/>
    <w:rsid w:val="00F974B2"/>
    <w:rsid w:val="00FC5969"/>
    <w:rsid w:val="00FC6F68"/>
    <w:rsid w:val="00FE0E6D"/>
    <w:rsid w:val="00FE60E0"/>
    <w:rsid w:val="00FE6C88"/>
    <w:rsid w:val="00FF6747"/>
    <w:rsid w:val="0319272D"/>
    <w:rsid w:val="11322D03"/>
    <w:rsid w:val="1A6F204B"/>
    <w:rsid w:val="1CBC17FB"/>
    <w:rsid w:val="2B4F140D"/>
    <w:rsid w:val="4F941202"/>
    <w:rsid w:val="58513D10"/>
    <w:rsid w:val="69C07933"/>
    <w:rsid w:val="6DB141CC"/>
    <w:rsid w:val="7B04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www.xpxzlt.cn</Company>
  <Pages>3</Pages>
  <Words>948</Words>
  <Characters>1025</Characters>
  <Lines>11</Lines>
  <Paragraphs>3</Paragraphs>
  <TotalTime>4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2017-11-23T02:39:00Z</dcterms:created>
  <dc:creator>999宝藏网</dc:creator>
  <cp:lastModifiedBy>雷敏</cp:lastModifiedBy>
  <dcterms:modified xsi:type="dcterms:W3CDTF">2025-12-08T07:42:29Z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FFC1FCE0EA2F464EAF7CD22E79474EB2</vt:lpwstr>
  </property>
  <property fmtid="{D5CDD505-2E9C-101B-9397-08002B2CF9AE}" pid="4" name="KSOTemplateDocerSaveRecord">
    <vt:lpwstr>eyJoZGlkIjoiYTJjMWZjOWFlODMxN2Q2NzdkZTUwNzBiNjZmY2VkYjMiLCJ1c2VySWQiOiIxMDIzNzE4ODY4In0=</vt:lpwstr>
  </property>
</Properties>
</file>