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D7" w:rsidRPr="00F11AD7" w:rsidRDefault="00F11AD7" w:rsidP="00F11AD7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OLE_LINK13"/>
      <w:bookmarkStart w:id="1" w:name="OLE_LINK14"/>
      <w:bookmarkStart w:id="2" w:name="OLE_LINK15"/>
      <w:r w:rsidRPr="00F11AD7">
        <w:rPr>
          <w:rFonts w:ascii="黑体" w:eastAsia="黑体" w:hAnsi="黑体"/>
          <w:sz w:val="36"/>
          <w:szCs w:val="36"/>
        </w:rPr>
        <w:t>武昌首义学院</w:t>
      </w:r>
      <w:bookmarkEnd w:id="2"/>
      <w:r w:rsidRPr="00F11AD7">
        <w:rPr>
          <w:rFonts w:ascii="黑体" w:eastAsia="黑体" w:hAnsi="黑体"/>
          <w:sz w:val="36"/>
          <w:szCs w:val="36"/>
        </w:rPr>
        <w:t>教职工困难情况统计表</w:t>
      </w:r>
      <w:bookmarkEnd w:id="0"/>
      <w:bookmarkEnd w:id="1"/>
    </w:p>
    <w:tbl>
      <w:tblPr>
        <w:tblStyle w:val="a5"/>
        <w:tblW w:w="0" w:type="auto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F11AD7" w:rsidTr="00F11AD7"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年龄</w:t>
            </w: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致困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 w:hint="eastAsia"/>
                <w:sz w:val="24"/>
                <w:szCs w:val="24"/>
              </w:rPr>
              <w:t>原因</w:t>
            </w:r>
          </w:p>
        </w:tc>
        <w:tc>
          <w:tcPr>
            <w:tcW w:w="1066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1AD7" w:rsidTr="00F11AD7"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所在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部门</w:t>
            </w:r>
          </w:p>
        </w:tc>
        <w:tc>
          <w:tcPr>
            <w:tcW w:w="3195" w:type="dxa"/>
            <w:gridSpan w:val="3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家庭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人口</w:t>
            </w: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全家月收入</w:t>
            </w:r>
          </w:p>
        </w:tc>
        <w:tc>
          <w:tcPr>
            <w:tcW w:w="1066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1AD7" w:rsidTr="00F11AD7"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身份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证号</w:t>
            </w:r>
          </w:p>
        </w:tc>
        <w:tc>
          <w:tcPr>
            <w:tcW w:w="3195" w:type="dxa"/>
            <w:gridSpan w:val="3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人事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编号</w:t>
            </w:r>
          </w:p>
        </w:tc>
        <w:tc>
          <w:tcPr>
            <w:tcW w:w="1065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F11AD7" w:rsidRPr="00F11AD7" w:rsidRDefault="00F11AD7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联系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电话</w:t>
            </w:r>
          </w:p>
        </w:tc>
        <w:tc>
          <w:tcPr>
            <w:tcW w:w="1066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2233" w:rsidTr="003B51A6">
        <w:tc>
          <w:tcPr>
            <w:tcW w:w="1065" w:type="dxa"/>
            <w:vAlign w:val="center"/>
          </w:tcPr>
          <w:p w:rsidR="002C2233" w:rsidRPr="00F11AD7" w:rsidRDefault="002C2233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银行</w:t>
            </w:r>
          </w:p>
          <w:p w:rsidR="002C2233" w:rsidRPr="00F11AD7" w:rsidRDefault="002C2233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卡号</w:t>
            </w:r>
          </w:p>
        </w:tc>
        <w:tc>
          <w:tcPr>
            <w:tcW w:w="3195" w:type="dxa"/>
            <w:gridSpan w:val="3"/>
            <w:vAlign w:val="center"/>
          </w:tcPr>
          <w:p w:rsidR="002C2233" w:rsidRPr="00F11AD7" w:rsidRDefault="002C2233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2C2233" w:rsidRPr="00F11AD7" w:rsidRDefault="002C2233" w:rsidP="00F11AD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11AD7">
              <w:rPr>
                <w:rFonts w:ascii="黑体" w:eastAsia="黑体" w:hAnsi="黑体"/>
                <w:sz w:val="24"/>
                <w:szCs w:val="24"/>
              </w:rPr>
              <w:t>开户行</w:t>
            </w:r>
          </w:p>
          <w:p w:rsidR="002C2233" w:rsidRPr="00F11AD7" w:rsidRDefault="002C2233" w:rsidP="00F11A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1AD7">
              <w:rPr>
                <w:rFonts w:ascii="黑体" w:eastAsia="黑体" w:hAnsi="黑体" w:hint="eastAsia"/>
                <w:sz w:val="24"/>
                <w:szCs w:val="24"/>
              </w:rPr>
              <w:t>（具体到支行）</w:t>
            </w:r>
          </w:p>
        </w:tc>
        <w:tc>
          <w:tcPr>
            <w:tcW w:w="2132" w:type="dxa"/>
            <w:gridSpan w:val="2"/>
            <w:vAlign w:val="center"/>
          </w:tcPr>
          <w:p w:rsidR="002C2233" w:rsidRDefault="002C2233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1AD7" w:rsidTr="00F11AD7">
        <w:tc>
          <w:tcPr>
            <w:tcW w:w="1065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生活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困难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介绍</w:t>
            </w:r>
          </w:p>
          <w:p w:rsidR="00F11AD7" w:rsidRP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457" w:type="dxa"/>
            <w:gridSpan w:val="7"/>
          </w:tcPr>
          <w:p w:rsidR="00F11AD7" w:rsidRPr="00F11AD7" w:rsidRDefault="00F11AD7" w:rsidP="00F11AD7">
            <w:pPr>
              <w:rPr>
                <w:rFonts w:ascii="黑体" w:eastAsia="黑体" w:hAnsi="黑体"/>
                <w:sz w:val="18"/>
                <w:szCs w:val="18"/>
              </w:rPr>
            </w:pPr>
            <w:r w:rsidRPr="00F11AD7">
              <w:rPr>
                <w:rFonts w:ascii="黑体" w:eastAsia="黑体" w:hAnsi="黑体"/>
                <w:sz w:val="18"/>
                <w:szCs w:val="18"/>
              </w:rPr>
              <w:t>（详述）</w:t>
            </w:r>
          </w:p>
        </w:tc>
      </w:tr>
      <w:tr w:rsidR="00F11AD7" w:rsidTr="00F11AD7">
        <w:tc>
          <w:tcPr>
            <w:tcW w:w="1065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困难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补助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</w:t>
            </w:r>
          </w:p>
        </w:tc>
        <w:tc>
          <w:tcPr>
            <w:tcW w:w="7457" w:type="dxa"/>
            <w:gridSpan w:val="7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11AD7" w:rsidTr="00F11AD7">
        <w:tc>
          <w:tcPr>
            <w:tcW w:w="1065" w:type="dxa"/>
            <w:vAlign w:val="center"/>
          </w:tcPr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基层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工会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F11AD7" w:rsidRDefault="00F11AD7" w:rsidP="00F11AD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457" w:type="dxa"/>
            <w:gridSpan w:val="7"/>
            <w:vAlign w:val="bottom"/>
          </w:tcPr>
          <w:p w:rsidR="00F11AD7" w:rsidRDefault="00F11AD7" w:rsidP="00F11AD7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（盖章）</w:t>
            </w:r>
          </w:p>
          <w:p w:rsidR="00F11AD7" w:rsidRDefault="00F11AD7" w:rsidP="00F11AD7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  月    日</w:t>
            </w:r>
          </w:p>
        </w:tc>
      </w:tr>
    </w:tbl>
    <w:p w:rsidR="00F11AD7" w:rsidRDefault="00F11AD7" w:rsidP="00F11AD7">
      <w:pPr>
        <w:rPr>
          <w:rFonts w:hint="eastAsia"/>
        </w:rPr>
      </w:pPr>
      <w:r w:rsidRPr="00F11AD7">
        <w:rPr>
          <w:rFonts w:hint="eastAsia"/>
        </w:rPr>
        <w:t>相对困难职工：包括</w:t>
      </w:r>
      <w:bookmarkStart w:id="3" w:name="OLE_LINK11"/>
      <w:bookmarkStart w:id="4" w:name="OLE_LINK10"/>
      <w:r w:rsidRPr="00F11AD7">
        <w:rPr>
          <w:rFonts w:hint="eastAsia"/>
        </w:rPr>
        <w:t>家庭收入偏低、子女教育费用负担过重等原因造成家庭生活困难的职工；本人或家庭成员患重大疾病、遭受重大灾害或突发意外等情况造成生活困难的职工；因停发、减发工资而导致生活困难的职工；工伤与职业病致残的职工和因公牺牲职工的家属，因重大疾病住院手术的职工。</w:t>
      </w:r>
      <w:bookmarkEnd w:id="3"/>
      <w:bookmarkEnd w:id="4"/>
    </w:p>
    <w:p w:rsidR="002C2233" w:rsidRPr="002C2233" w:rsidRDefault="002C2233" w:rsidP="002C2233">
      <w:pPr>
        <w:jc w:val="right"/>
        <w:rPr>
          <w:sz w:val="28"/>
          <w:szCs w:val="28"/>
        </w:rPr>
      </w:pPr>
      <w:r w:rsidRPr="002C2233">
        <w:rPr>
          <w:rFonts w:ascii="黑体" w:eastAsia="黑体" w:hAnsi="黑体"/>
          <w:sz w:val="28"/>
          <w:szCs w:val="28"/>
        </w:rPr>
        <w:t>武昌首义学院工会委员会</w:t>
      </w:r>
    </w:p>
    <w:sectPr w:rsidR="002C2233" w:rsidRPr="002C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B05" w:rsidRDefault="00241B05" w:rsidP="00F11AD7">
      <w:r>
        <w:separator/>
      </w:r>
    </w:p>
  </w:endnote>
  <w:endnote w:type="continuationSeparator" w:id="1">
    <w:p w:rsidR="00241B05" w:rsidRDefault="00241B05" w:rsidP="00F1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B05" w:rsidRDefault="00241B05" w:rsidP="00F11AD7">
      <w:r>
        <w:separator/>
      </w:r>
    </w:p>
  </w:footnote>
  <w:footnote w:type="continuationSeparator" w:id="1">
    <w:p w:rsidR="00241B05" w:rsidRDefault="00241B05" w:rsidP="00F11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AD7"/>
    <w:rsid w:val="00241B05"/>
    <w:rsid w:val="002C2233"/>
    <w:rsid w:val="004B320A"/>
    <w:rsid w:val="00F1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AD7"/>
    <w:rPr>
      <w:sz w:val="18"/>
      <w:szCs w:val="18"/>
    </w:rPr>
  </w:style>
  <w:style w:type="table" w:styleId="a5">
    <w:name w:val="Table Grid"/>
    <w:basedOn w:val="a1"/>
    <w:uiPriority w:val="59"/>
    <w:rsid w:val="00F11A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2025-12-15T05:55:00Z</dcterms:created>
  <dcterms:modified xsi:type="dcterms:W3CDTF">2025-12-15T06:06:00Z</dcterms:modified>
</cp:coreProperties>
</file>