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39E1A">
      <w:pPr>
        <w:widowControl/>
        <w:snapToGrid w:val="0"/>
        <w:spacing w:line="560" w:lineRule="exact"/>
        <w:ind w:right="640"/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</w:rPr>
        <w:t>：</w:t>
      </w:r>
    </w:p>
    <w:p w14:paraId="6CC9D3C4">
      <w:pPr>
        <w:widowControl/>
        <w:snapToGrid w:val="0"/>
        <w:spacing w:line="560" w:lineRule="exact"/>
        <w:ind w:right="640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>麦可思教学质量管理平台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学生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>网上评教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流程图</w:t>
      </w:r>
    </w:p>
    <w:p w14:paraId="30DC28C9">
      <w:pPr>
        <w:widowControl/>
        <w:shd w:val="clear" w:color="auto" w:fill="auto"/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微信端评价</w:t>
      </w:r>
    </w:p>
    <w:p w14:paraId="02C51475">
      <w:pPr>
        <w:widowControl/>
        <w:shd w:val="clear" w:color="auto" w:fill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>步骤一：</w:t>
      </w:r>
    </w:p>
    <w:p w14:paraId="50410906">
      <w:pPr>
        <w:widowControl/>
        <w:shd w:val="clear" w:color="auto" w:fill="auto"/>
        <w:jc w:val="left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扫描界面下方二维码，或搜索“教学质量管理平台”，关注教学质量管理平台微信公众号，登录教学评价系统。</w:t>
      </w:r>
    </w:p>
    <w:p w14:paraId="1D3DF33B">
      <w:pPr>
        <w:widowControl/>
        <w:shd w:val="clear" w:color="auto" w:fill="auto"/>
        <w:jc w:val="center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drawing>
          <wp:inline distT="0" distB="0" distL="114300" distR="114300">
            <wp:extent cx="1911350" cy="1911350"/>
            <wp:effectExtent l="0" t="0" r="1270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28">
      <w:pPr>
        <w:widowControl/>
        <w:shd w:val="clear" w:color="auto" w:fill="auto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选择“武昌首义学院”，绑定账户（输入学号，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初始密码为stu111111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），点击登录。</w:t>
      </w:r>
      <w:r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</w:t>
      </w:r>
    </w:p>
    <w:p w14:paraId="235A2FAB">
      <w:pPr>
        <w:rPr>
          <w:highlight w:val="none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  <w:drawing>
          <wp:inline distT="0" distB="0" distL="114300" distR="114300">
            <wp:extent cx="1929130" cy="3430905"/>
            <wp:effectExtent l="0" t="0" r="13970" b="17145"/>
            <wp:docPr id="3" name="图片 2" descr="C:\Users\HuangCheng_Mycos\Desktop\64598853850407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HuangCheng_Mycos\Desktop\64598853850407900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highlight w:val="none"/>
        </w:rPr>
        <w:drawing>
          <wp:inline distT="0" distB="0" distL="114300" distR="114300">
            <wp:extent cx="1989455" cy="3430270"/>
            <wp:effectExtent l="0" t="0" r="10795" b="1778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A01B">
      <w:pPr>
        <w:rPr>
          <w:highlight w:val="none"/>
        </w:rPr>
      </w:pPr>
    </w:p>
    <w:p w14:paraId="1CF21F8C">
      <w:pPr>
        <w:shd w:val="clear" w:color="auto" w:fill="auto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ascii="仿宋" w:hAnsi="仿宋" w:eastAsia="仿宋"/>
          <w:b/>
          <w:bCs/>
          <w:sz w:val="32"/>
          <w:szCs w:val="32"/>
          <w:highlight w:val="none"/>
        </w:rPr>
        <w:t>步骤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二：</w:t>
      </w:r>
    </w:p>
    <w:p w14:paraId="4467BC15">
      <w:pPr>
        <w:shd w:val="clear" w:color="auto" w:fil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登录微信公众号后，点击【我的问卷】-【待完成】任务，点击具体任务进行评价，提交则完成评教。</w:t>
      </w:r>
    </w:p>
    <w:p w14:paraId="093DC907">
      <w:pPr>
        <w:shd w:val="clear" w:color="auto" w:fil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如果收到还未开课的课程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或自己未上此老师的课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可点击</w:t>
      </w:r>
      <w:r>
        <w:rPr>
          <w:rFonts w:hint="eastAsia" w:ascii="仿宋" w:hAnsi="仿宋" w:eastAsia="仿宋"/>
          <w:sz w:val="32"/>
          <w:szCs w:val="32"/>
          <w:highlight w:val="none"/>
        </w:rPr>
        <w:t>“忽略”。</w:t>
      </w:r>
    </w:p>
    <w:p w14:paraId="5A0C01EC">
      <w:pPr>
        <w:shd w:val="clear" w:color="auto" w:fil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</w:p>
    <w:p w14:paraId="6FAD9881">
      <w:pPr>
        <w:widowControl/>
        <w:shd w:val="clear" w:color="auto" w:fill="auto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电脑端评教</w:t>
      </w:r>
    </w:p>
    <w:p w14:paraId="349EFF6A">
      <w:pPr>
        <w:widowControl/>
        <w:shd w:val="clear" w:color="auto" w:fill="auto"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>步骤一：</w:t>
      </w:r>
    </w:p>
    <w:p w14:paraId="64369475">
      <w:pPr>
        <w:widowControl/>
        <w:shd w:val="clear" w:color="auto" w:fill="auto"/>
        <w:jc w:val="left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打开浏览器，输入网址“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"https://wsyu.mycospxk.com/" </w:instrText>
      </w:r>
      <w:r>
        <w:rPr>
          <w:highlight w:val="none"/>
        </w:rPr>
        <w:fldChar w:fldCharType="separate"/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https://wsyu.mycospxk.com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”，进入教学评价系统。登录名为学号，输入学号，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输入密码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初始密码为stu111111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点击登陆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。</w:t>
      </w:r>
    </w:p>
    <w:p w14:paraId="79C42115">
      <w:pPr>
        <w:widowControl/>
        <w:shd w:val="clear" w:color="auto" w:fill="auto"/>
        <w:jc w:val="center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highlight w:val="none"/>
        </w:rPr>
        <w:drawing>
          <wp:inline distT="0" distB="0" distL="114300" distR="114300">
            <wp:extent cx="5850890" cy="2804160"/>
            <wp:effectExtent l="0" t="0" r="16510" b="1524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0C9E">
      <w:pPr>
        <w:widowControl/>
        <w:shd w:val="clear" w:color="auto" w:fill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>步骤二：</w:t>
      </w:r>
    </w:p>
    <w:p w14:paraId="074080F1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登录后，点击【我的任务】，查看【未完成】任务中的问卷，点击问卷即可参与评价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64DB12CA">
      <w:pPr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20E6B48-DA4A-4320-91C2-FBB6AFE4AE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E1F0D0-2EDF-4C85-8F5C-00314D5BCE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5D6D9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00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GNlOTZhNjEzYzI0MDAyZGUyYTRiNDQ4ZDA0NTMifQ=="/>
  </w:docVars>
  <w:rsids>
    <w:rsidRoot w:val="655A05EB"/>
    <w:rsid w:val="055C482A"/>
    <w:rsid w:val="0CF4525F"/>
    <w:rsid w:val="0EB776EC"/>
    <w:rsid w:val="0F242049"/>
    <w:rsid w:val="1FBC021B"/>
    <w:rsid w:val="24E85B0E"/>
    <w:rsid w:val="25192D7A"/>
    <w:rsid w:val="28313836"/>
    <w:rsid w:val="29916991"/>
    <w:rsid w:val="3BAC552A"/>
    <w:rsid w:val="438F35CF"/>
    <w:rsid w:val="4D237CE7"/>
    <w:rsid w:val="53703408"/>
    <w:rsid w:val="56F64F34"/>
    <w:rsid w:val="58295DEB"/>
    <w:rsid w:val="590A15F2"/>
    <w:rsid w:val="5D0D3AE9"/>
    <w:rsid w:val="5E8A2B87"/>
    <w:rsid w:val="63153558"/>
    <w:rsid w:val="655A05EB"/>
    <w:rsid w:val="67760FF6"/>
    <w:rsid w:val="692001E2"/>
    <w:rsid w:val="71ED4A44"/>
    <w:rsid w:val="77E45A61"/>
    <w:rsid w:val="7CE813E5"/>
    <w:rsid w:val="7F9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988</Characters>
  <Lines>0</Lines>
  <Paragraphs>0</Paragraphs>
  <TotalTime>3</TotalTime>
  <ScaleCrop>false</ScaleCrop>
  <LinksUpToDate>false</LinksUpToDate>
  <CharactersWithSpaces>1000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2022-11-23T07:09:00Z</dcterms:created>
  <dc:creator>yuan</dc:creator>
  <cp:lastModifiedBy>Administrator</cp:lastModifiedBy>
  <cp:lastPrinted>2024-12-09T01:50:00Z</cp:lastPrinted>
  <dcterms:modified xsi:type="dcterms:W3CDTF">2025-06-11T01:43:00Z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FF0575F19DD24C47B3AF1CDC424FF58D_13</vt:lpwstr>
  </property>
  <property fmtid="{D5CDD505-2E9C-101B-9397-08002B2CF9AE}" pid="4" name="KSOTemplateDocerSaveRecord">
    <vt:lpwstr>eyJoZGlkIjoiYmYwMmIwNDkxNmU1MThjNzkxOGQ0M2MwOWI3ZjkxMTIiLCJ1c2VySWQiOiI3NTQ0NDE4OTMifQ==</vt:lpwstr>
  </property>
</Properties>
</file>