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A8D8E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 w14:paraId="399F191A"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 w14:paraId="2B896952"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 w14:paraId="0874CAB1">
      <w:pPr>
        <w:jc w:val="center"/>
        <w:rPr>
          <w:rStyle w:val="12"/>
          <w:rFonts w:ascii="宋体" w:hAnsi="宋体"/>
          <w:b/>
          <w:sz w:val="36"/>
          <w:szCs w:val="36"/>
        </w:rPr>
      </w:pPr>
      <w:r>
        <w:rPr>
          <w:rStyle w:val="12"/>
          <w:rFonts w:ascii="宋体" w:hAnsi="宋体"/>
          <w:b/>
          <w:sz w:val="36"/>
          <w:szCs w:val="36"/>
        </w:rPr>
        <w:t>关于202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Style w:val="12"/>
          <w:rFonts w:hint="eastAsia" w:ascii="宋体" w:hAnsi="宋体"/>
          <w:b/>
          <w:sz w:val="36"/>
          <w:szCs w:val="36"/>
        </w:rPr>
        <w:t>-</w:t>
      </w:r>
      <w:r>
        <w:rPr>
          <w:rStyle w:val="12"/>
          <w:rFonts w:ascii="宋体" w:hAnsi="宋体"/>
          <w:b/>
          <w:sz w:val="36"/>
          <w:szCs w:val="36"/>
        </w:rPr>
        <w:t>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6</w:t>
      </w:r>
      <w:r>
        <w:rPr>
          <w:rStyle w:val="12"/>
          <w:rFonts w:ascii="宋体" w:hAnsi="宋体"/>
          <w:b/>
          <w:sz w:val="36"/>
          <w:szCs w:val="36"/>
        </w:rPr>
        <w:t>学年度第</w:t>
      </w:r>
      <w:r>
        <w:rPr>
          <w:rStyle w:val="12"/>
          <w:rFonts w:hint="eastAsia" w:ascii="宋体" w:hAnsi="宋体"/>
          <w:b/>
          <w:sz w:val="36"/>
          <w:szCs w:val="36"/>
        </w:rPr>
        <w:t>二</w:t>
      </w:r>
      <w:r>
        <w:rPr>
          <w:rStyle w:val="12"/>
          <w:rFonts w:ascii="宋体" w:hAnsi="宋体"/>
          <w:b/>
          <w:sz w:val="36"/>
          <w:szCs w:val="36"/>
        </w:rPr>
        <w:t>学期初补考工作的通知</w:t>
      </w:r>
    </w:p>
    <w:p w14:paraId="2CA592F4">
      <w:pPr>
        <w:spacing w:line="560" w:lineRule="exact"/>
        <w:rPr>
          <w:rStyle w:val="12"/>
          <w:rFonts w:ascii="楷体_GB2312" w:hAnsi="宋体" w:eastAsia="楷体_GB2312"/>
          <w:sz w:val="28"/>
          <w:szCs w:val="28"/>
        </w:rPr>
      </w:pPr>
    </w:p>
    <w:p w14:paraId="5DDBF777">
      <w:pPr>
        <w:spacing w:line="560" w:lineRule="exac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各教学单位：</w:t>
      </w:r>
    </w:p>
    <w:p w14:paraId="2206C699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为做好202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学年度第二学期初补考工作，现将有关事项通知如下：</w:t>
      </w:r>
    </w:p>
    <w:p w14:paraId="141E716B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一、补考考试时间：</w:t>
      </w:r>
    </w:p>
    <w:p w14:paraId="00C40023"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学年度第二学期第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</w:rPr>
        <w:t>周（具体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考试</w:t>
      </w:r>
      <w:r>
        <w:rPr>
          <w:rFonts w:hint="eastAsia" w:ascii="楷体_GB2312" w:hAnsi="宋体" w:eastAsia="楷体_GB2312"/>
          <w:sz w:val="28"/>
          <w:szCs w:val="28"/>
        </w:rPr>
        <w:t>安排另行通知）。</w:t>
      </w:r>
    </w:p>
    <w:p w14:paraId="4CBD49F2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二、补考课程：</w:t>
      </w:r>
    </w:p>
    <w:p w14:paraId="6729302C">
      <w:pPr>
        <w:spacing w:line="560" w:lineRule="exact"/>
        <w:ind w:firstLine="560" w:firstLineChars="200"/>
        <w:rPr>
          <w:rFonts w:ascii="楷体_GB2312" w:hAnsi="宋体" w:eastAsia="楷体_GB2312"/>
          <w:caps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补考课程为202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学年度第一学期所开设的课程（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集中性实践教学环节不安排补考）。</w:t>
      </w:r>
      <w:r>
        <w:rPr>
          <w:rFonts w:hint="eastAsia" w:ascii="楷体_GB2312" w:hAnsi="宋体" w:eastAsia="楷体_GB2312"/>
          <w:sz w:val="28"/>
          <w:szCs w:val="28"/>
        </w:rPr>
        <w:t>具体可查阅202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学年度第一学期课表中本专业开设课程，不可跨专业补考，如有特殊情况需打报告审批。</w:t>
      </w:r>
    </w:p>
    <w:p w14:paraId="24B78D80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三、补考对象：</w:t>
      </w:r>
    </w:p>
    <w:p w14:paraId="1C954B51">
      <w:pPr>
        <w:spacing w:line="560" w:lineRule="exact"/>
        <w:ind w:firstLine="560" w:firstLineChars="200"/>
        <w:jc w:val="lef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26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学年度第一学期正常开课学习后，有课程考试不及格的学生。</w:t>
      </w:r>
    </w:p>
    <w:p w14:paraId="3F5CA0F3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2.未通过202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学年度第一学期正常开课学习，</w:t>
      </w:r>
      <w:bookmarkStart w:id="0" w:name="_GoBack"/>
      <w:bookmarkEnd w:id="0"/>
      <w:r>
        <w:rPr>
          <w:rFonts w:hint="eastAsia" w:ascii="楷体_GB2312" w:hAnsi="宋体" w:eastAsia="楷体_GB2312"/>
          <w:sz w:val="28"/>
          <w:szCs w:val="28"/>
          <w:highlight w:val="none"/>
        </w:rPr>
        <w:t>但此学期开设课程中曾有课程考试不及格的在校学生。</w:t>
      </w:r>
    </w:p>
    <w:p w14:paraId="214B507E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lang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3.未通过202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学年度第一学期正常开课学习，但此学期开设课程中曾有课程考试不及格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的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满足毕业及学位授予条件的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非</w:t>
      </w:r>
      <w:r>
        <w:rPr>
          <w:rFonts w:hint="eastAsia" w:ascii="楷体_GB2312" w:hAnsi="宋体" w:eastAsia="楷体_GB2312"/>
          <w:sz w:val="28"/>
          <w:szCs w:val="28"/>
        </w:rPr>
        <w:t>在校学生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。</w:t>
      </w:r>
    </w:p>
    <w:p w14:paraId="7B9125A4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四、补考报名</w:t>
      </w:r>
    </w:p>
    <w:p w14:paraId="76F047BD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1.报名时间</w:t>
      </w:r>
    </w:p>
    <w:p w14:paraId="2DF13A96"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年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日下午1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:00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-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</w:rPr>
        <w:t>日上午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10</w:t>
      </w:r>
      <w:r>
        <w:rPr>
          <w:rFonts w:hint="eastAsia" w:ascii="楷体_GB2312" w:hAnsi="宋体" w:eastAsia="楷体_GB2312"/>
          <w:sz w:val="28"/>
          <w:szCs w:val="28"/>
        </w:rPr>
        <w:t>:00。</w:t>
      </w:r>
      <w:r>
        <w:rPr>
          <w:rFonts w:hint="eastAsia" w:ascii="楷体_GB2312" w:hAnsi="宋体" w:eastAsia="楷体_GB2312"/>
          <w:b/>
          <w:sz w:val="28"/>
          <w:szCs w:val="28"/>
        </w:rPr>
        <w:t>报名截止后不再进行补报名。</w:t>
      </w:r>
      <w:r>
        <w:rPr>
          <w:rFonts w:hint="eastAsia" w:ascii="楷体_GB2312" w:hAnsi="宋体" w:eastAsia="楷体_GB2312"/>
          <w:sz w:val="28"/>
          <w:szCs w:val="28"/>
        </w:rPr>
        <w:t>网上报名成功后考生方可参加考试，网上报名未成功或学费未缴清的考生不允许参加考试。</w:t>
      </w:r>
    </w:p>
    <w:p w14:paraId="08A94516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2.报名方式</w:t>
      </w:r>
    </w:p>
    <w:p w14:paraId="026F9615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在校学生</w:t>
      </w:r>
      <w:r>
        <w:rPr>
          <w:rFonts w:hint="eastAsia" w:ascii="楷体_GB2312" w:hAnsi="宋体" w:eastAsia="楷体_GB2312"/>
          <w:w w:val="95"/>
          <w:sz w:val="28"/>
          <w:szCs w:val="28"/>
        </w:rPr>
        <w:t>请登录新教务系统进行网上报名，</w:t>
      </w:r>
      <w:r>
        <w:rPr>
          <w:rFonts w:hint="eastAsia" w:ascii="楷体_GB2312" w:hAnsi="宋体" w:eastAsia="楷体_GB2312"/>
          <w:b/>
          <w:w w:val="95"/>
          <w:sz w:val="28"/>
          <w:szCs w:val="28"/>
        </w:rPr>
        <w:t>报名流程见第3条。</w:t>
      </w:r>
    </w:p>
    <w:p w14:paraId="1EDF0916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满足学籍管理办法的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非在校学生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请到所在学院报名。</w:t>
      </w:r>
    </w:p>
    <w:p w14:paraId="413F07FB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3.网上报名流程</w:t>
      </w:r>
    </w:p>
    <w:p w14:paraId="74A917A7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（1）使用学生账号登录正方教务系统，网址：http://syjw.wsyu.edu.cn/。</w:t>
      </w:r>
    </w:p>
    <w:p w14:paraId="657441A1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（2）点击【报名申请】-【补考确认】，进入补考报名界面。</w:t>
      </w:r>
    </w:p>
    <w:p w14:paraId="0100BC00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（3）勾选需要补考的课程，点击右上角的【√确认】按钮，提示确认成功，即报名成功。</w:t>
      </w:r>
    </w:p>
    <w:p w14:paraId="79BCB443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（4）确认成功后，课程的“确认状态”会由“待确认”变为“已确认”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。</w:t>
      </w:r>
    </w:p>
    <w:p w14:paraId="68B56312">
      <w:pPr>
        <w:spacing w:line="560" w:lineRule="exact"/>
        <w:ind w:firstLine="562" w:firstLineChars="200"/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  <w:t>（5）确认之前，请对照个人成绩，核对补考报名界面是否包含所有未及格的课程，如有缺漏，请及时与学院教务办公室联系。（补考报名与成绩查询操作详情见附件。）</w:t>
      </w:r>
    </w:p>
    <w:p w14:paraId="4813DE96"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考试安排查询：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①在登录后的界面中，点【信息查询】菜单，再点击【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考试信息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查询】；②在弹出的界面中，选择学年和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学期后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点击【查询】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，即可看到考试时间和地点。</w:t>
      </w:r>
    </w:p>
    <w:p w14:paraId="1055765C">
      <w:pPr>
        <w:spacing w:line="560" w:lineRule="exact"/>
        <w:ind w:firstLine="560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  <w:lang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成绩查询操作：①在登录后的界面中，点【信息查询】菜单，再点击【学生成绩查询】；②在弹出的界面中，选择学年和学期后点击【查询】；③显示有多页时，可以设置单页显示的成绩记录条数。（补考报名与成绩查询操作详情见附件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。）</w:t>
      </w:r>
    </w:p>
    <w:p w14:paraId="444FDD22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</w:rPr>
        <w:t>、注意事项：</w:t>
      </w:r>
    </w:p>
    <w:p w14:paraId="5B18A1D4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1.</w:t>
      </w:r>
      <w:r>
        <w:rPr>
          <w:rFonts w:hint="eastAsia" w:ascii="楷体_GB2312" w:hAnsi="宋体" w:eastAsia="楷体_GB2312"/>
          <w:sz w:val="28"/>
          <w:szCs w:val="28"/>
        </w:rPr>
        <w:t>各教学单位尽快将本学期课程成绩录入到MIS系统中，</w:t>
      </w:r>
      <w:r>
        <w:rPr>
          <w:rFonts w:hint="eastAsia" w:ascii="楷体_GB2312" w:hAnsi="宋体" w:eastAsia="楷体_GB2312"/>
          <w:b/>
          <w:sz w:val="28"/>
          <w:szCs w:val="28"/>
        </w:rPr>
        <w:t>各学院教务员在</w:t>
      </w:r>
      <w:r>
        <w:rPr>
          <w:rFonts w:ascii="楷体_GB2312" w:hAnsi="宋体" w:eastAsia="楷体_GB2312"/>
          <w:b/>
          <w:sz w:val="28"/>
          <w:szCs w:val="28"/>
        </w:rPr>
        <w:t>3</w:t>
      </w:r>
      <w:r>
        <w:rPr>
          <w:rFonts w:hint="eastAsia" w:ascii="楷体_GB2312" w:hAnsi="宋体" w:eastAsia="楷体_GB2312"/>
          <w:b/>
          <w:sz w:val="28"/>
          <w:szCs w:val="28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b/>
          <w:sz w:val="28"/>
          <w:szCs w:val="28"/>
        </w:rPr>
        <w:t>日下午1</w:t>
      </w: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b/>
          <w:sz w:val="28"/>
          <w:szCs w:val="28"/>
        </w:rPr>
        <w:t>:00之前完成课程补考审核</w:t>
      </w:r>
      <w:r>
        <w:rPr>
          <w:rFonts w:hint="eastAsia" w:ascii="楷体_GB2312" w:hAnsi="宋体" w:eastAsia="楷体_GB2312"/>
          <w:sz w:val="28"/>
          <w:szCs w:val="28"/>
        </w:rPr>
        <w:t>，以便学生进行网上报名。</w:t>
      </w:r>
    </w:p>
    <w:p w14:paraId="1BB1E8D3"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补考准考证与补考名单由学院教务员从教务系统中导出，补考准考证使用专用准考证打印纸打印并下发给学生。</w:t>
      </w:r>
      <w:r>
        <w:rPr>
          <w:rFonts w:hint="eastAsia" w:ascii="楷体_GB2312" w:hAnsi="宋体" w:eastAsia="楷体_GB2312"/>
          <w:b/>
          <w:sz w:val="28"/>
          <w:szCs w:val="28"/>
        </w:rPr>
        <w:t>专业课程及公共课程补考学生名单电子版于</w:t>
      </w:r>
      <w:r>
        <w:rPr>
          <w:rFonts w:ascii="楷体_GB2312" w:hAnsi="宋体" w:eastAsia="楷体_GB2312"/>
          <w:b/>
          <w:sz w:val="28"/>
          <w:szCs w:val="28"/>
        </w:rPr>
        <w:t>3</w:t>
      </w:r>
      <w:r>
        <w:rPr>
          <w:rFonts w:hint="eastAsia" w:ascii="楷体_GB2312" w:hAnsi="宋体" w:eastAsia="楷体_GB2312"/>
          <w:b/>
          <w:sz w:val="28"/>
          <w:szCs w:val="28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b/>
          <w:sz w:val="28"/>
          <w:szCs w:val="28"/>
        </w:rPr>
        <w:t>日下班前提交教务处。</w:t>
      </w:r>
    </w:p>
    <w:p w14:paraId="069D8BD6"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2.</w:t>
      </w:r>
      <w:r>
        <w:rPr>
          <w:rFonts w:hint="eastAsia" w:ascii="楷体_GB2312" w:hAnsi="宋体" w:eastAsia="楷体_GB2312"/>
          <w:sz w:val="28"/>
          <w:szCs w:val="28"/>
        </w:rPr>
        <w:t>补考试卷由各课程归口单位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提供，于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日下班前交到教务处印制。</w:t>
      </w:r>
    </w:p>
    <w:p w14:paraId="153CB268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3.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考试时，在校生应携带准考证、学生证和身份证，非在校生应携带准考证和身份证入场，证件不齐者不得参加考试！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各学院请提前通知到考生，并在考试前加强考生诚信教育，严肃考风考纪！</w:t>
      </w:r>
    </w:p>
    <w:p w14:paraId="078C9380">
      <w:pPr>
        <w:spacing w:line="560" w:lineRule="exact"/>
        <w:rPr>
          <w:rFonts w:ascii="楷体_GB2312" w:hAnsi="宋体" w:eastAsia="楷体_GB2312"/>
          <w:sz w:val="28"/>
          <w:szCs w:val="28"/>
          <w:highlight w:val="none"/>
        </w:rPr>
      </w:pPr>
    </w:p>
    <w:p w14:paraId="3FED117A">
      <w:pPr>
        <w:spacing w:line="560" w:lineRule="exact"/>
        <w:ind w:firstLine="492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  <w:t>附件：补考报名与成绩查询操作说明</w:t>
      </w:r>
    </w:p>
    <w:p w14:paraId="29555A22">
      <w:pPr>
        <w:spacing w:line="560" w:lineRule="exact"/>
        <w:rPr>
          <w:rFonts w:ascii="楷体_GB2312" w:hAnsi="宋体" w:eastAsia="楷体_GB2312"/>
          <w:b/>
          <w:sz w:val="28"/>
          <w:szCs w:val="28"/>
          <w:highlight w:val="none"/>
        </w:rPr>
      </w:pPr>
    </w:p>
    <w:p w14:paraId="3EAFBCFF">
      <w:pPr>
        <w:spacing w:line="360" w:lineRule="auto"/>
        <w:ind w:right="105" w:rightChars="0" w:firstLine="5320" w:firstLineChars="190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教务处</w:t>
      </w:r>
    </w:p>
    <w:p w14:paraId="2C57F6B8">
      <w:pPr>
        <w:tabs>
          <w:tab w:val="left" w:pos="7770"/>
        </w:tabs>
        <w:spacing w:line="360" w:lineRule="auto"/>
        <w:ind w:right="105" w:rightChars="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年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</w:t>
      </w:r>
    </w:p>
    <w:p w14:paraId="66BF733A">
      <w:pPr>
        <w:spacing w:line="360" w:lineRule="auto"/>
        <w:ind w:right="1260"/>
        <w:jc w:val="left"/>
        <w:rPr>
          <w:rStyle w:val="12"/>
          <w:rFonts w:ascii="楷体_GB2312" w:hAnsi="宋体" w:eastAsia="楷体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D6E8E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49A240C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0A00A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DB803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B193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23B7A"/>
    <w:rsid w:val="000419F2"/>
    <w:rsid w:val="00067F7A"/>
    <w:rsid w:val="000709DC"/>
    <w:rsid w:val="000720F8"/>
    <w:rsid w:val="00074742"/>
    <w:rsid w:val="000D2CFA"/>
    <w:rsid w:val="000F02FB"/>
    <w:rsid w:val="00101273"/>
    <w:rsid w:val="001357D9"/>
    <w:rsid w:val="001924D2"/>
    <w:rsid w:val="00197F65"/>
    <w:rsid w:val="001F65E7"/>
    <w:rsid w:val="002179B0"/>
    <w:rsid w:val="00217DCD"/>
    <w:rsid w:val="00225924"/>
    <w:rsid w:val="00235848"/>
    <w:rsid w:val="002428F1"/>
    <w:rsid w:val="002658C7"/>
    <w:rsid w:val="00292896"/>
    <w:rsid w:val="002E6174"/>
    <w:rsid w:val="002F2F59"/>
    <w:rsid w:val="002F62E6"/>
    <w:rsid w:val="003006F6"/>
    <w:rsid w:val="00343426"/>
    <w:rsid w:val="00343A63"/>
    <w:rsid w:val="003464BF"/>
    <w:rsid w:val="003541FE"/>
    <w:rsid w:val="00366428"/>
    <w:rsid w:val="00371D96"/>
    <w:rsid w:val="003750E7"/>
    <w:rsid w:val="003E59B2"/>
    <w:rsid w:val="0043559D"/>
    <w:rsid w:val="00441ABA"/>
    <w:rsid w:val="004A0EE3"/>
    <w:rsid w:val="004C469F"/>
    <w:rsid w:val="0051013C"/>
    <w:rsid w:val="0054532F"/>
    <w:rsid w:val="00556C25"/>
    <w:rsid w:val="005904F0"/>
    <w:rsid w:val="005B32C1"/>
    <w:rsid w:val="00604C25"/>
    <w:rsid w:val="00610FEF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1587F"/>
    <w:rsid w:val="00757CC6"/>
    <w:rsid w:val="007634B3"/>
    <w:rsid w:val="00792C0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9054CB"/>
    <w:rsid w:val="00920924"/>
    <w:rsid w:val="009464C4"/>
    <w:rsid w:val="00956341"/>
    <w:rsid w:val="009627CB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409C"/>
    <w:rsid w:val="00AA618A"/>
    <w:rsid w:val="00AB27B5"/>
    <w:rsid w:val="00AC14B7"/>
    <w:rsid w:val="00AC6A46"/>
    <w:rsid w:val="00AD4104"/>
    <w:rsid w:val="00B620B9"/>
    <w:rsid w:val="00BB211E"/>
    <w:rsid w:val="00BB66FA"/>
    <w:rsid w:val="00BC6221"/>
    <w:rsid w:val="00BC7957"/>
    <w:rsid w:val="00BD18E6"/>
    <w:rsid w:val="00C30E12"/>
    <w:rsid w:val="00C379AD"/>
    <w:rsid w:val="00C71B20"/>
    <w:rsid w:val="00C93AA9"/>
    <w:rsid w:val="00C94FA0"/>
    <w:rsid w:val="00CA1104"/>
    <w:rsid w:val="00CC6E82"/>
    <w:rsid w:val="00CC75EE"/>
    <w:rsid w:val="00CD1426"/>
    <w:rsid w:val="00CF0AF2"/>
    <w:rsid w:val="00D01C16"/>
    <w:rsid w:val="00D30516"/>
    <w:rsid w:val="00D46C2E"/>
    <w:rsid w:val="00D62EC0"/>
    <w:rsid w:val="00D83B98"/>
    <w:rsid w:val="00D8488E"/>
    <w:rsid w:val="00DD570F"/>
    <w:rsid w:val="00DF6CC1"/>
    <w:rsid w:val="00E0390A"/>
    <w:rsid w:val="00E601F1"/>
    <w:rsid w:val="00E67E76"/>
    <w:rsid w:val="00E74837"/>
    <w:rsid w:val="00E77746"/>
    <w:rsid w:val="00E96A98"/>
    <w:rsid w:val="00EA0556"/>
    <w:rsid w:val="00EE575F"/>
    <w:rsid w:val="00F04156"/>
    <w:rsid w:val="00F23621"/>
    <w:rsid w:val="00F377D8"/>
    <w:rsid w:val="00F7179F"/>
    <w:rsid w:val="00F8486F"/>
    <w:rsid w:val="00F91D97"/>
    <w:rsid w:val="00FA7A10"/>
    <w:rsid w:val="00FC6F68"/>
    <w:rsid w:val="00FD743E"/>
    <w:rsid w:val="00FE6C88"/>
    <w:rsid w:val="01C56903"/>
    <w:rsid w:val="05A937D3"/>
    <w:rsid w:val="06473D8B"/>
    <w:rsid w:val="0E46513D"/>
    <w:rsid w:val="0FB502D7"/>
    <w:rsid w:val="10277363"/>
    <w:rsid w:val="18EF4B3A"/>
    <w:rsid w:val="1D48246B"/>
    <w:rsid w:val="1E6908EA"/>
    <w:rsid w:val="21CF315A"/>
    <w:rsid w:val="2A543D94"/>
    <w:rsid w:val="3EBD05DA"/>
    <w:rsid w:val="4A2D2D4C"/>
    <w:rsid w:val="4BBA1ED6"/>
    <w:rsid w:val="4ECA0682"/>
    <w:rsid w:val="506B6777"/>
    <w:rsid w:val="56764FE6"/>
    <w:rsid w:val="60832B65"/>
    <w:rsid w:val="68845C7F"/>
    <w:rsid w:val="6D036490"/>
    <w:rsid w:val="6D2531FB"/>
    <w:rsid w:val="71084FC4"/>
    <w:rsid w:val="7A3460AD"/>
    <w:rsid w:val="7A70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3</Pages>
  <Words>1168</Words>
  <Characters>1273</Characters>
  <Lines>10</Lines>
  <Paragraphs>2</Paragraphs>
  <TotalTime>5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2021-01-28T02:47:00Z</cp:lastPrinted>
  <dcterms:modified xsi:type="dcterms:W3CDTF">2026-03-01T03:23:06Z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35EF71F15D66482D8F44AA94ACFC5C9C</vt:lpwstr>
  </property>
  <property fmtid="{D5CDD505-2E9C-101B-9397-08002B2CF9AE}" pid="4" name="KSOTemplateDocerSaveRecord">
    <vt:lpwstr>eyJoZGlkIjoiYTJjMWZjOWFlODMxN2Q2NzdkZTUwNzBiNjZmY2VkYjMiLCJ1c2VySWQiOiIxMDIzNzE4ODY4In0=</vt:lpwstr>
  </property>
</Properties>
</file>