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年湖北省人大研究课题指南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综合类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习近平总书记关于坚持和完善人民代表大会制度的重要思想研究；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坚持好、完善好、运行好人民代表大会制度研究；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人大工作贯彻落实习近平法治思想研究；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全过程人民民主的人大实践研究；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5.坚持党对人大工作领导研究；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人大健全吸纳民意、汇集民智工作机制研究；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人大在支点建设中的重要作用与实现路径研究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立法类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1.推进科学立法、民主立法、依法立法研究；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.充分发挥人大在立法工作中的主导作用研究；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3.新兴领域地方立法研究；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4.区域协同立法研究；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5.推动碳市场建设法治保障研究；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6.粮食安全法治保障研究；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7.城市更新法治保障研究；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8.促进低空经济发展法治保障研究；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9.人工智能发展和安全法治保障研究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10.民族团结进步促进法地方配套立法研究；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11.实施“七大战略”相关法治保障研究。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监督类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充分发挥人大监督在党和国家监督体系中的重要作用研究；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地方人大及其常委会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全面贯彻实施宪法法律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职责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3.地方人大贯彻实施生态环境法典研究；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.地方人大加强财政经济工作监督研究；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.提高备案审查能力和质量研究；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.专题询问制度建设和实践创新研究；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7.增强人大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监督的针对性实效性研究；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8.加强人大协同监督、联动监督研究。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代表工作类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持续深化“两个联系”研究；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2.促进代表建议“内容高质量、办理高质量”研究；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人大的民主民意表达平台和载体建设运行研究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丰富人大代表闭会期间活动研究（代表行动）；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充分发挥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地域、领域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代表小组作用研究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6.服务人大代表向原选区选民或者原选举单位报告履职情况研究；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7.加强代表工作能力建设研究。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自身建设类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1.地方人大及其常委会加强“四个机关”建设研究；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2.充分发挥地方人大专门委员会作用研究；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3.加强地方各级人大联系协同研究；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数字人大、智慧人大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建设研究；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.新时代人大宣传工作研究；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.提高乡镇（街道）人大工作水平研究。</w:t>
      </w: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A308A"/>
    <w:rsid w:val="0D3322C1"/>
    <w:rsid w:val="1BDB4C42"/>
    <w:rsid w:val="27A8615F"/>
    <w:rsid w:val="2C4843AC"/>
    <w:rsid w:val="3921798E"/>
    <w:rsid w:val="43390AA1"/>
    <w:rsid w:val="45873C40"/>
    <w:rsid w:val="4E2D342A"/>
    <w:rsid w:val="53D3028C"/>
    <w:rsid w:val="550865FB"/>
    <w:rsid w:val="57D063E8"/>
    <w:rsid w:val="581B0A4D"/>
    <w:rsid w:val="5C08545E"/>
    <w:rsid w:val="668A308A"/>
    <w:rsid w:val="699355FF"/>
    <w:rsid w:val="6C1156D8"/>
    <w:rsid w:val="7414168F"/>
    <w:rsid w:val="76E2538C"/>
    <w:rsid w:val="7BA40529"/>
    <w:rsid w:val="7E314FB3"/>
    <w:rsid w:val="7F4147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方正书宋_GBK" w:hAnsi="DejaVu San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872</Words>
  <Characters>932</Characters>
  <Lines>0</Lines>
  <Paragraphs>0</Paragraphs>
  <ScaleCrop>false</ScaleCrop>
  <LinksUpToDate>false</LinksUpToDate>
  <CharactersWithSpaces>998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2026-03-18T09:54:00Z</dcterms:created>
  <dc:creator>WPS_1542964576</dc:creator>
  <cp:lastModifiedBy>lenovo</cp:lastModifiedBy>
  <cp:lastPrinted>2026-03-27T00:37:18Z</cp:lastPrinted>
  <dcterms:modified xsi:type="dcterms:W3CDTF">2026-03-27T00:37:22Z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BD3756C846BA478C8249B3D605429546_13</vt:lpwstr>
  </property>
  <property fmtid="{D5CDD505-2E9C-101B-9397-08002B2CF9AE}" pid="4" name="KSOTemplateDocerSaveRecord">
    <vt:lpwstr>eyJoZGlkIjoiOWU4ODhmYjc1NTRkY2VmOTRlODk2NzFlZWZkZjU4ZDgiLCJ1c2VySWQiOiI0MzI4ODcyNTIifQ==</vt:lpwstr>
  </property>
</Properties>
</file>